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882A" w14:textId="59D2585D" w:rsidR="00376E6B" w:rsidRDefault="00376E6B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1BFF7AF5" w14:textId="7594DE2B" w:rsidR="00376E6B" w:rsidRDefault="00376E6B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Times New Roman"/>
          <w:noProof/>
          <w:sz w:val="20"/>
          <w:lang w:eastAsia="es-PE"/>
        </w:rPr>
        <w:drawing>
          <wp:anchor distT="0" distB="0" distL="114300" distR="114300" simplePos="0" relativeHeight="251659264" behindDoc="0" locked="0" layoutInCell="1" allowOverlap="1" wp14:anchorId="4467E090" wp14:editId="0462F88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59210" cy="438245"/>
            <wp:effectExtent l="0" t="0" r="8255" b="0"/>
            <wp:wrapSquare wrapText="bothSides"/>
            <wp:docPr id="1489166278" name="Image 1" descr="Imagen que contiene Text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n que contiene Texto  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10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CDA1E" w14:textId="0FECCF93" w:rsidR="00376E6B" w:rsidRDefault="00376E6B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37662EBE" w14:textId="77777777" w:rsidR="00376E6B" w:rsidRDefault="00376E6B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5CDD5456" w14:textId="77777777" w:rsidR="00376E6B" w:rsidRDefault="00376E6B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36D25BE2" w14:textId="2FBF4BEB" w:rsidR="0084532C" w:rsidRPr="00376E6B" w:rsidRDefault="00D037CD" w:rsidP="00376E6B">
      <w:pPr>
        <w:pStyle w:val="Sinespaciado"/>
        <w:spacing w:after="16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76E6B">
        <w:rPr>
          <w:rFonts w:ascii="Arial" w:hAnsi="Arial" w:cs="Arial"/>
          <w:b/>
          <w:color w:val="000000" w:themeColor="text1"/>
          <w:u w:val="single"/>
        </w:rPr>
        <w:t xml:space="preserve">RESOLUCIÓN N° </w:t>
      </w:r>
      <w:r w:rsidR="00376E6B" w:rsidRPr="00376E6B">
        <w:rPr>
          <w:rFonts w:ascii="Arial" w:hAnsi="Arial" w:cs="Arial"/>
          <w:b/>
          <w:color w:val="000000" w:themeColor="text1"/>
          <w:u w:val="single"/>
        </w:rPr>
        <w:t>2380</w:t>
      </w:r>
    </w:p>
    <w:p w14:paraId="04388C75" w14:textId="08248E02" w:rsidR="00D037CD" w:rsidRPr="007E1DB3" w:rsidRDefault="00D037CD" w:rsidP="00D037CD">
      <w:pPr>
        <w:pStyle w:val="Sinespaciado"/>
        <w:jc w:val="center"/>
        <w:rPr>
          <w:rFonts w:ascii="Arial" w:hAnsi="Arial" w:cs="Arial"/>
          <w:b/>
          <w:color w:val="000000" w:themeColor="text1"/>
        </w:rPr>
      </w:pPr>
    </w:p>
    <w:p w14:paraId="6B9CCF27" w14:textId="5A2185D6" w:rsidR="00B22C35" w:rsidRPr="007E1DB3" w:rsidRDefault="00D4372B" w:rsidP="00376E6B">
      <w:pPr>
        <w:spacing w:after="0" w:line="240" w:lineRule="auto"/>
        <w:ind w:left="4962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eastAsia="Calibri" w:hAnsi="Arial" w:cs="Arial"/>
          <w:color w:val="000000" w:themeColor="text1"/>
        </w:rPr>
        <w:t xml:space="preserve">Se declara inadmisible </w:t>
      </w:r>
      <w:r w:rsidR="00D037CD" w:rsidRPr="007E1DB3">
        <w:rPr>
          <w:rFonts w:ascii="Arial" w:eastAsia="Calibri" w:hAnsi="Arial" w:cs="Arial"/>
          <w:color w:val="000000" w:themeColor="text1"/>
        </w:rPr>
        <w:t>el rec</w:t>
      </w:r>
      <w:r w:rsidR="00C66AF5" w:rsidRPr="007E1DB3">
        <w:rPr>
          <w:rFonts w:ascii="Arial" w:hAnsi="Arial" w:cs="Arial"/>
          <w:color w:val="000000" w:themeColor="text1"/>
        </w:rPr>
        <w:t xml:space="preserve">lamo interpuesto </w:t>
      </w:r>
      <w:r w:rsidR="002032C3" w:rsidRPr="007E1DB3">
        <w:rPr>
          <w:rFonts w:ascii="Arial" w:hAnsi="Arial" w:cs="Arial"/>
          <w:color w:val="000000" w:themeColor="text1"/>
        </w:rPr>
        <w:t xml:space="preserve">por </w:t>
      </w:r>
      <w:bookmarkStart w:id="0" w:name="_Hlk132740586"/>
      <w:r w:rsidR="003902FC" w:rsidRPr="007E1DB3">
        <w:rPr>
          <w:rFonts w:ascii="Arial" w:hAnsi="Arial" w:cs="Arial"/>
          <w:color w:val="000000" w:themeColor="text1"/>
        </w:rPr>
        <w:t xml:space="preserve">la compañía Mardeluxe Importadora &amp; Exportadora </w:t>
      </w:r>
      <w:r w:rsidR="00086AB8" w:rsidRPr="007E1DB3">
        <w:rPr>
          <w:rFonts w:ascii="Arial" w:hAnsi="Arial" w:cs="Arial"/>
          <w:color w:val="000000" w:themeColor="text1"/>
        </w:rPr>
        <w:t>Mariscos Deluxe S.A.S.</w:t>
      </w:r>
      <w:r w:rsidRPr="007E1DB3">
        <w:rPr>
          <w:rFonts w:ascii="Arial" w:hAnsi="Arial" w:cs="Arial"/>
          <w:color w:val="000000" w:themeColor="text1"/>
        </w:rPr>
        <w:t>,</w:t>
      </w:r>
      <w:r w:rsidR="00086AB8" w:rsidRPr="007E1DB3">
        <w:rPr>
          <w:rFonts w:ascii="Arial" w:hAnsi="Arial" w:cs="Arial"/>
          <w:color w:val="000000" w:themeColor="text1"/>
        </w:rPr>
        <w:t xml:space="preserve"> </w:t>
      </w:r>
      <w:r w:rsidR="00920CE6" w:rsidRPr="007E1DB3">
        <w:rPr>
          <w:rFonts w:ascii="Arial" w:hAnsi="Arial" w:cs="Arial"/>
          <w:color w:val="000000" w:themeColor="text1"/>
        </w:rPr>
        <w:t>contra la República del Perú</w:t>
      </w:r>
      <w:r w:rsidR="00846765" w:rsidRPr="007E1DB3">
        <w:rPr>
          <w:rFonts w:ascii="Arial" w:hAnsi="Arial" w:cs="Arial"/>
          <w:color w:val="000000" w:themeColor="text1"/>
        </w:rPr>
        <w:t xml:space="preserve"> por presunto incumplimiento </w:t>
      </w:r>
      <w:r w:rsidR="0005498D" w:rsidRPr="007E1DB3">
        <w:rPr>
          <w:rFonts w:ascii="Arial" w:hAnsi="Arial" w:cs="Arial"/>
          <w:color w:val="000000" w:themeColor="text1"/>
        </w:rPr>
        <w:t>de normas</w:t>
      </w:r>
      <w:r w:rsidR="00846765" w:rsidRPr="007E1DB3">
        <w:rPr>
          <w:rFonts w:ascii="Arial" w:hAnsi="Arial" w:cs="Arial"/>
          <w:color w:val="000000" w:themeColor="text1"/>
        </w:rPr>
        <w:t xml:space="preserve"> </w:t>
      </w:r>
      <w:r w:rsidR="00EA66C1" w:rsidRPr="007E1DB3">
        <w:rPr>
          <w:rFonts w:ascii="Arial" w:hAnsi="Arial" w:cs="Arial"/>
          <w:color w:val="000000" w:themeColor="text1"/>
        </w:rPr>
        <w:t>comunitarias.</w:t>
      </w:r>
      <w:r w:rsidR="00846765" w:rsidRPr="007E1DB3">
        <w:rPr>
          <w:rFonts w:ascii="Arial" w:hAnsi="Arial" w:cs="Arial"/>
          <w:color w:val="000000" w:themeColor="text1"/>
        </w:rPr>
        <w:t xml:space="preserve"> </w:t>
      </w:r>
      <w:bookmarkEnd w:id="0"/>
      <w:r w:rsidR="0095367B" w:rsidRPr="007E1DB3">
        <w:rPr>
          <w:rFonts w:ascii="Arial" w:hAnsi="Arial" w:cs="Arial"/>
          <w:color w:val="000000" w:themeColor="text1"/>
          <w:u w:val="single"/>
        </w:rPr>
        <w:t>Expediente</w:t>
      </w:r>
      <w:r w:rsidR="0095367B" w:rsidRPr="007E1DB3">
        <w:rPr>
          <w:rFonts w:ascii="Arial" w:hAnsi="Arial" w:cs="Arial"/>
          <w:bCs/>
          <w:color w:val="000000" w:themeColor="text1"/>
          <w:u w:val="single"/>
        </w:rPr>
        <w:t xml:space="preserve"> FP/01/202</w:t>
      </w:r>
      <w:r w:rsidR="00EA66C1" w:rsidRPr="007E1DB3">
        <w:rPr>
          <w:rFonts w:ascii="Arial" w:hAnsi="Arial" w:cs="Arial"/>
          <w:bCs/>
          <w:color w:val="000000" w:themeColor="text1"/>
          <w:u w:val="single"/>
        </w:rPr>
        <w:t>4</w:t>
      </w:r>
      <w:r w:rsidR="0095367B" w:rsidRPr="007E1DB3">
        <w:rPr>
          <w:rFonts w:ascii="Arial" w:hAnsi="Arial" w:cs="Arial"/>
          <w:color w:val="000000" w:themeColor="text1"/>
          <w:u w:val="single"/>
        </w:rPr>
        <w:t>.</w:t>
      </w:r>
    </w:p>
    <w:p w14:paraId="7315C909" w14:textId="77777777" w:rsidR="00D037CD" w:rsidRPr="007E1DB3" w:rsidRDefault="00D037CD" w:rsidP="00D037CD">
      <w:pPr>
        <w:spacing w:after="0" w:line="240" w:lineRule="auto"/>
        <w:ind w:left="4248"/>
        <w:jc w:val="both"/>
        <w:rPr>
          <w:rFonts w:ascii="Arial" w:hAnsi="Arial" w:cs="Arial"/>
          <w:color w:val="000000" w:themeColor="text1"/>
        </w:rPr>
      </w:pPr>
    </w:p>
    <w:p w14:paraId="7A27ACF9" w14:textId="77777777" w:rsidR="00D037CD" w:rsidRPr="007E1DB3" w:rsidRDefault="00D037CD" w:rsidP="00D037CD">
      <w:pPr>
        <w:spacing w:after="0" w:line="240" w:lineRule="auto"/>
        <w:ind w:left="4248"/>
        <w:jc w:val="both"/>
        <w:rPr>
          <w:rFonts w:ascii="Arial" w:hAnsi="Arial" w:cs="Arial"/>
          <w:color w:val="000000" w:themeColor="text1"/>
        </w:rPr>
      </w:pPr>
    </w:p>
    <w:p w14:paraId="0043C82A" w14:textId="77777777" w:rsidR="00D037CD" w:rsidRPr="007E1DB3" w:rsidRDefault="00D037CD" w:rsidP="00D037C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E1DB3">
        <w:rPr>
          <w:rFonts w:ascii="Arial" w:hAnsi="Arial" w:cs="Arial"/>
          <w:b/>
          <w:color w:val="000000" w:themeColor="text1"/>
        </w:rPr>
        <w:t>LA SECRETARÍA GENERAL DE LA COMUNIDAD ANDINA;</w:t>
      </w:r>
    </w:p>
    <w:p w14:paraId="4362A96E" w14:textId="77777777" w:rsidR="00D037CD" w:rsidRPr="007E1DB3" w:rsidRDefault="00D037CD" w:rsidP="00D03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B0AC751" w14:textId="72D61ABB" w:rsidR="00D037CD" w:rsidRPr="007E1DB3" w:rsidRDefault="00D037CD" w:rsidP="00D037C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b/>
          <w:color w:val="000000" w:themeColor="text1"/>
        </w:rPr>
        <w:t>VISTOS:</w:t>
      </w:r>
      <w:r w:rsidRPr="007E1DB3">
        <w:rPr>
          <w:rFonts w:ascii="Arial" w:hAnsi="Arial" w:cs="Arial"/>
          <w:color w:val="000000" w:themeColor="text1"/>
        </w:rPr>
        <w:t xml:space="preserve"> Los artículos 29, 30, 34 y 39 del Acuerdo de Cartagena, el Tratado de Creación del Tribunal de Justicia de la Comunidad Andina y la Decisión 623 </w:t>
      </w:r>
      <w:r w:rsidRPr="007E1DB3">
        <w:rPr>
          <w:rFonts w:ascii="Arial" w:hAnsi="Arial" w:cs="Arial"/>
          <w:color w:val="000000" w:themeColor="text1"/>
          <w:lang w:val="es-ES_tradnl"/>
        </w:rPr>
        <w:t>Reglamento de la Fase Prejudicial de la Acción de Incumplimiento</w:t>
      </w:r>
      <w:r w:rsidR="00FC3234">
        <w:rPr>
          <w:rFonts w:ascii="Arial" w:hAnsi="Arial" w:cs="Arial"/>
          <w:color w:val="000000" w:themeColor="text1"/>
          <w:lang w:val="es-EC"/>
        </w:rPr>
        <w:t>.</w:t>
      </w:r>
    </w:p>
    <w:p w14:paraId="278D34EF" w14:textId="77777777" w:rsidR="00D037CD" w:rsidRPr="007E1DB3" w:rsidRDefault="00D037CD" w:rsidP="00D03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F348BBD" w14:textId="77777777" w:rsidR="00D037CD" w:rsidRPr="007E1DB3" w:rsidRDefault="00D037CD" w:rsidP="00D037C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E1DB3">
        <w:rPr>
          <w:rFonts w:ascii="Arial" w:hAnsi="Arial" w:cs="Arial"/>
          <w:b/>
          <w:color w:val="000000" w:themeColor="text1"/>
        </w:rPr>
        <w:t>CONSIDERANDO:</w:t>
      </w:r>
    </w:p>
    <w:p w14:paraId="61078FAD" w14:textId="77777777" w:rsidR="00D3039F" w:rsidRPr="007E1DB3" w:rsidRDefault="00D3039F" w:rsidP="00D037C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F1D7B5C" w14:textId="2C174D72" w:rsidR="00D3039F" w:rsidRPr="007E1DB3" w:rsidRDefault="00D3039F" w:rsidP="00376E6B">
      <w:pPr>
        <w:pStyle w:val="Prrafodelista"/>
        <w:numPr>
          <w:ilvl w:val="0"/>
          <w:numId w:val="15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</w:rPr>
      </w:pPr>
      <w:r w:rsidRPr="007E1DB3">
        <w:rPr>
          <w:rFonts w:ascii="Arial" w:hAnsi="Arial" w:cs="Arial"/>
          <w:b/>
          <w:color w:val="000000" w:themeColor="text1"/>
        </w:rPr>
        <w:t>ANTECEDENTES</w:t>
      </w:r>
    </w:p>
    <w:p w14:paraId="268FF118" w14:textId="77777777" w:rsidR="00D3039F" w:rsidRPr="007E1DB3" w:rsidRDefault="00D3039F" w:rsidP="00D3039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2DA450B" w14:textId="56FFA83B" w:rsidR="00D3039F" w:rsidRPr="007E1DB3" w:rsidRDefault="00D3039F" w:rsidP="00D3039F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  <w:r w:rsidRPr="007E1DB3">
        <w:rPr>
          <w:rFonts w:ascii="Arial" w:hAnsi="Arial" w:cs="Arial"/>
          <w:bCs/>
          <w:i/>
          <w:iCs/>
          <w:color w:val="000000" w:themeColor="text1"/>
        </w:rPr>
        <w:t>Reclamo:</w:t>
      </w:r>
    </w:p>
    <w:p w14:paraId="29FD366A" w14:textId="77777777" w:rsidR="00D037CD" w:rsidRPr="007E1DB3" w:rsidRDefault="00D037CD" w:rsidP="00D037C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646D900" w14:textId="4F5D1E83" w:rsidR="00BA270F" w:rsidRPr="007E1DB3" w:rsidRDefault="00BA270F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lang w:val="es-ES"/>
        </w:rPr>
      </w:pPr>
      <w:r w:rsidRPr="007E1DB3">
        <w:rPr>
          <w:rFonts w:ascii="Arial" w:hAnsi="Arial" w:cs="Arial"/>
          <w:color w:val="000000" w:themeColor="text1"/>
        </w:rPr>
        <w:t xml:space="preserve">El </w:t>
      </w:r>
      <w:r w:rsidR="007603A8" w:rsidRPr="007E1DB3">
        <w:rPr>
          <w:rFonts w:ascii="Arial" w:hAnsi="Arial" w:cs="Arial"/>
          <w:color w:val="000000" w:themeColor="text1"/>
        </w:rPr>
        <w:t>23 de enero de 2024, la Secretaría General de la Comunidad Andina (SGCAN)</w:t>
      </w:r>
      <w:r w:rsidR="00E4390E" w:rsidRPr="007E1DB3">
        <w:rPr>
          <w:rFonts w:ascii="Arial" w:hAnsi="Arial" w:cs="Arial"/>
          <w:color w:val="000000" w:themeColor="text1"/>
        </w:rPr>
        <w:t xml:space="preserve">, recibió el reclamo presentado </w:t>
      </w:r>
      <w:r w:rsidR="00333AED" w:rsidRPr="007E1DB3">
        <w:rPr>
          <w:rFonts w:ascii="Arial" w:hAnsi="Arial" w:cs="Arial"/>
          <w:color w:val="000000" w:themeColor="text1"/>
        </w:rPr>
        <w:t>p</w:t>
      </w:r>
      <w:r w:rsidR="00384A3E" w:rsidRPr="007E1DB3">
        <w:rPr>
          <w:rFonts w:ascii="Arial" w:hAnsi="Arial" w:cs="Arial"/>
          <w:color w:val="000000" w:themeColor="text1"/>
        </w:rPr>
        <w:t xml:space="preserve">or </w:t>
      </w:r>
      <w:r w:rsidR="003565D4" w:rsidRPr="007E1DB3">
        <w:rPr>
          <w:rFonts w:ascii="Arial" w:hAnsi="Arial" w:cs="Arial"/>
          <w:color w:val="000000" w:themeColor="text1"/>
        </w:rPr>
        <w:t xml:space="preserve">el señor </w:t>
      </w:r>
      <w:r w:rsidR="00384A3E" w:rsidRPr="007E1DB3">
        <w:rPr>
          <w:rFonts w:ascii="Arial" w:hAnsi="Arial" w:cs="Arial"/>
          <w:color w:val="000000" w:themeColor="text1"/>
        </w:rPr>
        <w:t>Marcos Luis</w:t>
      </w:r>
      <w:r w:rsidR="0046526F" w:rsidRPr="007E1DB3">
        <w:rPr>
          <w:rFonts w:ascii="Arial" w:hAnsi="Arial" w:cs="Arial"/>
          <w:color w:val="000000" w:themeColor="text1"/>
        </w:rPr>
        <w:t xml:space="preserve"> Moreano Solís</w:t>
      </w:r>
      <w:r w:rsidR="00384A3E" w:rsidRPr="007E1DB3">
        <w:rPr>
          <w:rFonts w:ascii="Arial" w:hAnsi="Arial" w:cs="Arial"/>
          <w:color w:val="000000" w:themeColor="text1"/>
        </w:rPr>
        <w:t xml:space="preserve">, en </w:t>
      </w:r>
      <w:r w:rsidR="003565D4" w:rsidRPr="007E1DB3">
        <w:rPr>
          <w:rFonts w:ascii="Arial" w:hAnsi="Arial" w:cs="Arial"/>
          <w:color w:val="000000" w:themeColor="text1"/>
        </w:rPr>
        <w:t xml:space="preserve">su </w:t>
      </w:r>
      <w:r w:rsidR="00384A3E" w:rsidRPr="007E1DB3">
        <w:rPr>
          <w:rFonts w:ascii="Arial" w:hAnsi="Arial" w:cs="Arial"/>
          <w:color w:val="000000" w:themeColor="text1"/>
        </w:rPr>
        <w:t xml:space="preserve">calidad de representante legal de la compañía </w:t>
      </w:r>
      <w:r w:rsidR="008D4C3B" w:rsidRPr="007E1DB3">
        <w:rPr>
          <w:rFonts w:ascii="Arial" w:hAnsi="Arial" w:cs="Arial"/>
          <w:color w:val="000000" w:themeColor="text1"/>
        </w:rPr>
        <w:t>Mardeluxe Importadora &amp; Exportadora Mariscos Deluxe S.A.S.</w:t>
      </w:r>
      <w:r w:rsidR="00F11331" w:rsidRPr="007E1DB3">
        <w:rPr>
          <w:rFonts w:ascii="Arial" w:hAnsi="Arial" w:cs="Arial"/>
          <w:color w:val="000000" w:themeColor="text1"/>
        </w:rPr>
        <w:t xml:space="preserve">, por </w:t>
      </w:r>
      <w:r w:rsidR="003565D4" w:rsidRPr="007E1DB3">
        <w:rPr>
          <w:rFonts w:ascii="Arial" w:hAnsi="Arial" w:cs="Arial"/>
          <w:color w:val="000000" w:themeColor="text1"/>
        </w:rPr>
        <w:t xml:space="preserve">el </w:t>
      </w:r>
      <w:r w:rsidR="00F11331" w:rsidRPr="007E1DB3">
        <w:rPr>
          <w:rFonts w:ascii="Arial" w:hAnsi="Arial" w:cs="Arial"/>
          <w:color w:val="000000" w:themeColor="text1"/>
        </w:rPr>
        <w:t xml:space="preserve">presunto incumplimiento </w:t>
      </w:r>
      <w:r w:rsidR="003C52A9" w:rsidRPr="007E1DB3">
        <w:rPr>
          <w:rFonts w:ascii="Arial" w:hAnsi="Arial" w:cs="Arial"/>
          <w:color w:val="000000" w:themeColor="text1"/>
        </w:rPr>
        <w:t xml:space="preserve">por parte de la República del Perú </w:t>
      </w:r>
      <w:r w:rsidR="00405857" w:rsidRPr="007E1DB3">
        <w:rPr>
          <w:rFonts w:ascii="Arial" w:hAnsi="Arial" w:cs="Arial"/>
          <w:color w:val="000000" w:themeColor="text1"/>
        </w:rPr>
        <w:t>de las Decisiones 617 y 837</w:t>
      </w:r>
      <w:r w:rsidR="003565D4" w:rsidRPr="007E1DB3">
        <w:rPr>
          <w:rFonts w:ascii="Arial" w:hAnsi="Arial" w:cs="Arial"/>
          <w:color w:val="000000" w:themeColor="text1"/>
        </w:rPr>
        <w:t>, así como</w:t>
      </w:r>
      <w:r w:rsidR="00F705AF" w:rsidRPr="007E1DB3">
        <w:rPr>
          <w:rFonts w:ascii="Arial" w:hAnsi="Arial" w:cs="Arial"/>
          <w:color w:val="000000" w:themeColor="text1"/>
        </w:rPr>
        <w:t xml:space="preserve"> del Tratado de Creación del Tribunal de Justicia de la Comunidad Andina (TCTJCA)</w:t>
      </w:r>
      <w:r w:rsidR="003565D4" w:rsidRPr="007E1DB3">
        <w:rPr>
          <w:rFonts w:ascii="Arial" w:hAnsi="Arial" w:cs="Arial"/>
          <w:color w:val="000000" w:themeColor="text1"/>
        </w:rPr>
        <w:t>;</w:t>
      </w:r>
      <w:r w:rsidR="00F705AF" w:rsidRPr="007E1DB3">
        <w:rPr>
          <w:rFonts w:ascii="Arial" w:hAnsi="Arial" w:cs="Arial"/>
          <w:color w:val="000000" w:themeColor="text1"/>
        </w:rPr>
        <w:t xml:space="preserve"> </w:t>
      </w:r>
      <w:r w:rsidR="00A35AFD" w:rsidRPr="007E1DB3">
        <w:rPr>
          <w:rFonts w:ascii="Arial" w:hAnsi="Arial" w:cs="Arial"/>
          <w:color w:val="000000" w:themeColor="text1"/>
        </w:rPr>
        <w:t>por la aplicación de</w:t>
      </w:r>
      <w:r w:rsidR="00C64802" w:rsidRPr="007E1DB3">
        <w:rPr>
          <w:rFonts w:ascii="Arial" w:hAnsi="Arial" w:cs="Arial"/>
          <w:color w:val="000000" w:themeColor="text1"/>
        </w:rPr>
        <w:t xml:space="preserve"> normas </w:t>
      </w:r>
      <w:r w:rsidR="00D47491" w:rsidRPr="007E1DB3">
        <w:rPr>
          <w:rFonts w:ascii="Arial" w:hAnsi="Arial" w:cs="Arial"/>
          <w:color w:val="000000" w:themeColor="text1"/>
        </w:rPr>
        <w:t>internas</w:t>
      </w:r>
      <w:r w:rsidR="003B25E8" w:rsidRPr="007E1DB3">
        <w:rPr>
          <w:rFonts w:ascii="Arial" w:hAnsi="Arial" w:cs="Arial"/>
          <w:color w:val="000000" w:themeColor="text1"/>
        </w:rPr>
        <w:t xml:space="preserve"> </w:t>
      </w:r>
      <w:r w:rsidR="00AB08B2" w:rsidRPr="007E1DB3">
        <w:rPr>
          <w:rFonts w:ascii="Arial" w:hAnsi="Arial" w:cs="Arial"/>
          <w:color w:val="000000" w:themeColor="text1"/>
        </w:rPr>
        <w:t xml:space="preserve">relativas a </w:t>
      </w:r>
      <w:r w:rsidR="003B25E8" w:rsidRPr="007E1DB3">
        <w:rPr>
          <w:rFonts w:ascii="Arial" w:hAnsi="Arial" w:cs="Arial"/>
          <w:color w:val="000000" w:themeColor="text1"/>
        </w:rPr>
        <w:t xml:space="preserve">la inmovilización de la mercancía en tránsito, el comiso y posterior </w:t>
      </w:r>
      <w:proofErr w:type="spellStart"/>
      <w:r w:rsidR="003B25E8" w:rsidRPr="007E1DB3">
        <w:rPr>
          <w:rFonts w:ascii="Arial" w:hAnsi="Arial" w:cs="Arial"/>
          <w:color w:val="000000" w:themeColor="text1"/>
        </w:rPr>
        <w:t>legajam</w:t>
      </w:r>
      <w:r w:rsidR="000E1B48" w:rsidRPr="007E1DB3">
        <w:rPr>
          <w:rFonts w:ascii="Arial" w:hAnsi="Arial" w:cs="Arial"/>
          <w:color w:val="000000" w:themeColor="text1"/>
        </w:rPr>
        <w:t>ie</w:t>
      </w:r>
      <w:r w:rsidR="003B25E8" w:rsidRPr="007E1DB3">
        <w:rPr>
          <w:rFonts w:ascii="Arial" w:hAnsi="Arial" w:cs="Arial"/>
          <w:color w:val="000000" w:themeColor="text1"/>
        </w:rPr>
        <w:t>nto</w:t>
      </w:r>
      <w:proofErr w:type="spellEnd"/>
      <w:r w:rsidR="003C6A74" w:rsidRPr="007E1DB3">
        <w:rPr>
          <w:rFonts w:ascii="Arial" w:hAnsi="Arial" w:cs="Arial"/>
          <w:color w:val="000000" w:themeColor="text1"/>
        </w:rPr>
        <w:t xml:space="preserve"> del procedimiento</w:t>
      </w:r>
      <w:r w:rsidR="006A1C32" w:rsidRPr="007E1DB3">
        <w:rPr>
          <w:rFonts w:ascii="Arial" w:hAnsi="Arial" w:cs="Arial"/>
          <w:color w:val="000000" w:themeColor="text1"/>
        </w:rPr>
        <w:t>.</w:t>
      </w:r>
    </w:p>
    <w:p w14:paraId="07AFD921" w14:textId="77777777" w:rsidR="00BA270F" w:rsidRPr="007E1DB3" w:rsidRDefault="00BA270F" w:rsidP="00146F83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  <w:lang w:val="es-ES"/>
        </w:rPr>
      </w:pPr>
    </w:p>
    <w:p w14:paraId="16766FB8" w14:textId="29F05EA3" w:rsidR="0020004B" w:rsidRPr="007E1DB3" w:rsidRDefault="00311D9F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lang w:val="es-ES"/>
        </w:rPr>
      </w:pPr>
      <w:r w:rsidRPr="007E1DB3">
        <w:rPr>
          <w:rFonts w:ascii="Arial" w:hAnsi="Arial" w:cs="Arial"/>
          <w:color w:val="000000" w:themeColor="text1"/>
          <w:lang w:val="es-ES"/>
        </w:rPr>
        <w:t>Sostiene la reclamante</w:t>
      </w:r>
      <w:r w:rsidR="00613D15" w:rsidRPr="007E1DB3">
        <w:rPr>
          <w:rFonts w:ascii="Arial" w:hAnsi="Arial" w:cs="Arial"/>
          <w:color w:val="000000" w:themeColor="text1"/>
          <w:lang w:val="es-ES"/>
        </w:rPr>
        <w:t>, respecto de la medida que</w:t>
      </w:r>
      <w:r w:rsidR="00AB08B2" w:rsidRPr="007E1DB3">
        <w:rPr>
          <w:rFonts w:ascii="Arial" w:hAnsi="Arial" w:cs="Arial"/>
          <w:color w:val="000000" w:themeColor="text1"/>
          <w:lang w:val="es-ES"/>
        </w:rPr>
        <w:t>, a su juicio,</w:t>
      </w:r>
      <w:r w:rsidR="00613D15" w:rsidRPr="007E1DB3">
        <w:rPr>
          <w:rFonts w:ascii="Arial" w:hAnsi="Arial" w:cs="Arial"/>
          <w:color w:val="000000" w:themeColor="text1"/>
          <w:lang w:val="es-ES"/>
        </w:rPr>
        <w:t xml:space="preserve"> constituye  un incumplimiento que </w:t>
      </w:r>
      <w:r w:rsidR="008B7438" w:rsidRPr="007E1DB3">
        <w:rPr>
          <w:rFonts w:ascii="Arial" w:hAnsi="Arial" w:cs="Arial"/>
          <w:i/>
          <w:iCs/>
          <w:color w:val="000000" w:themeColor="text1"/>
          <w:lang w:val="es-ES"/>
        </w:rPr>
        <w:t>es “evidente que en una operación de tránsito internacional</w:t>
      </w:r>
      <w:r w:rsidR="003D30FF" w:rsidRPr="007E1DB3">
        <w:rPr>
          <w:rFonts w:ascii="Arial" w:hAnsi="Arial" w:cs="Arial"/>
          <w:i/>
          <w:iCs/>
          <w:color w:val="000000" w:themeColor="text1"/>
          <w:lang w:val="es-ES"/>
        </w:rPr>
        <w:t xml:space="preserve"> no es razonable la aplicación de normativa interna</w:t>
      </w:r>
      <w:r w:rsidR="004E6EC3" w:rsidRPr="007E1DB3">
        <w:rPr>
          <w:rFonts w:ascii="Arial" w:hAnsi="Arial" w:cs="Arial"/>
          <w:i/>
          <w:iCs/>
          <w:color w:val="000000" w:themeColor="text1"/>
          <w:lang w:val="es-ES"/>
        </w:rPr>
        <w:t>;</w:t>
      </w:r>
      <w:r w:rsidR="003D30FF" w:rsidRPr="007E1DB3">
        <w:rPr>
          <w:rFonts w:ascii="Arial" w:hAnsi="Arial" w:cs="Arial"/>
          <w:i/>
          <w:iCs/>
          <w:color w:val="000000" w:themeColor="text1"/>
          <w:lang w:val="es-ES"/>
        </w:rPr>
        <w:t xml:space="preserve"> sin embargo</w:t>
      </w:r>
      <w:r w:rsidR="00181CD8" w:rsidRPr="007E1DB3">
        <w:rPr>
          <w:rFonts w:ascii="Arial" w:hAnsi="Arial" w:cs="Arial"/>
          <w:i/>
          <w:iCs/>
          <w:color w:val="000000" w:themeColor="text1"/>
          <w:lang w:val="es-ES"/>
        </w:rPr>
        <w:t xml:space="preserve"> en el presente </w:t>
      </w:r>
      <w:r w:rsidR="00A21B82" w:rsidRPr="007E1DB3">
        <w:rPr>
          <w:rFonts w:ascii="Arial" w:hAnsi="Arial" w:cs="Arial"/>
          <w:i/>
          <w:iCs/>
          <w:color w:val="000000" w:themeColor="text1"/>
          <w:lang w:val="es-ES"/>
        </w:rPr>
        <w:t>proceso la Aduana</w:t>
      </w:r>
      <w:r w:rsidR="004F7119" w:rsidRPr="007E1DB3">
        <w:rPr>
          <w:rFonts w:ascii="Arial" w:hAnsi="Arial" w:cs="Arial"/>
          <w:i/>
          <w:iCs/>
          <w:color w:val="000000" w:themeColor="text1"/>
          <w:lang w:val="es-ES"/>
        </w:rPr>
        <w:t xml:space="preserve"> de Perú desde la recepción del contenedor que estaba en tránsito</w:t>
      </w:r>
      <w:r w:rsidR="004469CA" w:rsidRPr="007E1DB3">
        <w:rPr>
          <w:rFonts w:ascii="Arial" w:hAnsi="Arial" w:cs="Arial"/>
          <w:i/>
          <w:iCs/>
          <w:color w:val="000000" w:themeColor="text1"/>
          <w:lang w:val="es-ES"/>
        </w:rPr>
        <w:t xml:space="preserve"> a Ecuador realiza una inspección, para posteriormente, </w:t>
      </w:r>
      <w:r w:rsidR="004469CA" w:rsidRPr="007E1DB3">
        <w:rPr>
          <w:rFonts w:ascii="Arial" w:hAnsi="Arial" w:cs="Arial"/>
          <w:b/>
          <w:bCs/>
          <w:i/>
          <w:iCs/>
          <w:color w:val="000000" w:themeColor="text1"/>
          <w:u w:val="single"/>
          <w:lang w:val="es-ES"/>
        </w:rPr>
        <w:t>al encontrar</w:t>
      </w:r>
      <w:r w:rsidR="00536F78" w:rsidRPr="007E1DB3">
        <w:rPr>
          <w:rFonts w:ascii="Arial" w:hAnsi="Arial" w:cs="Arial"/>
          <w:b/>
          <w:bCs/>
          <w:i/>
          <w:iCs/>
          <w:color w:val="000000" w:themeColor="text1"/>
          <w:u w:val="single"/>
          <w:lang w:val="es-ES"/>
        </w:rPr>
        <w:t xml:space="preserve"> que se trata de CIGARRILLOS Y QUE NO HAN CUMPLIDO CON LA NORMATIVA INTERNA DE PERÚ</w:t>
      </w:r>
      <w:r w:rsidR="00536F78" w:rsidRPr="007E1DB3">
        <w:rPr>
          <w:rFonts w:ascii="Arial" w:hAnsi="Arial" w:cs="Arial"/>
          <w:i/>
          <w:iCs/>
          <w:color w:val="000000" w:themeColor="text1"/>
          <w:lang w:val="es-ES"/>
        </w:rPr>
        <w:t xml:space="preserve"> (Ley N° 28</w:t>
      </w:r>
      <w:r w:rsidR="003348BB" w:rsidRPr="007E1DB3">
        <w:rPr>
          <w:rFonts w:ascii="Arial" w:hAnsi="Arial" w:cs="Arial"/>
          <w:i/>
          <w:iCs/>
          <w:color w:val="000000" w:themeColor="text1"/>
          <w:lang w:val="es-ES"/>
        </w:rPr>
        <w:t>705 – Ley General para la Prevención y Control de los Riesgos del Consumo de Tabaco</w:t>
      </w:r>
      <w:r w:rsidR="0096185A" w:rsidRPr="007E1DB3">
        <w:rPr>
          <w:rFonts w:ascii="Arial" w:hAnsi="Arial" w:cs="Arial"/>
          <w:i/>
          <w:iCs/>
          <w:color w:val="000000" w:themeColor="text1"/>
          <w:lang w:val="es-ES"/>
        </w:rPr>
        <w:t>), la Aduana de Perú contraviene la normativa comunitaria, que se encuentra por sobre el ordenamiento</w:t>
      </w:r>
      <w:r w:rsidR="00293DFD" w:rsidRPr="007E1DB3">
        <w:rPr>
          <w:rFonts w:ascii="Arial" w:hAnsi="Arial" w:cs="Arial"/>
          <w:i/>
          <w:iCs/>
          <w:color w:val="000000" w:themeColor="text1"/>
          <w:lang w:val="es-ES"/>
        </w:rPr>
        <w:t xml:space="preserve"> interno de los estados parte de la Comunidad Andina</w:t>
      </w:r>
      <w:r w:rsidR="005B7426" w:rsidRPr="007E1DB3">
        <w:rPr>
          <w:rFonts w:ascii="Arial" w:hAnsi="Arial" w:cs="Arial"/>
          <w:i/>
          <w:iCs/>
          <w:color w:val="000000" w:themeColor="text1"/>
          <w:lang w:val="es-ES"/>
        </w:rPr>
        <w:t xml:space="preserve"> (…)”</w:t>
      </w:r>
      <w:r w:rsidR="004E6EC3" w:rsidRPr="007E1DB3">
        <w:rPr>
          <w:rFonts w:ascii="Arial" w:hAnsi="Arial" w:cs="Arial"/>
          <w:i/>
          <w:iCs/>
          <w:color w:val="000000" w:themeColor="text1"/>
          <w:lang w:val="es-ES"/>
        </w:rPr>
        <w:t>.</w:t>
      </w:r>
      <w:r w:rsidR="005B7426" w:rsidRPr="007E1DB3">
        <w:rPr>
          <w:rStyle w:val="Refdenotaalpie"/>
          <w:rFonts w:ascii="Arial" w:hAnsi="Arial" w:cs="Arial"/>
          <w:color w:val="000000" w:themeColor="text1"/>
          <w:lang w:val="es-ES"/>
        </w:rPr>
        <w:footnoteReference w:id="1"/>
      </w:r>
    </w:p>
    <w:p w14:paraId="2F3BA978" w14:textId="77777777" w:rsidR="00BA51EE" w:rsidRPr="007E1DB3" w:rsidRDefault="00BA51EE" w:rsidP="00BA51EE">
      <w:pPr>
        <w:pStyle w:val="Prrafodelista"/>
        <w:rPr>
          <w:rFonts w:ascii="Arial" w:hAnsi="Arial" w:cs="Arial"/>
          <w:color w:val="000000" w:themeColor="text1"/>
        </w:rPr>
      </w:pPr>
    </w:p>
    <w:p w14:paraId="5D1D832A" w14:textId="70B3D8EF" w:rsidR="007E648B" w:rsidRPr="007E1DB3" w:rsidRDefault="00E00A33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Señala la reclamante que esta </w:t>
      </w:r>
      <w:r w:rsidRPr="007E1DB3">
        <w:rPr>
          <w:rFonts w:ascii="Arial" w:hAnsi="Arial" w:cs="Arial"/>
          <w:i/>
          <w:iCs/>
          <w:color w:val="000000" w:themeColor="text1"/>
        </w:rPr>
        <w:t xml:space="preserve">“interrupción </w:t>
      </w:r>
      <w:r w:rsidR="005D0A71" w:rsidRPr="007E1DB3">
        <w:rPr>
          <w:rFonts w:ascii="Arial" w:hAnsi="Arial" w:cs="Arial"/>
          <w:i/>
          <w:iCs/>
          <w:color w:val="000000" w:themeColor="text1"/>
        </w:rPr>
        <w:t xml:space="preserve">en el régimen de tránsito comunitario, terminó con la aprehensión de la unidad de carga </w:t>
      </w:r>
      <w:r w:rsidR="00B850B2" w:rsidRPr="007E1DB3">
        <w:rPr>
          <w:rFonts w:ascii="Arial" w:hAnsi="Arial" w:cs="Arial"/>
          <w:i/>
          <w:iCs/>
          <w:color w:val="000000" w:themeColor="text1"/>
        </w:rPr>
        <w:t>y mercancías sometidas a este régimen, y aplicándose normas internas</w:t>
      </w:r>
      <w:r w:rsidR="002C4264" w:rsidRPr="007E1DB3">
        <w:rPr>
          <w:rFonts w:ascii="Arial" w:hAnsi="Arial" w:cs="Arial"/>
          <w:i/>
          <w:iCs/>
          <w:color w:val="000000" w:themeColor="text1"/>
        </w:rPr>
        <w:t xml:space="preserve"> del Estado peruano para ser sometidas a investigaciones y comiso</w:t>
      </w:r>
      <w:r w:rsidR="002A23E3" w:rsidRPr="007E1DB3">
        <w:rPr>
          <w:rFonts w:ascii="Arial" w:hAnsi="Arial" w:cs="Arial"/>
          <w:i/>
          <w:iCs/>
          <w:color w:val="000000" w:themeColor="text1"/>
        </w:rPr>
        <w:t xml:space="preserve"> que no están contempladas en la Decisión 617 de la CAN</w:t>
      </w:r>
      <w:r w:rsidR="008E3878" w:rsidRPr="007E1DB3">
        <w:rPr>
          <w:rFonts w:ascii="Arial" w:hAnsi="Arial" w:cs="Arial"/>
          <w:i/>
          <w:iCs/>
          <w:color w:val="000000" w:themeColor="text1"/>
        </w:rPr>
        <w:t>, contraviniendo la normativa comunitaria, que establece la supremacía de estas normas</w:t>
      </w:r>
      <w:r w:rsidR="00AF34B0" w:rsidRPr="007E1DB3">
        <w:rPr>
          <w:rFonts w:ascii="Arial" w:hAnsi="Arial" w:cs="Arial"/>
          <w:i/>
          <w:iCs/>
          <w:color w:val="000000" w:themeColor="text1"/>
        </w:rPr>
        <w:t xml:space="preserve"> por sobre el ordenamiento interno de los países miembros de la CAN.”</w:t>
      </w:r>
      <w:r w:rsidR="003B10C1" w:rsidRPr="007E1DB3">
        <w:rPr>
          <w:rStyle w:val="Refdenotaalpie"/>
          <w:rFonts w:ascii="Arial" w:hAnsi="Arial" w:cs="Arial"/>
          <w:color w:val="000000" w:themeColor="text1"/>
        </w:rPr>
        <w:footnoteReference w:id="2"/>
      </w:r>
    </w:p>
    <w:p w14:paraId="7830B439" w14:textId="77777777" w:rsidR="00E7533C" w:rsidRPr="007E1DB3" w:rsidRDefault="00E7533C" w:rsidP="00E7533C">
      <w:pPr>
        <w:pStyle w:val="Prrafodelista"/>
        <w:rPr>
          <w:rFonts w:ascii="Arial" w:hAnsi="Arial" w:cs="Arial"/>
          <w:color w:val="000000" w:themeColor="text1"/>
        </w:rPr>
      </w:pPr>
    </w:p>
    <w:p w14:paraId="65EAB50E" w14:textId="351C3383" w:rsidR="00E7533C" w:rsidRPr="007E1DB3" w:rsidRDefault="00E54FBF" w:rsidP="00D525ED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iCs/>
          <w:color w:val="000000" w:themeColor="text1"/>
        </w:rPr>
      </w:pPr>
      <w:r w:rsidRPr="007E1DB3">
        <w:rPr>
          <w:rFonts w:ascii="Arial" w:hAnsi="Arial" w:cs="Arial"/>
          <w:i/>
          <w:iCs/>
          <w:color w:val="000000" w:themeColor="text1"/>
        </w:rPr>
        <w:t>Examen</w:t>
      </w:r>
      <w:r w:rsidR="000B0F7E" w:rsidRPr="007E1DB3">
        <w:rPr>
          <w:rFonts w:ascii="Arial" w:hAnsi="Arial" w:cs="Arial"/>
          <w:i/>
          <w:iCs/>
          <w:color w:val="000000" w:themeColor="text1"/>
        </w:rPr>
        <w:t xml:space="preserve"> de </w:t>
      </w:r>
      <w:r w:rsidR="00AB08B2" w:rsidRPr="007E1DB3">
        <w:rPr>
          <w:rFonts w:ascii="Arial" w:hAnsi="Arial" w:cs="Arial"/>
          <w:i/>
          <w:iCs/>
          <w:color w:val="000000" w:themeColor="text1"/>
        </w:rPr>
        <w:t>A</w:t>
      </w:r>
      <w:r w:rsidR="000B0F7E" w:rsidRPr="007E1DB3">
        <w:rPr>
          <w:rFonts w:ascii="Arial" w:hAnsi="Arial" w:cs="Arial"/>
          <w:i/>
          <w:iCs/>
          <w:color w:val="000000" w:themeColor="text1"/>
        </w:rPr>
        <w:t>dmisibilidad</w:t>
      </w:r>
    </w:p>
    <w:p w14:paraId="71E4A916" w14:textId="77777777" w:rsidR="00E262BA" w:rsidRPr="007E1DB3" w:rsidRDefault="00E262BA" w:rsidP="00E262BA">
      <w:pPr>
        <w:pStyle w:val="Prrafodelista"/>
        <w:rPr>
          <w:rFonts w:ascii="Arial" w:hAnsi="Arial" w:cs="Arial"/>
          <w:color w:val="000000" w:themeColor="text1"/>
        </w:rPr>
      </w:pPr>
    </w:p>
    <w:p w14:paraId="6C0E4277" w14:textId="6AE13304" w:rsidR="00AB08B2" w:rsidRPr="007E1DB3" w:rsidRDefault="000B0F7E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Dentro del procedimien</w:t>
      </w:r>
      <w:r w:rsidR="00AB08B2" w:rsidRPr="007E1DB3">
        <w:rPr>
          <w:rFonts w:ascii="Arial" w:hAnsi="Arial" w:cs="Arial"/>
          <w:color w:val="000000" w:themeColor="text1"/>
        </w:rPr>
        <w:t>t</w:t>
      </w:r>
      <w:r w:rsidRPr="007E1DB3">
        <w:rPr>
          <w:rFonts w:ascii="Arial" w:hAnsi="Arial" w:cs="Arial"/>
          <w:color w:val="000000" w:themeColor="text1"/>
        </w:rPr>
        <w:t xml:space="preserve">o de </w:t>
      </w:r>
      <w:r w:rsidR="00E23CD5" w:rsidRPr="007E1DB3">
        <w:rPr>
          <w:rFonts w:ascii="Arial" w:hAnsi="Arial" w:cs="Arial"/>
          <w:color w:val="000000" w:themeColor="text1"/>
        </w:rPr>
        <w:t>la Fase Prejudicial de I</w:t>
      </w:r>
      <w:r w:rsidRPr="007E1DB3">
        <w:rPr>
          <w:rFonts w:ascii="Arial" w:hAnsi="Arial" w:cs="Arial"/>
          <w:color w:val="000000" w:themeColor="text1"/>
        </w:rPr>
        <w:t xml:space="preserve">ncumplimiento, </w:t>
      </w:r>
      <w:r w:rsidR="00FC4E8F" w:rsidRPr="007E1DB3">
        <w:rPr>
          <w:rFonts w:ascii="Arial" w:hAnsi="Arial" w:cs="Arial"/>
          <w:color w:val="000000" w:themeColor="text1"/>
        </w:rPr>
        <w:t>establecido en</w:t>
      </w:r>
      <w:r w:rsidRPr="007E1DB3">
        <w:rPr>
          <w:rFonts w:ascii="Arial" w:hAnsi="Arial" w:cs="Arial"/>
          <w:color w:val="000000" w:themeColor="text1"/>
        </w:rPr>
        <w:t xml:space="preserve"> </w:t>
      </w:r>
      <w:r w:rsidR="00C0596C" w:rsidRPr="007E1DB3">
        <w:rPr>
          <w:rFonts w:ascii="Arial" w:hAnsi="Arial" w:cs="Arial"/>
          <w:color w:val="000000" w:themeColor="text1"/>
        </w:rPr>
        <w:t>la Decisión 623</w:t>
      </w:r>
      <w:r w:rsidR="002477E3" w:rsidRPr="007E1DB3">
        <w:rPr>
          <w:rFonts w:ascii="Arial" w:hAnsi="Arial" w:cs="Arial"/>
          <w:color w:val="000000" w:themeColor="text1"/>
        </w:rPr>
        <w:t>,</w:t>
      </w:r>
      <w:r w:rsidR="00573FE1" w:rsidRPr="007E1DB3">
        <w:rPr>
          <w:rFonts w:ascii="Arial" w:hAnsi="Arial" w:cs="Arial"/>
          <w:color w:val="000000" w:themeColor="text1"/>
        </w:rPr>
        <w:t xml:space="preserve"> </w:t>
      </w:r>
      <w:r w:rsidR="001E7F0E" w:rsidRPr="007E1DB3">
        <w:rPr>
          <w:rFonts w:ascii="Arial" w:hAnsi="Arial" w:cs="Arial"/>
          <w:color w:val="000000" w:themeColor="text1"/>
        </w:rPr>
        <w:t xml:space="preserve">se </w:t>
      </w:r>
      <w:r w:rsidR="00041DD8" w:rsidRPr="007E1DB3">
        <w:rPr>
          <w:rFonts w:ascii="Arial" w:hAnsi="Arial" w:cs="Arial"/>
          <w:color w:val="000000" w:themeColor="text1"/>
        </w:rPr>
        <w:t>efectúa un</w:t>
      </w:r>
      <w:r w:rsidR="00C0596C" w:rsidRPr="007E1DB3">
        <w:rPr>
          <w:rFonts w:ascii="Arial" w:hAnsi="Arial" w:cs="Arial"/>
          <w:color w:val="000000" w:themeColor="text1"/>
        </w:rPr>
        <w:t xml:space="preserve"> </w:t>
      </w:r>
      <w:r w:rsidR="00AB08B2" w:rsidRPr="007E1DB3">
        <w:rPr>
          <w:rFonts w:ascii="Arial" w:hAnsi="Arial" w:cs="Arial"/>
          <w:color w:val="000000" w:themeColor="text1"/>
        </w:rPr>
        <w:t>a</w:t>
      </w:r>
      <w:r w:rsidR="00C0596C" w:rsidRPr="007E1DB3">
        <w:rPr>
          <w:rFonts w:ascii="Arial" w:hAnsi="Arial" w:cs="Arial"/>
          <w:color w:val="000000" w:themeColor="text1"/>
        </w:rPr>
        <w:t xml:space="preserve">nálisis </w:t>
      </w:r>
      <w:r w:rsidR="00AB08B2" w:rsidRPr="007E1DB3">
        <w:rPr>
          <w:rFonts w:ascii="Arial" w:hAnsi="Arial" w:cs="Arial"/>
          <w:color w:val="000000" w:themeColor="text1"/>
        </w:rPr>
        <w:t xml:space="preserve">con el </w:t>
      </w:r>
      <w:r w:rsidR="00041DD8" w:rsidRPr="007E1DB3">
        <w:rPr>
          <w:rFonts w:ascii="Arial" w:hAnsi="Arial" w:cs="Arial"/>
          <w:color w:val="000000" w:themeColor="text1"/>
        </w:rPr>
        <w:t>objeto de</w:t>
      </w:r>
      <w:r w:rsidR="00C0596C" w:rsidRPr="007E1DB3">
        <w:rPr>
          <w:rFonts w:ascii="Arial" w:hAnsi="Arial" w:cs="Arial"/>
          <w:color w:val="000000" w:themeColor="text1"/>
        </w:rPr>
        <w:t xml:space="preserve"> determinar si el reclamo cumple o no </w:t>
      </w:r>
      <w:r w:rsidR="002477E3" w:rsidRPr="007E1DB3">
        <w:rPr>
          <w:rFonts w:ascii="Arial" w:hAnsi="Arial" w:cs="Arial"/>
          <w:color w:val="000000" w:themeColor="text1"/>
        </w:rPr>
        <w:t xml:space="preserve">con </w:t>
      </w:r>
      <w:r w:rsidR="00C0596C" w:rsidRPr="007E1DB3">
        <w:rPr>
          <w:rFonts w:ascii="Arial" w:hAnsi="Arial" w:cs="Arial"/>
          <w:color w:val="000000" w:themeColor="text1"/>
        </w:rPr>
        <w:t xml:space="preserve">los requisitos </w:t>
      </w:r>
      <w:r w:rsidR="00573FE1" w:rsidRPr="007E1DB3">
        <w:rPr>
          <w:rFonts w:ascii="Arial" w:hAnsi="Arial" w:cs="Arial"/>
          <w:color w:val="000000" w:themeColor="text1"/>
        </w:rPr>
        <w:t>del artículo</w:t>
      </w:r>
      <w:r w:rsidR="00C0596C" w:rsidRPr="007E1DB3">
        <w:rPr>
          <w:rFonts w:ascii="Arial" w:hAnsi="Arial" w:cs="Arial"/>
          <w:color w:val="000000" w:themeColor="text1"/>
        </w:rPr>
        <w:t xml:space="preserve"> 14</w:t>
      </w:r>
      <w:r w:rsidR="002477E3" w:rsidRPr="007E1DB3">
        <w:rPr>
          <w:rFonts w:ascii="Arial" w:hAnsi="Arial" w:cs="Arial"/>
          <w:color w:val="000000" w:themeColor="text1"/>
        </w:rPr>
        <w:t xml:space="preserve"> de la referida Decisión. </w:t>
      </w:r>
    </w:p>
    <w:p w14:paraId="509B9ACB" w14:textId="77777777" w:rsidR="008E0E9D" w:rsidRPr="007E1DB3" w:rsidRDefault="008E0E9D" w:rsidP="008E0E9D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53F1DE11" w14:textId="16465C9E" w:rsidR="00164404" w:rsidRPr="007E1DB3" w:rsidRDefault="002477E3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En tal </w:t>
      </w:r>
      <w:r w:rsidR="00AB08B2" w:rsidRPr="007E1DB3">
        <w:rPr>
          <w:rFonts w:ascii="Arial" w:hAnsi="Arial" w:cs="Arial"/>
          <w:color w:val="000000" w:themeColor="text1"/>
        </w:rPr>
        <w:t>sentido</w:t>
      </w:r>
      <w:r w:rsidRPr="007E1DB3">
        <w:rPr>
          <w:rFonts w:ascii="Arial" w:hAnsi="Arial" w:cs="Arial"/>
          <w:color w:val="000000" w:themeColor="text1"/>
        </w:rPr>
        <w:t>,</w:t>
      </w:r>
      <w:r w:rsidR="00C0596C" w:rsidRPr="007E1DB3">
        <w:rPr>
          <w:rFonts w:ascii="Arial" w:hAnsi="Arial" w:cs="Arial"/>
          <w:color w:val="000000" w:themeColor="text1"/>
        </w:rPr>
        <w:t xml:space="preserve"> la Secretaría General de la Comunidad Andina emitió la comunicación SG/E/SJ/1</w:t>
      </w:r>
      <w:r w:rsidR="007B0CAA" w:rsidRPr="007E1DB3">
        <w:rPr>
          <w:rFonts w:ascii="Arial" w:hAnsi="Arial" w:cs="Arial"/>
          <w:color w:val="000000" w:themeColor="text1"/>
        </w:rPr>
        <w:t>19</w:t>
      </w:r>
      <w:r w:rsidR="00C0596C" w:rsidRPr="007E1DB3">
        <w:rPr>
          <w:rFonts w:ascii="Arial" w:hAnsi="Arial" w:cs="Arial"/>
          <w:color w:val="000000" w:themeColor="text1"/>
        </w:rPr>
        <w:t>/202</w:t>
      </w:r>
      <w:r w:rsidR="00921A0F" w:rsidRPr="007E1DB3">
        <w:rPr>
          <w:rFonts w:ascii="Arial" w:hAnsi="Arial" w:cs="Arial"/>
          <w:color w:val="000000" w:themeColor="text1"/>
        </w:rPr>
        <w:t>4</w:t>
      </w:r>
      <w:r w:rsidR="00C0596C" w:rsidRPr="007E1DB3">
        <w:rPr>
          <w:rFonts w:ascii="Arial" w:hAnsi="Arial" w:cs="Arial"/>
          <w:color w:val="000000" w:themeColor="text1"/>
        </w:rPr>
        <w:t xml:space="preserve"> de fecha </w:t>
      </w:r>
      <w:r w:rsidR="00921A0F" w:rsidRPr="007E1DB3">
        <w:rPr>
          <w:rFonts w:ascii="Arial" w:hAnsi="Arial" w:cs="Arial"/>
          <w:color w:val="000000" w:themeColor="text1"/>
        </w:rPr>
        <w:t>29</w:t>
      </w:r>
      <w:r w:rsidR="00C0596C" w:rsidRPr="007E1DB3">
        <w:rPr>
          <w:rFonts w:ascii="Arial" w:hAnsi="Arial" w:cs="Arial"/>
          <w:color w:val="000000" w:themeColor="text1"/>
        </w:rPr>
        <w:t xml:space="preserve"> de </w:t>
      </w:r>
      <w:r w:rsidR="00921A0F" w:rsidRPr="007E1DB3">
        <w:rPr>
          <w:rFonts w:ascii="Arial" w:hAnsi="Arial" w:cs="Arial"/>
          <w:color w:val="000000" w:themeColor="text1"/>
        </w:rPr>
        <w:t>enero</w:t>
      </w:r>
      <w:r w:rsidR="00C0596C" w:rsidRPr="007E1DB3">
        <w:rPr>
          <w:rFonts w:ascii="Arial" w:hAnsi="Arial" w:cs="Arial"/>
          <w:color w:val="000000" w:themeColor="text1"/>
        </w:rPr>
        <w:t xml:space="preserve"> de 202</w:t>
      </w:r>
      <w:r w:rsidR="00921A0F" w:rsidRPr="007E1DB3">
        <w:rPr>
          <w:rFonts w:ascii="Arial" w:hAnsi="Arial" w:cs="Arial"/>
          <w:color w:val="000000" w:themeColor="text1"/>
        </w:rPr>
        <w:t>4</w:t>
      </w:r>
      <w:r w:rsidR="00AB08B2" w:rsidRPr="007E1DB3">
        <w:rPr>
          <w:rFonts w:ascii="Arial" w:hAnsi="Arial" w:cs="Arial"/>
          <w:color w:val="000000" w:themeColor="text1"/>
        </w:rPr>
        <w:t xml:space="preserve">, concluyendo </w:t>
      </w:r>
      <w:r w:rsidR="002165EA" w:rsidRPr="007E1DB3">
        <w:rPr>
          <w:rFonts w:ascii="Arial" w:hAnsi="Arial" w:cs="Arial"/>
          <w:color w:val="000000" w:themeColor="text1"/>
        </w:rPr>
        <w:t xml:space="preserve">que </w:t>
      </w:r>
      <w:r w:rsidR="00E86743" w:rsidRPr="007E1DB3">
        <w:rPr>
          <w:rFonts w:ascii="Arial" w:hAnsi="Arial" w:cs="Arial"/>
          <w:color w:val="000000" w:themeColor="text1"/>
        </w:rPr>
        <w:t>el reclamo</w:t>
      </w:r>
      <w:r w:rsidR="00573FE1" w:rsidRPr="007E1DB3">
        <w:rPr>
          <w:rFonts w:ascii="Arial" w:hAnsi="Arial" w:cs="Arial"/>
          <w:color w:val="000000" w:themeColor="text1"/>
        </w:rPr>
        <w:t xml:space="preserve"> presentad</w:t>
      </w:r>
      <w:r w:rsidR="00E86743" w:rsidRPr="007E1DB3">
        <w:rPr>
          <w:rFonts w:ascii="Arial" w:hAnsi="Arial" w:cs="Arial"/>
          <w:color w:val="000000" w:themeColor="text1"/>
        </w:rPr>
        <w:t>o</w:t>
      </w:r>
      <w:r w:rsidR="00493821" w:rsidRPr="007E1DB3">
        <w:rPr>
          <w:rFonts w:ascii="Arial" w:hAnsi="Arial" w:cs="Arial"/>
          <w:color w:val="000000" w:themeColor="text1"/>
        </w:rPr>
        <w:t xml:space="preserve"> por el señor Marcos Luis Moreano Solís, en su calidad de representante legal de la compañía Mardeluxe Importadora &amp; Exportadora Mariscos Deluxe S.A.S.</w:t>
      </w:r>
      <w:r w:rsidR="00A62B91" w:rsidRPr="007E1DB3">
        <w:rPr>
          <w:rFonts w:ascii="Arial" w:hAnsi="Arial" w:cs="Arial"/>
          <w:color w:val="000000" w:themeColor="text1"/>
        </w:rPr>
        <w:t>,</w:t>
      </w:r>
      <w:r w:rsidR="00573FE1" w:rsidRPr="007E1DB3">
        <w:rPr>
          <w:rFonts w:ascii="Arial" w:hAnsi="Arial" w:cs="Arial"/>
          <w:color w:val="000000" w:themeColor="text1"/>
        </w:rPr>
        <w:t xml:space="preserve"> se enc</w:t>
      </w:r>
      <w:r w:rsidR="00334FEB" w:rsidRPr="007E1DB3">
        <w:rPr>
          <w:rFonts w:ascii="Arial" w:hAnsi="Arial" w:cs="Arial"/>
          <w:color w:val="000000" w:themeColor="text1"/>
        </w:rPr>
        <w:t>ontraba</w:t>
      </w:r>
      <w:r w:rsidR="00573FE1" w:rsidRPr="007E1DB3">
        <w:rPr>
          <w:rFonts w:ascii="Arial" w:hAnsi="Arial" w:cs="Arial"/>
          <w:color w:val="000000" w:themeColor="text1"/>
        </w:rPr>
        <w:t xml:space="preserve"> incomplet</w:t>
      </w:r>
      <w:r w:rsidR="006E3097" w:rsidRPr="007E1DB3">
        <w:rPr>
          <w:rFonts w:ascii="Arial" w:hAnsi="Arial" w:cs="Arial"/>
          <w:color w:val="000000" w:themeColor="text1"/>
        </w:rPr>
        <w:t>o</w:t>
      </w:r>
      <w:r w:rsidR="00573FE1" w:rsidRPr="007E1DB3">
        <w:rPr>
          <w:rFonts w:ascii="Arial" w:hAnsi="Arial" w:cs="Arial"/>
          <w:color w:val="000000" w:themeColor="text1"/>
        </w:rPr>
        <w:t xml:space="preserve"> y </w:t>
      </w:r>
      <w:r w:rsidR="00334FEB" w:rsidRPr="007E1DB3">
        <w:rPr>
          <w:rFonts w:ascii="Arial" w:hAnsi="Arial" w:cs="Arial"/>
          <w:color w:val="000000" w:themeColor="text1"/>
        </w:rPr>
        <w:t>resulta</w:t>
      </w:r>
      <w:r w:rsidR="00493821" w:rsidRPr="007E1DB3">
        <w:rPr>
          <w:rFonts w:ascii="Arial" w:hAnsi="Arial" w:cs="Arial"/>
          <w:color w:val="000000" w:themeColor="text1"/>
        </w:rPr>
        <w:t>ba</w:t>
      </w:r>
      <w:r w:rsidR="002165EA" w:rsidRPr="007E1DB3">
        <w:rPr>
          <w:rFonts w:ascii="Arial" w:hAnsi="Arial" w:cs="Arial"/>
          <w:color w:val="000000" w:themeColor="text1"/>
        </w:rPr>
        <w:t xml:space="preserve"> </w:t>
      </w:r>
      <w:r w:rsidR="00573FE1" w:rsidRPr="007E1DB3">
        <w:rPr>
          <w:rFonts w:ascii="Arial" w:hAnsi="Arial" w:cs="Arial"/>
          <w:color w:val="000000" w:themeColor="text1"/>
        </w:rPr>
        <w:t>insuficiente para</w:t>
      </w:r>
      <w:r w:rsidR="003F2D53" w:rsidRPr="007E1DB3">
        <w:rPr>
          <w:rFonts w:ascii="Arial" w:hAnsi="Arial" w:cs="Arial"/>
          <w:color w:val="000000" w:themeColor="text1"/>
        </w:rPr>
        <w:t xml:space="preserve"> efectuar</w:t>
      </w:r>
      <w:r w:rsidR="00573FE1" w:rsidRPr="007E1DB3">
        <w:rPr>
          <w:rFonts w:ascii="Arial" w:hAnsi="Arial" w:cs="Arial"/>
          <w:color w:val="000000" w:themeColor="text1"/>
        </w:rPr>
        <w:t xml:space="preserve"> el análisis de admisibilidad, </w:t>
      </w:r>
      <w:r w:rsidR="00D843E1" w:rsidRPr="007E1DB3">
        <w:rPr>
          <w:rFonts w:ascii="Arial" w:hAnsi="Arial" w:cs="Arial"/>
          <w:color w:val="000000" w:themeColor="text1"/>
        </w:rPr>
        <w:t>por lo que</w:t>
      </w:r>
      <w:r w:rsidR="00493821" w:rsidRPr="007E1DB3">
        <w:rPr>
          <w:rFonts w:ascii="Arial" w:hAnsi="Arial" w:cs="Arial"/>
          <w:color w:val="000000" w:themeColor="text1"/>
        </w:rPr>
        <w:t>,</w:t>
      </w:r>
      <w:r w:rsidR="00D843E1" w:rsidRPr="007E1DB3">
        <w:rPr>
          <w:rFonts w:ascii="Arial" w:hAnsi="Arial" w:cs="Arial"/>
          <w:color w:val="000000" w:themeColor="text1"/>
        </w:rPr>
        <w:t xml:space="preserve"> conforme a lo dispuesto por el artículo 15 de la Decisión 623, se le confirió un plazo de </w:t>
      </w:r>
      <w:r w:rsidR="006011C2" w:rsidRPr="007E1DB3">
        <w:rPr>
          <w:rFonts w:ascii="Arial" w:hAnsi="Arial" w:cs="Arial"/>
          <w:color w:val="000000" w:themeColor="text1"/>
        </w:rPr>
        <w:t xml:space="preserve">quince </w:t>
      </w:r>
      <w:r w:rsidR="004F4C0B" w:rsidRPr="007E1DB3">
        <w:rPr>
          <w:rFonts w:ascii="Arial" w:hAnsi="Arial" w:cs="Arial"/>
          <w:color w:val="000000" w:themeColor="text1"/>
        </w:rPr>
        <w:t>(</w:t>
      </w:r>
      <w:r w:rsidR="00D843E1" w:rsidRPr="007E1DB3">
        <w:rPr>
          <w:rFonts w:ascii="Arial" w:hAnsi="Arial" w:cs="Arial"/>
          <w:color w:val="000000" w:themeColor="text1"/>
        </w:rPr>
        <w:t>15</w:t>
      </w:r>
      <w:r w:rsidR="006011C2" w:rsidRPr="007E1DB3">
        <w:rPr>
          <w:rFonts w:ascii="Arial" w:hAnsi="Arial" w:cs="Arial"/>
          <w:color w:val="000000" w:themeColor="text1"/>
        </w:rPr>
        <w:t>)</w:t>
      </w:r>
      <w:r w:rsidR="00D843E1" w:rsidRPr="007E1DB3">
        <w:rPr>
          <w:rFonts w:ascii="Arial" w:hAnsi="Arial" w:cs="Arial"/>
          <w:color w:val="000000" w:themeColor="text1"/>
        </w:rPr>
        <w:t xml:space="preserve"> días hábiles para aclarar, subsanar y remitir la documentación necesaria, según lo indicado en </w:t>
      </w:r>
      <w:r w:rsidR="008F2BF1" w:rsidRPr="007E1DB3">
        <w:rPr>
          <w:rFonts w:ascii="Arial" w:hAnsi="Arial" w:cs="Arial"/>
          <w:color w:val="000000" w:themeColor="text1"/>
        </w:rPr>
        <w:t>los literales</w:t>
      </w:r>
      <w:r w:rsidR="00D843E1" w:rsidRPr="007E1DB3">
        <w:rPr>
          <w:rFonts w:ascii="Arial" w:hAnsi="Arial" w:cs="Arial"/>
          <w:color w:val="000000" w:themeColor="text1"/>
        </w:rPr>
        <w:t xml:space="preserve"> a)</w:t>
      </w:r>
      <w:r w:rsidR="001E7AA7" w:rsidRPr="007E1DB3">
        <w:rPr>
          <w:rFonts w:ascii="Arial" w:hAnsi="Arial" w:cs="Arial"/>
          <w:color w:val="000000" w:themeColor="text1"/>
        </w:rPr>
        <w:t>, c) y g)</w:t>
      </w:r>
      <w:r w:rsidR="00D843E1" w:rsidRPr="007E1DB3">
        <w:rPr>
          <w:rFonts w:ascii="Arial" w:hAnsi="Arial" w:cs="Arial"/>
          <w:color w:val="000000" w:themeColor="text1"/>
        </w:rPr>
        <w:t xml:space="preserve"> del análisis de admisibilidad</w:t>
      </w:r>
      <w:r w:rsidR="004E71F9" w:rsidRPr="007E1DB3">
        <w:rPr>
          <w:rFonts w:ascii="Arial" w:hAnsi="Arial" w:cs="Arial"/>
          <w:color w:val="000000" w:themeColor="text1"/>
        </w:rPr>
        <w:t>, conforme se pasa a detallar</w:t>
      </w:r>
      <w:r w:rsidR="00493821" w:rsidRPr="007E1DB3">
        <w:rPr>
          <w:rFonts w:ascii="Arial" w:hAnsi="Arial" w:cs="Arial"/>
          <w:color w:val="000000" w:themeColor="text1"/>
        </w:rPr>
        <w:t>:</w:t>
      </w:r>
      <w:r w:rsidR="00241A37" w:rsidRPr="007E1DB3">
        <w:rPr>
          <w:rFonts w:ascii="Arial" w:hAnsi="Arial" w:cs="Arial"/>
          <w:color w:val="000000" w:themeColor="text1"/>
        </w:rPr>
        <w:t xml:space="preserve"> </w:t>
      </w:r>
    </w:p>
    <w:p w14:paraId="1D23B281" w14:textId="77777777" w:rsidR="00164404" w:rsidRPr="007E1DB3" w:rsidRDefault="00164404" w:rsidP="00164404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741A8080" w14:textId="4D8E1953" w:rsidR="00164404" w:rsidRPr="007E1DB3" w:rsidRDefault="007B6731" w:rsidP="00376E6B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b/>
          <w:color w:val="000000" w:themeColor="text1"/>
        </w:rPr>
      </w:pPr>
      <w:r w:rsidRPr="007E1DB3">
        <w:rPr>
          <w:rFonts w:ascii="Arial" w:hAnsi="Arial" w:cs="Arial"/>
          <w:b/>
          <w:i/>
          <w:color w:val="000000" w:themeColor="text1"/>
        </w:rPr>
        <w:t>En cuanto a la identificación completa de la reclamante, su acreditación y la afectación de sus derechos.</w:t>
      </w:r>
      <w:r w:rsidR="00106E53" w:rsidRPr="007E1DB3">
        <w:rPr>
          <w:rFonts w:ascii="Arial" w:hAnsi="Arial" w:cs="Arial"/>
          <w:b/>
          <w:i/>
          <w:color w:val="000000" w:themeColor="text1"/>
        </w:rPr>
        <w:t>-</w:t>
      </w:r>
      <w:r w:rsidRPr="007E1DB3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3918A47F" w14:textId="77777777" w:rsidR="00AE1CD6" w:rsidRPr="007E1DB3" w:rsidRDefault="00AE1CD6" w:rsidP="00AE1CD6">
      <w:pPr>
        <w:pStyle w:val="Sinespaciado"/>
        <w:ind w:left="1211"/>
        <w:jc w:val="both"/>
        <w:rPr>
          <w:rFonts w:ascii="Arial" w:hAnsi="Arial" w:cs="Arial"/>
          <w:color w:val="000000" w:themeColor="text1"/>
        </w:rPr>
      </w:pPr>
    </w:p>
    <w:p w14:paraId="6A4C8CCC" w14:textId="69F140F9" w:rsidR="00D86E4E" w:rsidRPr="007E1DB3" w:rsidRDefault="00AE1CD6" w:rsidP="00376E6B">
      <w:pPr>
        <w:pStyle w:val="Sinespaciado"/>
        <w:ind w:left="709" w:firstLine="707"/>
        <w:jc w:val="both"/>
        <w:rPr>
          <w:rFonts w:ascii="Arial" w:hAnsi="Arial" w:cs="Arial"/>
          <w:bCs/>
          <w:color w:val="000000" w:themeColor="text1"/>
        </w:rPr>
      </w:pPr>
      <w:r w:rsidRPr="007E1DB3">
        <w:rPr>
          <w:rFonts w:ascii="Arial" w:hAnsi="Arial" w:cs="Arial"/>
          <w:bCs/>
          <w:i/>
          <w:color w:val="000000" w:themeColor="text1"/>
        </w:rPr>
        <w:t>L</w:t>
      </w:r>
      <w:r w:rsidR="00D86E4E" w:rsidRPr="007E1DB3">
        <w:rPr>
          <w:rFonts w:ascii="Arial" w:hAnsi="Arial" w:cs="Arial"/>
          <w:bCs/>
          <w:color w:val="000000" w:themeColor="text1"/>
        </w:rPr>
        <w:t>a SGCAN solicita a la reclamante completar la información respecto de la existencia legal de la compañía Mardeluxe, así como de la representación legal del señor Marcos Luis Moreano Solís para actuar en su representación.</w:t>
      </w:r>
    </w:p>
    <w:p w14:paraId="15C252AB" w14:textId="77777777" w:rsidR="00D86E4E" w:rsidRPr="007E1DB3" w:rsidRDefault="00D86E4E" w:rsidP="00376E6B">
      <w:pPr>
        <w:pStyle w:val="Sinespaciado"/>
        <w:ind w:left="709"/>
        <w:jc w:val="both"/>
        <w:rPr>
          <w:rFonts w:ascii="Arial" w:hAnsi="Arial" w:cs="Arial"/>
          <w:bCs/>
          <w:color w:val="000000" w:themeColor="text1"/>
        </w:rPr>
      </w:pPr>
    </w:p>
    <w:p w14:paraId="5AEA1474" w14:textId="77777777" w:rsidR="00D86E4E" w:rsidRPr="007E1DB3" w:rsidRDefault="00D86E4E" w:rsidP="00376E6B">
      <w:pPr>
        <w:pStyle w:val="Sinespaciado"/>
        <w:ind w:left="709" w:firstLine="707"/>
        <w:jc w:val="both"/>
        <w:rPr>
          <w:rFonts w:ascii="Arial" w:hAnsi="Arial" w:cs="Arial"/>
          <w:bCs/>
          <w:color w:val="000000" w:themeColor="text1"/>
        </w:rPr>
      </w:pPr>
      <w:r w:rsidRPr="007E1DB3">
        <w:rPr>
          <w:rFonts w:ascii="Arial" w:hAnsi="Arial" w:cs="Arial"/>
          <w:bCs/>
          <w:color w:val="000000" w:themeColor="text1"/>
        </w:rPr>
        <w:t>En cuanto a la afectación de sus derechos, cabe indicar que corresponde a la parte reclamante acreditar el estar siendo afectada en sus derechos por la medida o conducta de un País Miembro.</w:t>
      </w:r>
    </w:p>
    <w:p w14:paraId="611F9808" w14:textId="77777777" w:rsidR="00D86E4E" w:rsidRPr="007E1DB3" w:rsidRDefault="00D86E4E" w:rsidP="00376E6B">
      <w:pPr>
        <w:pStyle w:val="Sinespaciado"/>
        <w:ind w:left="709"/>
        <w:jc w:val="both"/>
        <w:rPr>
          <w:rFonts w:ascii="Arial" w:hAnsi="Arial" w:cs="Arial"/>
          <w:bCs/>
          <w:color w:val="000000" w:themeColor="text1"/>
        </w:rPr>
      </w:pPr>
    </w:p>
    <w:p w14:paraId="14184858" w14:textId="29A6A24B" w:rsidR="00D86E4E" w:rsidRPr="007E1DB3" w:rsidRDefault="00D86E4E" w:rsidP="00376E6B">
      <w:pPr>
        <w:pStyle w:val="Sinespaciado"/>
        <w:ind w:left="709" w:firstLine="707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bCs/>
          <w:color w:val="000000" w:themeColor="text1"/>
        </w:rPr>
        <w:t xml:space="preserve">Al respecto, en el </w:t>
      </w:r>
      <w:r w:rsidR="00AE1CD6" w:rsidRPr="007E1DB3">
        <w:rPr>
          <w:rFonts w:ascii="Arial" w:hAnsi="Arial" w:cs="Arial"/>
          <w:bCs/>
          <w:color w:val="000000" w:themeColor="text1"/>
        </w:rPr>
        <w:t>reclamo no</w:t>
      </w:r>
      <w:r w:rsidRPr="007E1DB3">
        <w:rPr>
          <w:rFonts w:ascii="Arial" w:hAnsi="Arial" w:cs="Arial"/>
          <w:bCs/>
          <w:color w:val="000000" w:themeColor="text1"/>
        </w:rPr>
        <w:t xml:space="preserve"> se observa información pertinente respecto a la medida que se considera constituye un incumplimiento</w:t>
      </w:r>
      <w:r w:rsidRPr="007E1DB3">
        <w:rPr>
          <w:rFonts w:ascii="Arial" w:hAnsi="Arial" w:cs="Arial"/>
          <w:color w:val="000000" w:themeColor="text1"/>
        </w:rPr>
        <w:t xml:space="preserve"> de la norma comunitaria, información que debe ser remitida a la SGCAN.</w:t>
      </w:r>
    </w:p>
    <w:p w14:paraId="2830249C" w14:textId="77777777" w:rsidR="000F3944" w:rsidRPr="007E1DB3" w:rsidRDefault="000F3944" w:rsidP="00376E6B">
      <w:pPr>
        <w:pStyle w:val="Sinespaciado"/>
        <w:ind w:left="709"/>
        <w:jc w:val="both"/>
        <w:rPr>
          <w:rFonts w:ascii="Arial" w:hAnsi="Arial" w:cs="Arial"/>
          <w:color w:val="000000" w:themeColor="text1"/>
        </w:rPr>
      </w:pPr>
    </w:p>
    <w:p w14:paraId="59846DAC" w14:textId="77777777" w:rsidR="00106E53" w:rsidRPr="007E1DB3" w:rsidRDefault="00106E53" w:rsidP="00376E6B">
      <w:pPr>
        <w:pStyle w:val="Sinespaciado"/>
        <w:numPr>
          <w:ilvl w:val="0"/>
          <w:numId w:val="25"/>
        </w:numPr>
        <w:ind w:left="709"/>
        <w:jc w:val="both"/>
        <w:rPr>
          <w:rFonts w:ascii="Arial" w:hAnsi="Arial" w:cs="Arial"/>
          <w:b/>
          <w:i/>
          <w:color w:val="000000" w:themeColor="text1"/>
        </w:rPr>
      </w:pPr>
      <w:r w:rsidRPr="007E1DB3">
        <w:rPr>
          <w:rFonts w:ascii="Arial" w:hAnsi="Arial" w:cs="Arial"/>
          <w:b/>
          <w:i/>
          <w:color w:val="000000" w:themeColor="text1"/>
        </w:rPr>
        <w:t>En cuanto a la identificación o descripción clara de las medidas o conductas que constituyen el presunto incumplimiento al ordenamiento comunitario. -</w:t>
      </w:r>
    </w:p>
    <w:p w14:paraId="7884562F" w14:textId="6BFD1993" w:rsidR="006626CB" w:rsidRPr="007E1DB3" w:rsidRDefault="006626CB" w:rsidP="00106E53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2821AB7" w14:textId="7EB268B5" w:rsidR="002E4EF2" w:rsidRPr="002E4EF2" w:rsidRDefault="0042437C" w:rsidP="00376E6B">
      <w:pPr>
        <w:pStyle w:val="Sinespaciado"/>
        <w:ind w:left="709" w:firstLine="707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E</w:t>
      </w:r>
      <w:r w:rsidR="002E4EF2" w:rsidRPr="002E4EF2">
        <w:rPr>
          <w:rFonts w:ascii="Arial" w:hAnsi="Arial" w:cs="Arial"/>
          <w:color w:val="000000" w:themeColor="text1"/>
        </w:rPr>
        <w:t xml:space="preserve">l presente reclamo presentado ante la </w:t>
      </w:r>
      <w:r w:rsidR="00376E6B" w:rsidRPr="002E4EF2">
        <w:rPr>
          <w:rFonts w:ascii="Arial" w:hAnsi="Arial" w:cs="Arial"/>
          <w:color w:val="000000" w:themeColor="text1"/>
        </w:rPr>
        <w:t>SGCAN</w:t>
      </w:r>
      <w:r w:rsidR="002E4EF2" w:rsidRPr="002E4EF2">
        <w:rPr>
          <w:rFonts w:ascii="Arial" w:hAnsi="Arial" w:cs="Arial"/>
          <w:color w:val="000000" w:themeColor="text1"/>
        </w:rPr>
        <w:t xml:space="preserve"> no contiene documentos que sustenten los argumentos de la reclamante.  Asimismo, del escrito se puede observar que en este acápite se menciona la </w:t>
      </w:r>
      <w:r w:rsidR="002E4EF2" w:rsidRPr="002E4EF2">
        <w:rPr>
          <w:rFonts w:ascii="Arial" w:hAnsi="Arial" w:cs="Arial"/>
          <w:i/>
          <w:iCs/>
          <w:color w:val="000000" w:themeColor="text1"/>
        </w:rPr>
        <w:t>Ley No. 28705 – Ley General para la Prevención y Control de los riesgos del consumo de tabaco y su reglamento, por lo que</w:t>
      </w:r>
      <w:r w:rsidR="002E4EF2" w:rsidRPr="002E4EF2">
        <w:rPr>
          <w:rFonts w:ascii="Arial" w:hAnsi="Arial" w:cs="Arial"/>
          <w:color w:val="000000" w:themeColor="text1"/>
        </w:rPr>
        <w:t xml:space="preserve"> se requiere a la reclamante confirmar si la medida objeto de este reclamo es la citada Ley y su reglamento. En este sentido, la SGCAN requiere que se remita esta información.</w:t>
      </w:r>
    </w:p>
    <w:p w14:paraId="73B3DE62" w14:textId="77777777" w:rsidR="002E4EF2" w:rsidRPr="007E1DB3" w:rsidRDefault="002E4EF2" w:rsidP="00106E53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0FD1FB7E" w14:textId="35E7271D" w:rsidR="002C3997" w:rsidRPr="007E1DB3" w:rsidRDefault="002C3997" w:rsidP="00376E6B">
      <w:pPr>
        <w:pStyle w:val="Sinespaciado"/>
        <w:numPr>
          <w:ilvl w:val="0"/>
          <w:numId w:val="26"/>
        </w:numPr>
        <w:ind w:left="709"/>
        <w:jc w:val="both"/>
        <w:rPr>
          <w:rFonts w:ascii="Arial" w:hAnsi="Arial" w:cs="Arial"/>
          <w:b/>
          <w:i/>
          <w:color w:val="000000" w:themeColor="text1"/>
        </w:rPr>
      </w:pPr>
      <w:r w:rsidRPr="007E1DB3">
        <w:rPr>
          <w:rFonts w:ascii="Arial" w:hAnsi="Arial" w:cs="Arial"/>
          <w:b/>
          <w:i/>
          <w:color w:val="000000" w:themeColor="text1"/>
        </w:rPr>
        <w:t>En cuanto a la representación y mandato legal.</w:t>
      </w:r>
      <w:r w:rsidR="00445CBE" w:rsidRPr="007E1DB3">
        <w:rPr>
          <w:rFonts w:ascii="Arial" w:hAnsi="Arial" w:cs="Arial"/>
          <w:b/>
          <w:i/>
          <w:color w:val="000000" w:themeColor="text1"/>
        </w:rPr>
        <w:t>-</w:t>
      </w:r>
    </w:p>
    <w:p w14:paraId="3C7C3062" w14:textId="77777777" w:rsidR="002C3997" w:rsidRPr="007E1DB3" w:rsidRDefault="002C3997" w:rsidP="002C3997">
      <w:pPr>
        <w:pStyle w:val="Sinespaciado"/>
        <w:ind w:left="1211"/>
        <w:jc w:val="both"/>
        <w:rPr>
          <w:rFonts w:ascii="Arial" w:hAnsi="Arial" w:cs="Arial"/>
          <w:b/>
          <w:i/>
          <w:color w:val="000000" w:themeColor="text1"/>
        </w:rPr>
      </w:pPr>
    </w:p>
    <w:p w14:paraId="025EBF94" w14:textId="4FBC9CFB" w:rsidR="00EE5AE5" w:rsidRPr="007E1DB3" w:rsidRDefault="00EE5AE5" w:rsidP="00376E6B">
      <w:pPr>
        <w:pStyle w:val="Sinespaciado"/>
        <w:ind w:left="709" w:firstLine="707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Se verifica que el reclamo está suscrito por el señor Moreano Solís Marcos Luis en calidad de representante legal de Mardeluxe (Mardeluxe Importadora &amp; Exportadora Mariscos Deluxe S.A.S.), pero no se han anexado los documentos legales que acrediten esa representación.</w:t>
      </w:r>
    </w:p>
    <w:p w14:paraId="07E84DB0" w14:textId="77777777" w:rsidR="00EE5AE5" w:rsidRPr="007E1DB3" w:rsidRDefault="00EE5AE5" w:rsidP="00376E6B">
      <w:pPr>
        <w:pStyle w:val="Sinespaciado"/>
        <w:ind w:left="709"/>
        <w:jc w:val="both"/>
        <w:rPr>
          <w:rFonts w:ascii="Arial" w:hAnsi="Arial" w:cs="Arial"/>
          <w:color w:val="000000" w:themeColor="text1"/>
        </w:rPr>
      </w:pPr>
    </w:p>
    <w:p w14:paraId="75F8FFE6" w14:textId="77777777" w:rsidR="00EE5AE5" w:rsidRPr="007E1DB3" w:rsidRDefault="00EE5AE5" w:rsidP="00376E6B">
      <w:pPr>
        <w:pStyle w:val="Sinespaciado"/>
        <w:ind w:left="709" w:firstLine="567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De igual manera, firma el reclamo el Abogado Juan Carlos Cevallos, como profesional del derecho a quien se designa y faculta para que presente los escritos que sean necesarios hasta la culminación del presente reclamo; sin embargo, no se adjunta el poder, debidamente registrado, otorgado por el representante legal de Mardeluxe (Mardeluxe Importadora y Exportadora Mariscos Deluxe S.A.S. </w:t>
      </w:r>
    </w:p>
    <w:p w14:paraId="6C7E1CC5" w14:textId="77777777" w:rsidR="00EE5AE5" w:rsidRPr="007E1DB3" w:rsidRDefault="00EE5AE5" w:rsidP="00EE5AE5">
      <w:pPr>
        <w:pStyle w:val="Sinespaciado"/>
        <w:ind w:left="1276"/>
        <w:jc w:val="both"/>
        <w:rPr>
          <w:rFonts w:ascii="Arial" w:hAnsi="Arial" w:cs="Arial"/>
          <w:color w:val="000000" w:themeColor="text1"/>
        </w:rPr>
      </w:pPr>
    </w:p>
    <w:p w14:paraId="2D7A9EB5" w14:textId="18622272" w:rsidR="003169B9" w:rsidRPr="007E1DB3" w:rsidRDefault="00EE5AE5" w:rsidP="00376E6B">
      <w:pPr>
        <w:pStyle w:val="Sinespaciado"/>
        <w:ind w:left="709" w:firstLine="567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lastRenderedPageBreak/>
        <w:t>Este órgano comunitario requiere que la parte reclamante presente el Poder debidamente otorgado por la autoridad notarial pertinente, debiendo cumplir con los requisitos necesarios como la fecha de suscripción.</w:t>
      </w:r>
    </w:p>
    <w:p w14:paraId="58E83EB4" w14:textId="77777777" w:rsidR="00005202" w:rsidRPr="007E1DB3" w:rsidRDefault="00005202" w:rsidP="00005202">
      <w:pPr>
        <w:pStyle w:val="Sinespaciado"/>
        <w:ind w:left="1276"/>
        <w:jc w:val="both"/>
        <w:rPr>
          <w:rFonts w:ascii="Arial" w:hAnsi="Arial" w:cs="Arial"/>
          <w:color w:val="000000" w:themeColor="text1"/>
        </w:rPr>
      </w:pPr>
    </w:p>
    <w:p w14:paraId="3B6D8754" w14:textId="02F69DE1" w:rsidR="008C7323" w:rsidRPr="007E1DB3" w:rsidRDefault="00493821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bCs/>
          <w:iCs/>
          <w:color w:val="000000" w:themeColor="text1"/>
        </w:rPr>
      </w:pPr>
      <w:r w:rsidRPr="007E1DB3">
        <w:rPr>
          <w:rFonts w:ascii="Arial" w:hAnsi="Arial" w:cs="Arial"/>
          <w:bCs/>
          <w:iCs/>
          <w:color w:val="000000" w:themeColor="text1"/>
        </w:rPr>
        <w:t xml:space="preserve">Con fecha </w:t>
      </w:r>
      <w:r w:rsidR="00D51995" w:rsidRPr="007E1DB3">
        <w:rPr>
          <w:rFonts w:ascii="Arial" w:hAnsi="Arial" w:cs="Arial"/>
          <w:bCs/>
          <w:iCs/>
          <w:color w:val="000000" w:themeColor="text1"/>
        </w:rPr>
        <w:t xml:space="preserve">16 de febrero de 2024, </w:t>
      </w:r>
      <w:r w:rsidR="00F759F0" w:rsidRPr="007E1DB3">
        <w:rPr>
          <w:rFonts w:ascii="Arial" w:hAnsi="Arial" w:cs="Arial"/>
          <w:bCs/>
          <w:iCs/>
          <w:color w:val="000000" w:themeColor="text1"/>
        </w:rPr>
        <w:t>se</w:t>
      </w:r>
      <w:r w:rsidR="008C7323" w:rsidRPr="007E1DB3">
        <w:rPr>
          <w:rFonts w:ascii="Arial" w:hAnsi="Arial" w:cs="Arial"/>
          <w:bCs/>
          <w:iCs/>
          <w:color w:val="000000" w:themeColor="text1"/>
        </w:rPr>
        <w:t xml:space="preserve"> presentó </w:t>
      </w:r>
      <w:r w:rsidR="003418FB" w:rsidRPr="007E1DB3">
        <w:rPr>
          <w:rFonts w:ascii="Arial" w:hAnsi="Arial" w:cs="Arial"/>
          <w:bCs/>
          <w:iCs/>
          <w:color w:val="000000" w:themeColor="text1"/>
        </w:rPr>
        <w:t>ante la Secretaría General de la Comunidad Andina</w:t>
      </w:r>
      <w:r w:rsidR="004243B1" w:rsidRPr="007E1DB3">
        <w:rPr>
          <w:rFonts w:ascii="Arial" w:hAnsi="Arial" w:cs="Arial"/>
          <w:bCs/>
          <w:iCs/>
          <w:color w:val="000000" w:themeColor="text1"/>
        </w:rPr>
        <w:t>,</w:t>
      </w:r>
      <w:r w:rsidR="003418FB" w:rsidRPr="007E1DB3">
        <w:rPr>
          <w:rFonts w:ascii="Arial" w:hAnsi="Arial" w:cs="Arial"/>
          <w:bCs/>
          <w:iCs/>
          <w:color w:val="000000" w:themeColor="text1"/>
        </w:rPr>
        <w:t xml:space="preserve"> </w:t>
      </w:r>
      <w:r w:rsidR="003A72FF" w:rsidRPr="007E1DB3">
        <w:rPr>
          <w:rFonts w:ascii="Arial" w:hAnsi="Arial" w:cs="Arial"/>
          <w:bCs/>
          <w:iCs/>
          <w:color w:val="000000" w:themeColor="text1"/>
        </w:rPr>
        <w:t xml:space="preserve">un </w:t>
      </w:r>
      <w:r w:rsidR="008C7323" w:rsidRPr="007E1DB3">
        <w:rPr>
          <w:rFonts w:ascii="Arial" w:hAnsi="Arial" w:cs="Arial"/>
          <w:bCs/>
          <w:iCs/>
          <w:color w:val="000000" w:themeColor="text1"/>
        </w:rPr>
        <w:t xml:space="preserve">escrito </w:t>
      </w:r>
      <w:r w:rsidRPr="007E1DB3">
        <w:rPr>
          <w:rFonts w:ascii="Arial" w:hAnsi="Arial" w:cs="Arial"/>
          <w:bCs/>
          <w:iCs/>
          <w:color w:val="000000" w:themeColor="text1"/>
        </w:rPr>
        <w:t xml:space="preserve">de subsanación </w:t>
      </w:r>
      <w:r w:rsidR="00657330" w:rsidRPr="007E1DB3">
        <w:rPr>
          <w:rFonts w:ascii="Arial" w:hAnsi="Arial" w:cs="Arial"/>
          <w:bCs/>
          <w:iCs/>
          <w:color w:val="000000" w:themeColor="text1"/>
        </w:rPr>
        <w:t xml:space="preserve">en atención a lo </w:t>
      </w:r>
      <w:r w:rsidR="00445CBE" w:rsidRPr="007E1DB3">
        <w:rPr>
          <w:rFonts w:ascii="Arial" w:hAnsi="Arial" w:cs="Arial"/>
          <w:bCs/>
          <w:iCs/>
          <w:color w:val="000000" w:themeColor="text1"/>
        </w:rPr>
        <w:t>solicitado mediante</w:t>
      </w:r>
      <w:r w:rsidR="00DD5AB8" w:rsidRPr="007E1DB3">
        <w:rPr>
          <w:rFonts w:ascii="Arial" w:hAnsi="Arial" w:cs="Arial"/>
          <w:bCs/>
          <w:iCs/>
          <w:color w:val="000000" w:themeColor="text1"/>
        </w:rPr>
        <w:t xml:space="preserve"> comunicación SG/E/SJ/119/2024</w:t>
      </w:r>
      <w:r w:rsidR="008C7323" w:rsidRPr="007E1DB3">
        <w:rPr>
          <w:rFonts w:ascii="Arial" w:hAnsi="Arial" w:cs="Arial"/>
          <w:bCs/>
          <w:iCs/>
          <w:color w:val="000000" w:themeColor="text1"/>
        </w:rPr>
        <w:t>.</w:t>
      </w:r>
    </w:p>
    <w:p w14:paraId="373B55D6" w14:textId="62B8FD28" w:rsidR="00573FE1" w:rsidRPr="007E1DB3" w:rsidRDefault="00573FE1" w:rsidP="00F47532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902090B" w14:textId="47EEA9DC" w:rsidR="00F47532" w:rsidRPr="007E1DB3" w:rsidRDefault="00F47532" w:rsidP="00376E6B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</w:rPr>
      </w:pPr>
      <w:r w:rsidRPr="007E1DB3">
        <w:rPr>
          <w:rFonts w:ascii="Arial" w:hAnsi="Arial" w:cs="Arial"/>
          <w:b/>
          <w:bCs/>
          <w:color w:val="000000" w:themeColor="text1"/>
        </w:rPr>
        <w:t>MARCO JURÍDICO DE LA FASE PREJUDICIAL</w:t>
      </w:r>
    </w:p>
    <w:p w14:paraId="7A58BE91" w14:textId="77777777" w:rsidR="00573FE1" w:rsidRPr="007E1DB3" w:rsidRDefault="00573FE1" w:rsidP="00573FE1">
      <w:pPr>
        <w:pStyle w:val="Prrafodelista"/>
        <w:rPr>
          <w:rFonts w:ascii="Arial" w:hAnsi="Arial" w:cs="Arial"/>
          <w:color w:val="000000" w:themeColor="text1"/>
        </w:rPr>
      </w:pPr>
    </w:p>
    <w:p w14:paraId="0CAC00A0" w14:textId="4EEEC523" w:rsidR="00F47532" w:rsidRPr="007E1DB3" w:rsidRDefault="00F47532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El </w:t>
      </w:r>
      <w:r w:rsidR="005D1078" w:rsidRPr="007E1DB3">
        <w:rPr>
          <w:rFonts w:ascii="Arial" w:hAnsi="Arial" w:cs="Arial"/>
          <w:color w:val="000000" w:themeColor="text1"/>
        </w:rPr>
        <w:t>A</w:t>
      </w:r>
      <w:r w:rsidRPr="007E1DB3">
        <w:rPr>
          <w:rFonts w:ascii="Arial" w:hAnsi="Arial" w:cs="Arial"/>
          <w:color w:val="000000" w:themeColor="text1"/>
        </w:rPr>
        <w:t xml:space="preserve">cuerdo de Cartagena establece en su artículo 29 que la Secretaría General de la Comunidad Andina se expresa a través de </w:t>
      </w:r>
      <w:r w:rsidR="009554D5" w:rsidRPr="007E1DB3">
        <w:rPr>
          <w:rFonts w:ascii="Arial" w:hAnsi="Arial" w:cs="Arial"/>
          <w:color w:val="000000" w:themeColor="text1"/>
        </w:rPr>
        <w:t>Resoluciones, en</w:t>
      </w:r>
      <w:r w:rsidR="000336EA" w:rsidRPr="007E1DB3">
        <w:rPr>
          <w:rFonts w:ascii="Arial" w:hAnsi="Arial" w:cs="Arial"/>
          <w:color w:val="000000" w:themeColor="text1"/>
        </w:rPr>
        <w:t xml:space="preserve"> tanto </w:t>
      </w:r>
      <w:r w:rsidR="004243B1" w:rsidRPr="007E1DB3">
        <w:rPr>
          <w:rFonts w:ascii="Arial" w:hAnsi="Arial" w:cs="Arial"/>
          <w:color w:val="000000" w:themeColor="text1"/>
        </w:rPr>
        <w:t xml:space="preserve">que </w:t>
      </w:r>
      <w:r w:rsidRPr="007E1DB3">
        <w:rPr>
          <w:rFonts w:ascii="Arial" w:hAnsi="Arial" w:cs="Arial"/>
          <w:color w:val="000000" w:themeColor="text1"/>
        </w:rPr>
        <w:t xml:space="preserve">el artículo 30 del mismo </w:t>
      </w:r>
      <w:r w:rsidR="004243B1" w:rsidRPr="007E1DB3">
        <w:rPr>
          <w:rFonts w:ascii="Arial" w:hAnsi="Arial" w:cs="Arial"/>
          <w:color w:val="000000" w:themeColor="text1"/>
        </w:rPr>
        <w:t>cuerpo normativo</w:t>
      </w:r>
      <w:r w:rsidRPr="007E1DB3">
        <w:rPr>
          <w:rFonts w:ascii="Arial" w:hAnsi="Arial" w:cs="Arial"/>
          <w:color w:val="000000" w:themeColor="text1"/>
        </w:rPr>
        <w:t xml:space="preserve"> dispone que este órgano comunitario</w:t>
      </w:r>
      <w:r w:rsidR="004243B1" w:rsidRPr="007E1DB3">
        <w:rPr>
          <w:rFonts w:ascii="Arial" w:hAnsi="Arial" w:cs="Arial"/>
          <w:color w:val="000000" w:themeColor="text1"/>
        </w:rPr>
        <w:t xml:space="preserve"> es el encarg</w:t>
      </w:r>
      <w:r w:rsidR="00A62B91" w:rsidRPr="007E1DB3">
        <w:rPr>
          <w:rFonts w:ascii="Arial" w:hAnsi="Arial" w:cs="Arial"/>
          <w:color w:val="000000" w:themeColor="text1"/>
        </w:rPr>
        <w:t>a</w:t>
      </w:r>
      <w:r w:rsidR="004243B1" w:rsidRPr="007E1DB3">
        <w:rPr>
          <w:rFonts w:ascii="Arial" w:hAnsi="Arial" w:cs="Arial"/>
          <w:color w:val="000000" w:themeColor="text1"/>
        </w:rPr>
        <w:t xml:space="preserve">do de velar </w:t>
      </w:r>
      <w:r w:rsidRPr="007E1DB3">
        <w:rPr>
          <w:rFonts w:ascii="Arial" w:hAnsi="Arial" w:cs="Arial"/>
          <w:color w:val="000000" w:themeColor="text1"/>
        </w:rPr>
        <w:t>por la aplicación del ordenamiento jurídico de la Comunidad Andina.</w:t>
      </w:r>
    </w:p>
    <w:p w14:paraId="5AB1C1C7" w14:textId="77777777" w:rsidR="00F47532" w:rsidRPr="007E1DB3" w:rsidRDefault="00F47532" w:rsidP="00F47532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B37C737" w14:textId="4E971F1B" w:rsidR="00C66AF5" w:rsidRPr="007E1DB3" w:rsidRDefault="00F47532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D</w:t>
      </w:r>
      <w:r w:rsidR="00C66AF5" w:rsidRPr="007E1DB3">
        <w:rPr>
          <w:rFonts w:ascii="Arial" w:hAnsi="Arial" w:cs="Arial"/>
          <w:color w:val="000000" w:themeColor="text1"/>
        </w:rPr>
        <w:t xml:space="preserve">e conformidad con el artículo 25 del Tratado de Creación del Tribunal de Justicia de la Comunidad Andina (TCTJCA) y el artículo 13 de la Decisión 623, </w:t>
      </w:r>
      <w:r w:rsidR="00E306EB" w:rsidRPr="007E1DB3">
        <w:rPr>
          <w:rFonts w:ascii="Arial" w:hAnsi="Arial" w:cs="Arial"/>
          <w:color w:val="000000" w:themeColor="text1"/>
        </w:rPr>
        <w:t>la Secretaría General de la Comunidad Andina</w:t>
      </w:r>
      <w:r w:rsidR="00C66AF5" w:rsidRPr="007E1DB3">
        <w:rPr>
          <w:rFonts w:ascii="Arial" w:hAnsi="Arial" w:cs="Arial"/>
          <w:color w:val="000000" w:themeColor="text1"/>
        </w:rPr>
        <w:t xml:space="preserve"> es competente para conocer las reclamaciones por incumplimiento de la normativa comunitaria que le presenten las personas naturales o jurídicas que se sientan afectadas en sus derechos por un País Miembro</w:t>
      </w:r>
      <w:r w:rsidRPr="007E1DB3">
        <w:rPr>
          <w:rFonts w:ascii="Arial" w:hAnsi="Arial" w:cs="Arial"/>
          <w:color w:val="000000" w:themeColor="text1"/>
        </w:rPr>
        <w:t>.</w:t>
      </w:r>
      <w:r w:rsidR="00C66AF5" w:rsidRPr="007E1DB3">
        <w:rPr>
          <w:rFonts w:ascii="Arial" w:hAnsi="Arial" w:cs="Arial"/>
          <w:color w:val="000000" w:themeColor="text1"/>
        </w:rPr>
        <w:t xml:space="preserve"> </w:t>
      </w:r>
    </w:p>
    <w:p w14:paraId="45E25050" w14:textId="77777777" w:rsidR="00C66AF5" w:rsidRPr="007E1DB3" w:rsidRDefault="00C66AF5" w:rsidP="00A30965">
      <w:pPr>
        <w:spacing w:after="0" w:line="240" w:lineRule="auto"/>
        <w:ind w:hanging="426"/>
        <w:jc w:val="both"/>
        <w:rPr>
          <w:rFonts w:ascii="Arial" w:hAnsi="Arial" w:cs="Arial"/>
          <w:color w:val="000000" w:themeColor="text1"/>
        </w:rPr>
      </w:pPr>
    </w:p>
    <w:p w14:paraId="1117E85D" w14:textId="16BEA1EE" w:rsidR="00142460" w:rsidRPr="007E1DB3" w:rsidRDefault="00C66AF5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En ese sentido, en </w:t>
      </w:r>
      <w:r w:rsidR="00F47532" w:rsidRPr="007E1DB3">
        <w:rPr>
          <w:rFonts w:ascii="Arial" w:hAnsi="Arial" w:cs="Arial"/>
          <w:color w:val="000000" w:themeColor="text1"/>
        </w:rPr>
        <w:t>esta</w:t>
      </w:r>
      <w:r w:rsidRPr="007E1DB3">
        <w:rPr>
          <w:rFonts w:ascii="Arial" w:hAnsi="Arial" w:cs="Arial"/>
          <w:color w:val="000000" w:themeColor="text1"/>
        </w:rPr>
        <w:t xml:space="preserve"> fase prejudicial de la Acción de Incumplimiento, la S</w:t>
      </w:r>
      <w:r w:rsidR="00F47532" w:rsidRPr="007E1DB3">
        <w:rPr>
          <w:rFonts w:ascii="Arial" w:hAnsi="Arial" w:cs="Arial"/>
          <w:color w:val="000000" w:themeColor="text1"/>
        </w:rPr>
        <w:t xml:space="preserve">ecretaría </w:t>
      </w:r>
      <w:r w:rsidRPr="007E1DB3">
        <w:rPr>
          <w:rFonts w:ascii="Arial" w:hAnsi="Arial" w:cs="Arial"/>
          <w:color w:val="000000" w:themeColor="text1"/>
        </w:rPr>
        <w:t>G</w:t>
      </w:r>
      <w:r w:rsidR="00F47532" w:rsidRPr="007E1DB3">
        <w:rPr>
          <w:rFonts w:ascii="Arial" w:hAnsi="Arial" w:cs="Arial"/>
          <w:color w:val="000000" w:themeColor="text1"/>
        </w:rPr>
        <w:t xml:space="preserve">eneral de la </w:t>
      </w:r>
      <w:r w:rsidRPr="007E1DB3">
        <w:rPr>
          <w:rFonts w:ascii="Arial" w:hAnsi="Arial" w:cs="Arial"/>
          <w:color w:val="000000" w:themeColor="text1"/>
        </w:rPr>
        <w:t>C</w:t>
      </w:r>
      <w:r w:rsidR="00F47532" w:rsidRPr="007E1DB3">
        <w:rPr>
          <w:rFonts w:ascii="Arial" w:hAnsi="Arial" w:cs="Arial"/>
          <w:color w:val="000000" w:themeColor="text1"/>
        </w:rPr>
        <w:t xml:space="preserve">omunidad </w:t>
      </w:r>
      <w:r w:rsidRPr="007E1DB3">
        <w:rPr>
          <w:rFonts w:ascii="Arial" w:hAnsi="Arial" w:cs="Arial"/>
          <w:color w:val="000000" w:themeColor="text1"/>
        </w:rPr>
        <w:t>A</w:t>
      </w:r>
      <w:r w:rsidR="00F47532" w:rsidRPr="007E1DB3">
        <w:rPr>
          <w:rFonts w:ascii="Arial" w:hAnsi="Arial" w:cs="Arial"/>
          <w:color w:val="000000" w:themeColor="text1"/>
        </w:rPr>
        <w:t>ndina</w:t>
      </w:r>
      <w:r w:rsidRPr="007E1DB3">
        <w:rPr>
          <w:rFonts w:ascii="Arial" w:hAnsi="Arial" w:cs="Arial"/>
          <w:color w:val="000000" w:themeColor="text1"/>
        </w:rPr>
        <w:t xml:space="preserve"> </w:t>
      </w:r>
      <w:r w:rsidR="001D3ECD" w:rsidRPr="007E1DB3">
        <w:rPr>
          <w:rFonts w:ascii="Arial" w:hAnsi="Arial" w:cs="Arial"/>
          <w:color w:val="000000" w:themeColor="text1"/>
        </w:rPr>
        <w:t>emite</w:t>
      </w:r>
      <w:r w:rsidRPr="007E1DB3">
        <w:rPr>
          <w:rFonts w:ascii="Arial" w:hAnsi="Arial" w:cs="Arial"/>
          <w:color w:val="000000" w:themeColor="text1"/>
        </w:rPr>
        <w:t xml:space="preserve"> un </w:t>
      </w:r>
      <w:r w:rsidR="00F47532" w:rsidRPr="007E1DB3">
        <w:rPr>
          <w:rFonts w:ascii="Arial" w:hAnsi="Arial" w:cs="Arial"/>
          <w:color w:val="000000" w:themeColor="text1"/>
        </w:rPr>
        <w:t>D</w:t>
      </w:r>
      <w:r w:rsidRPr="007E1DB3">
        <w:rPr>
          <w:rFonts w:ascii="Arial" w:hAnsi="Arial" w:cs="Arial"/>
          <w:color w:val="000000" w:themeColor="text1"/>
        </w:rPr>
        <w:t xml:space="preserve">ictamen sobre el estado de cumplimiento de las obligaciones derivadas del ordenamiento jurídico </w:t>
      </w:r>
      <w:r w:rsidR="00A02C5A" w:rsidRPr="007E1DB3">
        <w:rPr>
          <w:rFonts w:ascii="Arial" w:hAnsi="Arial" w:cs="Arial"/>
          <w:color w:val="000000" w:themeColor="text1"/>
        </w:rPr>
        <w:t>andino</w:t>
      </w:r>
      <w:r w:rsidRPr="007E1DB3">
        <w:rPr>
          <w:rFonts w:ascii="Arial" w:hAnsi="Arial" w:cs="Arial"/>
          <w:color w:val="000000" w:themeColor="text1"/>
        </w:rPr>
        <w:t xml:space="preserve"> que hubieren sido identificadas en el reclamo. Es decir, en el dictamen se </w:t>
      </w:r>
      <w:r w:rsidR="0059068B" w:rsidRPr="007E1DB3">
        <w:rPr>
          <w:rFonts w:ascii="Arial" w:hAnsi="Arial" w:cs="Arial"/>
          <w:color w:val="000000" w:themeColor="text1"/>
        </w:rPr>
        <w:t>establece si</w:t>
      </w:r>
      <w:r w:rsidRPr="007E1DB3">
        <w:rPr>
          <w:rFonts w:ascii="Arial" w:hAnsi="Arial" w:cs="Arial"/>
          <w:color w:val="000000" w:themeColor="text1"/>
        </w:rPr>
        <w:t xml:space="preserve"> el País Miembro cumplió o </w:t>
      </w:r>
      <w:r w:rsidR="00A02C5A" w:rsidRPr="007E1DB3">
        <w:rPr>
          <w:rFonts w:ascii="Arial" w:hAnsi="Arial" w:cs="Arial"/>
          <w:color w:val="000000" w:themeColor="text1"/>
        </w:rPr>
        <w:t xml:space="preserve">no </w:t>
      </w:r>
      <w:r w:rsidR="00376E6B" w:rsidRPr="007E1DB3">
        <w:rPr>
          <w:rFonts w:ascii="Arial" w:hAnsi="Arial" w:cs="Arial"/>
          <w:color w:val="000000" w:themeColor="text1"/>
        </w:rPr>
        <w:t>con sus</w:t>
      </w:r>
      <w:r w:rsidRPr="007E1DB3">
        <w:rPr>
          <w:rFonts w:ascii="Arial" w:hAnsi="Arial" w:cs="Arial"/>
          <w:color w:val="000000" w:themeColor="text1"/>
        </w:rPr>
        <w:t xml:space="preserve"> obligaciones derivadas de las normas comunitarias y, en este último caso, se recomiendan las medidas para corregir el incumplimiento.</w:t>
      </w:r>
    </w:p>
    <w:p w14:paraId="1CE9EE39" w14:textId="77777777" w:rsidR="00786175" w:rsidRPr="007E1DB3" w:rsidRDefault="00786175" w:rsidP="00786175">
      <w:pPr>
        <w:pStyle w:val="Prrafodelista"/>
        <w:rPr>
          <w:rFonts w:ascii="Arial" w:hAnsi="Arial" w:cs="Arial"/>
          <w:color w:val="000000" w:themeColor="text1"/>
        </w:rPr>
      </w:pPr>
    </w:p>
    <w:p w14:paraId="73F1C39A" w14:textId="4B3853A5" w:rsidR="00786175" w:rsidRPr="007E1DB3" w:rsidRDefault="00786175" w:rsidP="00376E6B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</w:rPr>
      </w:pPr>
      <w:r w:rsidRPr="007E1DB3">
        <w:rPr>
          <w:rFonts w:ascii="Arial" w:hAnsi="Arial" w:cs="Arial"/>
          <w:b/>
          <w:bCs/>
          <w:color w:val="000000" w:themeColor="text1"/>
        </w:rPr>
        <w:t>ANÁLISIS DE LA SECRETARÍA GENERAL DE LA COMUNIDAD ANDINA</w:t>
      </w:r>
    </w:p>
    <w:p w14:paraId="2F3F7FBE" w14:textId="4FCFC9D9" w:rsidR="00142460" w:rsidRPr="007E1DB3" w:rsidRDefault="00142460" w:rsidP="00142460">
      <w:pPr>
        <w:pStyle w:val="Prrafodelista"/>
        <w:rPr>
          <w:rFonts w:ascii="Arial" w:hAnsi="Arial" w:cs="Arial"/>
          <w:color w:val="000000" w:themeColor="text1"/>
        </w:rPr>
      </w:pPr>
    </w:p>
    <w:p w14:paraId="71001C23" w14:textId="255E4DA5" w:rsidR="00DB7A4E" w:rsidRPr="007E1DB3" w:rsidRDefault="00234C72" w:rsidP="00376E6B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A fin de determina</w:t>
      </w:r>
      <w:r w:rsidR="004372C0" w:rsidRPr="007E1DB3">
        <w:rPr>
          <w:rFonts w:ascii="Arial" w:hAnsi="Arial" w:cs="Arial"/>
          <w:color w:val="000000" w:themeColor="text1"/>
        </w:rPr>
        <w:t>r</w:t>
      </w:r>
      <w:r w:rsidRPr="007E1DB3">
        <w:rPr>
          <w:rFonts w:ascii="Arial" w:hAnsi="Arial" w:cs="Arial"/>
          <w:color w:val="000000" w:themeColor="text1"/>
        </w:rPr>
        <w:t xml:space="preserve"> si el reclamo cumple o no con los requisitos</w:t>
      </w:r>
      <w:r w:rsidR="00786175" w:rsidRPr="007E1DB3">
        <w:rPr>
          <w:rFonts w:ascii="Arial" w:hAnsi="Arial" w:cs="Arial"/>
          <w:color w:val="000000" w:themeColor="text1"/>
        </w:rPr>
        <w:t xml:space="preserve"> del artículo 14 de la Decisión 623</w:t>
      </w:r>
      <w:r w:rsidR="007802F5" w:rsidRPr="007E1DB3">
        <w:rPr>
          <w:rFonts w:ascii="Arial" w:hAnsi="Arial" w:cs="Arial"/>
          <w:color w:val="000000" w:themeColor="text1"/>
        </w:rPr>
        <w:t>, la S</w:t>
      </w:r>
      <w:r w:rsidR="00A02C5A" w:rsidRPr="007E1DB3">
        <w:rPr>
          <w:rFonts w:ascii="Arial" w:hAnsi="Arial" w:cs="Arial"/>
          <w:color w:val="000000" w:themeColor="text1"/>
        </w:rPr>
        <w:t>ecretaría General</w:t>
      </w:r>
      <w:r w:rsidR="00786175" w:rsidRPr="007E1DB3">
        <w:rPr>
          <w:rFonts w:ascii="Arial" w:hAnsi="Arial" w:cs="Arial"/>
          <w:color w:val="000000" w:themeColor="text1"/>
        </w:rPr>
        <w:t xml:space="preserve"> realizó</w:t>
      </w:r>
      <w:r w:rsidR="004C64E6" w:rsidRPr="007E1DB3">
        <w:rPr>
          <w:rFonts w:ascii="Arial" w:hAnsi="Arial" w:cs="Arial"/>
          <w:color w:val="000000" w:themeColor="text1"/>
        </w:rPr>
        <w:t xml:space="preserve"> el</w:t>
      </w:r>
      <w:r w:rsidR="00786175" w:rsidRPr="007E1DB3">
        <w:rPr>
          <w:rFonts w:ascii="Arial" w:hAnsi="Arial" w:cs="Arial"/>
          <w:color w:val="000000" w:themeColor="text1"/>
        </w:rPr>
        <w:t xml:space="preserve"> </w:t>
      </w:r>
      <w:r w:rsidR="007802F5" w:rsidRPr="007E1DB3">
        <w:rPr>
          <w:rFonts w:ascii="Arial" w:hAnsi="Arial" w:cs="Arial"/>
          <w:color w:val="000000" w:themeColor="text1"/>
        </w:rPr>
        <w:t xml:space="preserve">correspondiente </w:t>
      </w:r>
      <w:r w:rsidR="00786175" w:rsidRPr="007E1DB3">
        <w:rPr>
          <w:rFonts w:ascii="Arial" w:hAnsi="Arial" w:cs="Arial"/>
          <w:color w:val="000000" w:themeColor="text1"/>
        </w:rPr>
        <w:t xml:space="preserve">análisis </w:t>
      </w:r>
      <w:r w:rsidR="00C66AF5" w:rsidRPr="007E1DB3">
        <w:rPr>
          <w:rFonts w:ascii="Arial" w:hAnsi="Arial" w:cs="Arial"/>
          <w:color w:val="000000" w:themeColor="text1"/>
        </w:rPr>
        <w:t>de admisibilidad</w:t>
      </w:r>
      <w:r w:rsidR="00A55939" w:rsidRPr="007E1DB3">
        <w:rPr>
          <w:rFonts w:ascii="Arial" w:hAnsi="Arial" w:cs="Arial"/>
          <w:color w:val="000000" w:themeColor="text1"/>
        </w:rPr>
        <w:t xml:space="preserve"> </w:t>
      </w:r>
      <w:r w:rsidR="00786175" w:rsidRPr="007E1DB3">
        <w:rPr>
          <w:rFonts w:ascii="Arial" w:hAnsi="Arial" w:cs="Arial"/>
          <w:color w:val="000000" w:themeColor="text1"/>
        </w:rPr>
        <w:t>y</w:t>
      </w:r>
      <w:r w:rsidR="00A55939" w:rsidRPr="007E1DB3">
        <w:rPr>
          <w:rFonts w:ascii="Arial" w:hAnsi="Arial" w:cs="Arial"/>
          <w:color w:val="000000" w:themeColor="text1"/>
        </w:rPr>
        <w:t>,</w:t>
      </w:r>
      <w:r w:rsidR="00786175" w:rsidRPr="007E1DB3">
        <w:rPr>
          <w:rFonts w:ascii="Arial" w:hAnsi="Arial" w:cs="Arial"/>
          <w:color w:val="000000" w:themeColor="text1"/>
        </w:rPr>
        <w:t xml:space="preserve"> en ese sentido</w:t>
      </w:r>
      <w:r w:rsidR="00F91160" w:rsidRPr="007E1DB3">
        <w:rPr>
          <w:rFonts w:ascii="Arial" w:hAnsi="Arial" w:cs="Arial"/>
          <w:color w:val="000000" w:themeColor="text1"/>
        </w:rPr>
        <w:t xml:space="preserve">, </w:t>
      </w:r>
      <w:r w:rsidR="00821AB5" w:rsidRPr="007E1DB3">
        <w:rPr>
          <w:rFonts w:ascii="Arial" w:hAnsi="Arial" w:cs="Arial"/>
          <w:color w:val="000000" w:themeColor="text1"/>
        </w:rPr>
        <w:t xml:space="preserve">revisó </w:t>
      </w:r>
      <w:r w:rsidR="00287BEB" w:rsidRPr="007E1DB3">
        <w:rPr>
          <w:rFonts w:ascii="Arial" w:hAnsi="Arial" w:cs="Arial"/>
          <w:color w:val="000000" w:themeColor="text1"/>
        </w:rPr>
        <w:t xml:space="preserve">tanto </w:t>
      </w:r>
      <w:r w:rsidR="004E1189" w:rsidRPr="007E1DB3">
        <w:rPr>
          <w:rFonts w:ascii="Arial" w:hAnsi="Arial" w:cs="Arial"/>
          <w:color w:val="000000" w:themeColor="text1"/>
        </w:rPr>
        <w:t>el escrito entregado</w:t>
      </w:r>
      <w:r w:rsidR="00287BEB" w:rsidRPr="007E1DB3">
        <w:rPr>
          <w:rFonts w:ascii="Arial" w:hAnsi="Arial" w:cs="Arial"/>
          <w:color w:val="000000" w:themeColor="text1"/>
        </w:rPr>
        <w:t xml:space="preserve"> a este órgano comunitario</w:t>
      </w:r>
      <w:r w:rsidR="00DA27E0" w:rsidRPr="007E1DB3">
        <w:rPr>
          <w:rFonts w:ascii="Arial" w:hAnsi="Arial" w:cs="Arial"/>
          <w:color w:val="000000" w:themeColor="text1"/>
        </w:rPr>
        <w:t xml:space="preserve"> </w:t>
      </w:r>
      <w:r w:rsidR="006F128E" w:rsidRPr="007E1DB3">
        <w:rPr>
          <w:rFonts w:ascii="Arial" w:hAnsi="Arial" w:cs="Arial"/>
          <w:color w:val="000000" w:themeColor="text1"/>
        </w:rPr>
        <w:t>con</w:t>
      </w:r>
      <w:r w:rsidR="00DA27E0" w:rsidRPr="007E1DB3">
        <w:rPr>
          <w:rFonts w:ascii="Arial" w:hAnsi="Arial" w:cs="Arial"/>
          <w:color w:val="000000" w:themeColor="text1"/>
        </w:rPr>
        <w:t xml:space="preserve"> fecha 16 de febrero de 2024</w:t>
      </w:r>
      <w:r w:rsidR="00287BEB" w:rsidRPr="007E1DB3">
        <w:rPr>
          <w:rFonts w:ascii="Arial" w:hAnsi="Arial" w:cs="Arial"/>
          <w:color w:val="000000" w:themeColor="text1"/>
        </w:rPr>
        <w:t>, como sus documentos anexo</w:t>
      </w:r>
      <w:r w:rsidR="00DA27E0" w:rsidRPr="007E1DB3">
        <w:rPr>
          <w:rFonts w:ascii="Arial" w:hAnsi="Arial" w:cs="Arial"/>
          <w:color w:val="000000" w:themeColor="text1"/>
        </w:rPr>
        <w:t>s</w:t>
      </w:r>
      <w:r w:rsidR="003F38E9" w:rsidRPr="007E1DB3">
        <w:rPr>
          <w:rFonts w:ascii="Arial" w:hAnsi="Arial" w:cs="Arial"/>
          <w:color w:val="000000" w:themeColor="text1"/>
        </w:rPr>
        <w:t>, apreciando lo siguiente</w:t>
      </w:r>
      <w:r w:rsidR="007F690A" w:rsidRPr="007E1DB3">
        <w:rPr>
          <w:rFonts w:ascii="Arial" w:hAnsi="Arial" w:cs="Arial"/>
          <w:color w:val="000000" w:themeColor="text1"/>
        </w:rPr>
        <w:t>:</w:t>
      </w:r>
    </w:p>
    <w:p w14:paraId="6BD2C749" w14:textId="77777777" w:rsidR="00A831EA" w:rsidRPr="007E1DB3" w:rsidRDefault="00A831EA" w:rsidP="002612C9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AA73EA4" w14:textId="53F884F8" w:rsidR="00AD6718" w:rsidRPr="007E1DB3" w:rsidRDefault="003F38E9" w:rsidP="00553C8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E1DB3">
        <w:rPr>
          <w:rFonts w:ascii="Arial" w:hAnsi="Arial" w:cs="Arial"/>
          <w:b/>
          <w:i/>
          <w:color w:val="000000" w:themeColor="text1"/>
        </w:rPr>
        <w:t>Respecto a la i</w:t>
      </w:r>
      <w:r w:rsidR="00553C8D" w:rsidRPr="007E1DB3">
        <w:rPr>
          <w:rFonts w:ascii="Arial" w:hAnsi="Arial" w:cs="Arial"/>
          <w:b/>
          <w:i/>
          <w:color w:val="000000" w:themeColor="text1"/>
        </w:rPr>
        <w:t>dentificación completa de la reclamante, su acreditación y la afectación de sus derechos.</w:t>
      </w:r>
      <w:r w:rsidR="00553C8D" w:rsidRPr="007E1DB3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0B10B409" w14:textId="77777777" w:rsidR="00AD6718" w:rsidRPr="007E1DB3" w:rsidRDefault="00AD6718" w:rsidP="00AD6718">
      <w:pPr>
        <w:pStyle w:val="Prrafodelista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14:paraId="6A3A79BA" w14:textId="245EA2F9" w:rsidR="006F15B6" w:rsidRPr="007E1DB3" w:rsidRDefault="00553C8D" w:rsidP="00376E6B">
      <w:pPr>
        <w:pStyle w:val="Prrafodelista"/>
        <w:spacing w:after="0" w:line="240" w:lineRule="auto"/>
        <w:ind w:left="709" w:firstLine="707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Se solicitó completar la información respecto de la existencia legal de la compañía Mardeluxe</w:t>
      </w:r>
      <w:r w:rsidR="00A02C5A" w:rsidRPr="007E1DB3">
        <w:rPr>
          <w:rFonts w:ascii="Arial" w:hAnsi="Arial" w:cs="Arial"/>
          <w:color w:val="000000" w:themeColor="text1"/>
        </w:rPr>
        <w:t xml:space="preserve"> Importadora &amp; Exportadora Mariscos Deluxe S.A.S.</w:t>
      </w:r>
      <w:r w:rsidRPr="007E1DB3">
        <w:rPr>
          <w:rFonts w:ascii="Arial" w:hAnsi="Arial" w:cs="Arial"/>
          <w:color w:val="000000" w:themeColor="text1"/>
        </w:rPr>
        <w:t xml:space="preserve">, así como de la representación legal del señor Marcos Luis Moreano Solís para actuar </w:t>
      </w:r>
      <w:r w:rsidR="00376E6B" w:rsidRPr="007E1DB3">
        <w:rPr>
          <w:rFonts w:ascii="Arial" w:hAnsi="Arial" w:cs="Arial"/>
          <w:color w:val="000000" w:themeColor="text1"/>
        </w:rPr>
        <w:t>en representación</w:t>
      </w:r>
      <w:r w:rsidR="00A62B91" w:rsidRPr="007E1DB3">
        <w:rPr>
          <w:rFonts w:ascii="Arial" w:hAnsi="Arial" w:cs="Arial"/>
          <w:color w:val="000000" w:themeColor="text1"/>
        </w:rPr>
        <w:t xml:space="preserve"> de dicha compañía</w:t>
      </w:r>
      <w:r w:rsidRPr="007E1DB3">
        <w:rPr>
          <w:rFonts w:ascii="Arial" w:hAnsi="Arial" w:cs="Arial"/>
          <w:color w:val="000000" w:themeColor="text1"/>
        </w:rPr>
        <w:t xml:space="preserve">. </w:t>
      </w:r>
    </w:p>
    <w:p w14:paraId="6175E2F7" w14:textId="77777777" w:rsidR="006F15B6" w:rsidRPr="007E1DB3" w:rsidRDefault="006F15B6" w:rsidP="002E40CF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2813F28" w14:textId="4AD90E50" w:rsidR="006F15B6" w:rsidRPr="007E1DB3" w:rsidRDefault="002E40CF" w:rsidP="00376E6B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Mediante el escrito presentado a la SGCAN el 16 de febrero de 2024, se remitieron copias notari</w:t>
      </w:r>
      <w:r w:rsidR="00A02C5A" w:rsidRPr="007E1DB3">
        <w:rPr>
          <w:rFonts w:ascii="Arial" w:hAnsi="Arial" w:cs="Arial"/>
          <w:color w:val="000000" w:themeColor="text1"/>
        </w:rPr>
        <w:t>ales</w:t>
      </w:r>
      <w:r w:rsidRPr="007E1DB3">
        <w:rPr>
          <w:rFonts w:ascii="Arial" w:hAnsi="Arial" w:cs="Arial"/>
          <w:color w:val="000000" w:themeColor="text1"/>
        </w:rPr>
        <w:t xml:space="preserve"> de</w:t>
      </w:r>
      <w:r w:rsidR="00A02C5A" w:rsidRPr="007E1DB3">
        <w:rPr>
          <w:rFonts w:ascii="Arial" w:hAnsi="Arial" w:cs="Arial"/>
          <w:color w:val="000000" w:themeColor="text1"/>
        </w:rPr>
        <w:t>l</w:t>
      </w:r>
      <w:r w:rsidRPr="007E1DB3">
        <w:rPr>
          <w:rFonts w:ascii="Arial" w:hAnsi="Arial" w:cs="Arial"/>
          <w:color w:val="000000" w:themeColor="text1"/>
        </w:rPr>
        <w:t xml:space="preserve"> Contrato Constitutivo de la Sociedad por Acciones Simplificada e Inscripción en el Registro Societario de la Superintendencia de Compañías Valores y Seguros de la República del Ecuador de la compañía Mardeluxe Importadora y Exportadora de Mariscos Deluxe S.A.S</w:t>
      </w:r>
      <w:r w:rsidR="00A02C5A" w:rsidRPr="007E1DB3">
        <w:rPr>
          <w:rFonts w:ascii="Arial" w:hAnsi="Arial" w:cs="Arial"/>
          <w:color w:val="000000" w:themeColor="text1"/>
        </w:rPr>
        <w:t>.; el n</w:t>
      </w:r>
      <w:r w:rsidRPr="007E1DB3">
        <w:rPr>
          <w:rFonts w:ascii="Arial" w:hAnsi="Arial" w:cs="Arial"/>
          <w:color w:val="000000" w:themeColor="text1"/>
        </w:rPr>
        <w:t>ombramiento de</w:t>
      </w:r>
      <w:r w:rsidR="00A62B91" w:rsidRPr="007E1DB3">
        <w:rPr>
          <w:rFonts w:ascii="Arial" w:hAnsi="Arial" w:cs="Arial"/>
          <w:color w:val="000000" w:themeColor="text1"/>
        </w:rPr>
        <w:t>l</w:t>
      </w:r>
      <w:r w:rsidRPr="007E1DB3">
        <w:rPr>
          <w:rFonts w:ascii="Arial" w:hAnsi="Arial" w:cs="Arial"/>
          <w:color w:val="000000" w:themeColor="text1"/>
        </w:rPr>
        <w:t xml:space="preserve"> </w:t>
      </w:r>
      <w:r w:rsidR="00A62B91" w:rsidRPr="007E1DB3">
        <w:rPr>
          <w:rFonts w:ascii="Arial" w:hAnsi="Arial" w:cs="Arial"/>
          <w:color w:val="000000" w:themeColor="text1"/>
        </w:rPr>
        <w:t xml:space="preserve">señor Moreano Solís Marcos Luis, como </w:t>
      </w:r>
      <w:r w:rsidRPr="007E1DB3">
        <w:rPr>
          <w:rFonts w:ascii="Arial" w:hAnsi="Arial" w:cs="Arial"/>
          <w:color w:val="000000" w:themeColor="text1"/>
        </w:rPr>
        <w:t xml:space="preserve">Gerente General de </w:t>
      </w:r>
      <w:r w:rsidR="00A62B91" w:rsidRPr="007E1DB3">
        <w:rPr>
          <w:rFonts w:ascii="Arial" w:hAnsi="Arial" w:cs="Arial"/>
          <w:color w:val="000000" w:themeColor="text1"/>
        </w:rPr>
        <w:t xml:space="preserve">la empresa; </w:t>
      </w:r>
      <w:r w:rsidR="00097AAD" w:rsidRPr="007E1DB3">
        <w:rPr>
          <w:rFonts w:ascii="Arial" w:hAnsi="Arial" w:cs="Arial"/>
          <w:color w:val="000000" w:themeColor="text1"/>
        </w:rPr>
        <w:t xml:space="preserve">y </w:t>
      </w:r>
      <w:r w:rsidR="00A62B91" w:rsidRPr="007E1DB3">
        <w:rPr>
          <w:rFonts w:ascii="Arial" w:hAnsi="Arial" w:cs="Arial"/>
          <w:color w:val="000000" w:themeColor="text1"/>
        </w:rPr>
        <w:t xml:space="preserve">el </w:t>
      </w:r>
      <w:r w:rsidRPr="007E1DB3">
        <w:rPr>
          <w:rFonts w:ascii="Arial" w:hAnsi="Arial" w:cs="Arial"/>
          <w:color w:val="000000" w:themeColor="text1"/>
        </w:rPr>
        <w:t>Registro Único de Contribuyentes de Mardeluxe Importadora Mariscos Deluxe S.A.S.</w:t>
      </w:r>
      <w:r w:rsidR="00097AAD" w:rsidRPr="007E1DB3">
        <w:rPr>
          <w:rFonts w:ascii="Arial" w:hAnsi="Arial" w:cs="Arial"/>
          <w:color w:val="000000" w:themeColor="text1"/>
        </w:rPr>
        <w:t>.</w:t>
      </w:r>
    </w:p>
    <w:p w14:paraId="2D130174" w14:textId="77777777" w:rsidR="006F15B6" w:rsidRPr="007E1DB3" w:rsidRDefault="006F15B6" w:rsidP="00543E49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2210F9E7" w14:textId="569C85E9" w:rsidR="00553C8D" w:rsidRPr="007E1DB3" w:rsidRDefault="00BD6DF3" w:rsidP="00376E6B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En cuanto</w:t>
      </w:r>
      <w:r w:rsidR="00332A73" w:rsidRPr="007E1DB3">
        <w:rPr>
          <w:rFonts w:ascii="Arial" w:hAnsi="Arial" w:cs="Arial"/>
          <w:color w:val="000000" w:themeColor="text1"/>
        </w:rPr>
        <w:t xml:space="preserve"> a la acreditación</w:t>
      </w:r>
      <w:r w:rsidRPr="007E1DB3">
        <w:rPr>
          <w:rFonts w:ascii="Arial" w:hAnsi="Arial" w:cs="Arial"/>
          <w:color w:val="000000" w:themeColor="text1"/>
        </w:rPr>
        <w:t xml:space="preserve"> de estar</w:t>
      </w:r>
      <w:r w:rsidR="00553C8D" w:rsidRPr="007E1DB3">
        <w:rPr>
          <w:rFonts w:ascii="Arial" w:hAnsi="Arial" w:cs="Arial"/>
          <w:color w:val="000000" w:themeColor="text1"/>
        </w:rPr>
        <w:t xml:space="preserve"> siendo afectada en sus derechos por la medida o conducta de un País Miembro, se solicit</w:t>
      </w:r>
      <w:r w:rsidRPr="007E1DB3">
        <w:rPr>
          <w:rFonts w:ascii="Arial" w:hAnsi="Arial" w:cs="Arial"/>
          <w:color w:val="000000" w:themeColor="text1"/>
        </w:rPr>
        <w:t>ó a la reclamante</w:t>
      </w:r>
      <w:r w:rsidR="00553C8D" w:rsidRPr="007E1DB3">
        <w:rPr>
          <w:rFonts w:ascii="Arial" w:hAnsi="Arial" w:cs="Arial"/>
          <w:color w:val="000000" w:themeColor="text1"/>
        </w:rPr>
        <w:t xml:space="preserve"> remitir información pertinente respecto </w:t>
      </w:r>
      <w:r w:rsidR="00A02C5A" w:rsidRPr="007E1DB3">
        <w:rPr>
          <w:rFonts w:ascii="Arial" w:hAnsi="Arial" w:cs="Arial"/>
          <w:color w:val="000000" w:themeColor="text1"/>
        </w:rPr>
        <w:t>de</w:t>
      </w:r>
      <w:r w:rsidR="00553C8D" w:rsidRPr="007E1DB3">
        <w:rPr>
          <w:rFonts w:ascii="Arial" w:hAnsi="Arial" w:cs="Arial"/>
          <w:color w:val="000000" w:themeColor="text1"/>
        </w:rPr>
        <w:t xml:space="preserve"> </w:t>
      </w:r>
      <w:r w:rsidR="00097AAD" w:rsidRPr="007E1DB3">
        <w:rPr>
          <w:rFonts w:ascii="Arial" w:hAnsi="Arial" w:cs="Arial"/>
          <w:color w:val="000000" w:themeColor="text1"/>
        </w:rPr>
        <w:t xml:space="preserve">cómo </w:t>
      </w:r>
      <w:r w:rsidR="00553C8D" w:rsidRPr="007E1DB3">
        <w:rPr>
          <w:rFonts w:ascii="Arial" w:hAnsi="Arial" w:cs="Arial"/>
          <w:color w:val="000000" w:themeColor="text1"/>
        </w:rPr>
        <w:t xml:space="preserve">la medida que se considera constituye un </w:t>
      </w:r>
      <w:r w:rsidR="00553C8D" w:rsidRPr="007E1DB3">
        <w:rPr>
          <w:rFonts w:ascii="Arial" w:hAnsi="Arial" w:cs="Arial"/>
          <w:color w:val="000000" w:themeColor="text1"/>
        </w:rPr>
        <w:lastRenderedPageBreak/>
        <w:t>incumplimiento de la normativa comunitaria</w:t>
      </w:r>
      <w:r w:rsidR="00557F21" w:rsidRPr="007E1DB3">
        <w:rPr>
          <w:rFonts w:ascii="Arial" w:hAnsi="Arial" w:cs="Arial"/>
          <w:color w:val="000000" w:themeColor="text1"/>
        </w:rPr>
        <w:t xml:space="preserve">, </w:t>
      </w:r>
      <w:r w:rsidR="00097AAD" w:rsidRPr="007E1DB3">
        <w:rPr>
          <w:rFonts w:ascii="Arial" w:hAnsi="Arial" w:cs="Arial"/>
          <w:color w:val="000000" w:themeColor="text1"/>
        </w:rPr>
        <w:t xml:space="preserve">afecta sus derechos, </w:t>
      </w:r>
      <w:r w:rsidR="00557F21" w:rsidRPr="007E1DB3">
        <w:rPr>
          <w:rFonts w:ascii="Arial" w:hAnsi="Arial" w:cs="Arial"/>
          <w:color w:val="000000" w:themeColor="text1"/>
        </w:rPr>
        <w:t>debido a que el reclamo no cont</w:t>
      </w:r>
      <w:r w:rsidR="00097AAD" w:rsidRPr="007E1DB3">
        <w:rPr>
          <w:rFonts w:ascii="Arial" w:hAnsi="Arial" w:cs="Arial"/>
          <w:color w:val="000000" w:themeColor="text1"/>
        </w:rPr>
        <w:t>enía</w:t>
      </w:r>
      <w:r w:rsidR="00557F21" w:rsidRPr="007E1DB3">
        <w:rPr>
          <w:rFonts w:ascii="Arial" w:hAnsi="Arial" w:cs="Arial"/>
          <w:color w:val="000000" w:themeColor="text1"/>
        </w:rPr>
        <w:t xml:space="preserve"> </w:t>
      </w:r>
      <w:r w:rsidR="00097AAD" w:rsidRPr="007E1DB3">
        <w:rPr>
          <w:rFonts w:ascii="Arial" w:hAnsi="Arial" w:cs="Arial"/>
          <w:color w:val="000000" w:themeColor="text1"/>
        </w:rPr>
        <w:t xml:space="preserve">información </w:t>
      </w:r>
      <w:r w:rsidR="00543E49" w:rsidRPr="007E1DB3">
        <w:rPr>
          <w:rFonts w:ascii="Arial" w:hAnsi="Arial" w:cs="Arial"/>
          <w:color w:val="000000" w:themeColor="text1"/>
        </w:rPr>
        <w:t xml:space="preserve">que </w:t>
      </w:r>
      <w:r w:rsidR="004C0AA9" w:rsidRPr="007E1DB3">
        <w:rPr>
          <w:rFonts w:ascii="Arial" w:hAnsi="Arial" w:cs="Arial"/>
          <w:color w:val="000000" w:themeColor="text1"/>
        </w:rPr>
        <w:t>sustentara</w:t>
      </w:r>
      <w:r w:rsidR="00543E49" w:rsidRPr="007E1DB3">
        <w:rPr>
          <w:rFonts w:ascii="Arial" w:hAnsi="Arial" w:cs="Arial"/>
          <w:color w:val="000000" w:themeColor="text1"/>
        </w:rPr>
        <w:t xml:space="preserve"> los argumentos de la reclamante</w:t>
      </w:r>
      <w:r w:rsidR="00553C8D" w:rsidRPr="007E1DB3">
        <w:rPr>
          <w:rFonts w:ascii="Arial" w:hAnsi="Arial" w:cs="Arial"/>
          <w:color w:val="000000" w:themeColor="text1"/>
        </w:rPr>
        <w:t>.</w:t>
      </w:r>
    </w:p>
    <w:p w14:paraId="7E7E6B2E" w14:textId="77777777" w:rsidR="00E30F38" w:rsidRPr="007E1DB3" w:rsidRDefault="00E30F38" w:rsidP="00E30F38">
      <w:pPr>
        <w:pStyle w:val="Prrafodelista"/>
        <w:rPr>
          <w:rFonts w:ascii="Arial" w:hAnsi="Arial" w:cs="Arial"/>
          <w:color w:val="000000" w:themeColor="text1"/>
        </w:rPr>
      </w:pPr>
    </w:p>
    <w:p w14:paraId="7B34ABE6" w14:textId="64C601E2" w:rsidR="00515F68" w:rsidRPr="007E1DB3" w:rsidRDefault="00936B2F" w:rsidP="00376E6B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E</w:t>
      </w:r>
      <w:r w:rsidR="00F16B9E" w:rsidRPr="007E1DB3">
        <w:rPr>
          <w:rFonts w:ascii="Arial" w:hAnsi="Arial" w:cs="Arial"/>
          <w:color w:val="000000" w:themeColor="text1"/>
        </w:rPr>
        <w:t>n el</w:t>
      </w:r>
      <w:r w:rsidRPr="007E1DB3">
        <w:rPr>
          <w:rFonts w:ascii="Arial" w:hAnsi="Arial" w:cs="Arial"/>
          <w:color w:val="000000" w:themeColor="text1"/>
        </w:rPr>
        <w:t xml:space="preserve"> escrito </w:t>
      </w:r>
      <w:r w:rsidR="00145577" w:rsidRPr="007E1DB3">
        <w:rPr>
          <w:rFonts w:ascii="Arial" w:hAnsi="Arial" w:cs="Arial"/>
          <w:color w:val="000000" w:themeColor="text1"/>
        </w:rPr>
        <w:t>de 16 de febrero de 2024</w:t>
      </w:r>
      <w:r w:rsidR="009E65B8" w:rsidRPr="007E1DB3">
        <w:rPr>
          <w:rFonts w:ascii="Arial" w:hAnsi="Arial" w:cs="Arial"/>
          <w:color w:val="000000" w:themeColor="text1"/>
        </w:rPr>
        <w:t xml:space="preserve"> se ha indicado que la administración aduanera de Perú ha inobservado las Decisiones 617 </w:t>
      </w:r>
      <w:r w:rsidR="00090913" w:rsidRPr="007E1DB3">
        <w:rPr>
          <w:rFonts w:ascii="Arial" w:hAnsi="Arial" w:cs="Arial"/>
          <w:color w:val="000000" w:themeColor="text1"/>
        </w:rPr>
        <w:t xml:space="preserve">y 837, y </w:t>
      </w:r>
      <w:r w:rsidR="00941A34" w:rsidRPr="007E1DB3">
        <w:rPr>
          <w:rFonts w:ascii="Arial" w:hAnsi="Arial" w:cs="Arial"/>
          <w:color w:val="000000" w:themeColor="text1"/>
        </w:rPr>
        <w:t xml:space="preserve">el TCTJCA </w:t>
      </w:r>
      <w:r w:rsidR="00D65D40" w:rsidRPr="007E1DB3">
        <w:rPr>
          <w:rFonts w:ascii="Arial" w:hAnsi="Arial" w:cs="Arial"/>
          <w:color w:val="000000" w:themeColor="text1"/>
        </w:rPr>
        <w:t>y</w:t>
      </w:r>
      <w:r w:rsidR="003B435F" w:rsidRPr="007E1DB3">
        <w:rPr>
          <w:rFonts w:ascii="Arial" w:hAnsi="Arial" w:cs="Arial"/>
          <w:color w:val="000000" w:themeColor="text1"/>
        </w:rPr>
        <w:t xml:space="preserve">, </w:t>
      </w:r>
      <w:r w:rsidR="00A02C5A" w:rsidRPr="007E1DB3">
        <w:rPr>
          <w:rFonts w:ascii="Arial" w:hAnsi="Arial" w:cs="Arial"/>
          <w:color w:val="000000" w:themeColor="text1"/>
        </w:rPr>
        <w:t xml:space="preserve">a efecto de demostrarlo, </w:t>
      </w:r>
      <w:r w:rsidR="003B435F" w:rsidRPr="007E1DB3">
        <w:rPr>
          <w:rFonts w:ascii="Arial" w:hAnsi="Arial" w:cs="Arial"/>
          <w:color w:val="000000" w:themeColor="text1"/>
        </w:rPr>
        <w:t>presenta como sustento varios documentos</w:t>
      </w:r>
      <w:r w:rsidR="00E25E3C" w:rsidRPr="007E1DB3">
        <w:rPr>
          <w:rFonts w:ascii="Arial" w:hAnsi="Arial" w:cs="Arial"/>
          <w:color w:val="000000" w:themeColor="text1"/>
        </w:rPr>
        <w:t>.</w:t>
      </w:r>
    </w:p>
    <w:p w14:paraId="004FE831" w14:textId="77777777" w:rsidR="00553C8D" w:rsidRPr="007E1DB3" w:rsidRDefault="00553C8D" w:rsidP="00553C8D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4B1A3BDA" w14:textId="3E2813AE" w:rsidR="00073C04" w:rsidRPr="007E1DB3" w:rsidRDefault="00635432" w:rsidP="00553C8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E1DB3">
        <w:rPr>
          <w:rFonts w:ascii="Arial" w:hAnsi="Arial" w:cs="Arial"/>
          <w:b/>
          <w:i/>
          <w:color w:val="000000" w:themeColor="text1"/>
        </w:rPr>
        <w:t>Sobre la i</w:t>
      </w:r>
      <w:r w:rsidR="00553C8D" w:rsidRPr="007E1DB3">
        <w:rPr>
          <w:rFonts w:ascii="Arial" w:hAnsi="Arial" w:cs="Arial"/>
          <w:b/>
          <w:i/>
          <w:color w:val="000000" w:themeColor="text1"/>
        </w:rPr>
        <w:t xml:space="preserve">dentificación o descripción clara de las medidas o conductas que constituyen el presunto incumplimiento al ordenamiento jurídico comunitario. </w:t>
      </w:r>
    </w:p>
    <w:p w14:paraId="3AC26299" w14:textId="77777777" w:rsidR="00073C04" w:rsidRPr="007E1DB3" w:rsidRDefault="00073C04" w:rsidP="00073C04">
      <w:pPr>
        <w:pStyle w:val="Prrafodelista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14:paraId="148B480A" w14:textId="54DCFB93" w:rsidR="00553C8D" w:rsidRPr="007E1DB3" w:rsidRDefault="00553C8D" w:rsidP="00376E6B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Se requirió que se confirme si la medida objeto del reclamo es la Ley N°.28705 – Ley General para la Prevención y Control de los riesgos del consumo del tabaco y su reglamento</w:t>
      </w:r>
      <w:r w:rsidR="006D6404" w:rsidRPr="007E1DB3">
        <w:rPr>
          <w:rFonts w:ascii="Arial" w:hAnsi="Arial" w:cs="Arial"/>
          <w:color w:val="000000" w:themeColor="text1"/>
        </w:rPr>
        <w:t xml:space="preserve"> </w:t>
      </w:r>
      <w:r w:rsidRPr="007E1DB3">
        <w:rPr>
          <w:rFonts w:ascii="Arial" w:hAnsi="Arial" w:cs="Arial"/>
          <w:color w:val="000000" w:themeColor="text1"/>
        </w:rPr>
        <w:t>y</w:t>
      </w:r>
      <w:r w:rsidR="006D6404" w:rsidRPr="007E1DB3">
        <w:rPr>
          <w:rFonts w:ascii="Arial" w:hAnsi="Arial" w:cs="Arial"/>
          <w:color w:val="000000" w:themeColor="text1"/>
        </w:rPr>
        <w:t>,</w:t>
      </w:r>
      <w:r w:rsidRPr="007E1DB3">
        <w:rPr>
          <w:rFonts w:ascii="Arial" w:hAnsi="Arial" w:cs="Arial"/>
          <w:color w:val="000000" w:themeColor="text1"/>
        </w:rPr>
        <w:t xml:space="preserve"> se remitan los documentos que sustenten los argumentos de su reclamo.</w:t>
      </w:r>
    </w:p>
    <w:p w14:paraId="54909DDC" w14:textId="513FA7FC" w:rsidR="00AF40EE" w:rsidRPr="007E1DB3" w:rsidRDefault="00AF40EE" w:rsidP="00B56CAC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0B1DF592" w14:textId="33D0461A" w:rsidR="00B56CAC" w:rsidRPr="007E1DB3" w:rsidRDefault="00B56CAC" w:rsidP="00376E6B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En el escrito de fecha 16 de febrero de 2024 se a</w:t>
      </w:r>
      <w:r w:rsidR="00367382" w:rsidRPr="007E1DB3">
        <w:rPr>
          <w:rFonts w:ascii="Arial" w:hAnsi="Arial" w:cs="Arial"/>
          <w:color w:val="000000" w:themeColor="text1"/>
        </w:rPr>
        <w:t xml:space="preserve">lega que </w:t>
      </w:r>
      <w:r w:rsidR="00367382" w:rsidRPr="007E1DB3">
        <w:rPr>
          <w:rFonts w:ascii="Arial" w:hAnsi="Arial" w:cs="Arial"/>
          <w:i/>
          <w:iCs/>
          <w:color w:val="000000" w:themeColor="text1"/>
        </w:rPr>
        <w:t>“la norma comunitaria</w:t>
      </w:r>
      <w:r w:rsidR="006B37E3" w:rsidRPr="007E1DB3">
        <w:rPr>
          <w:rFonts w:ascii="Arial" w:hAnsi="Arial" w:cs="Arial"/>
          <w:i/>
          <w:iCs/>
          <w:color w:val="000000" w:themeColor="text1"/>
        </w:rPr>
        <w:t xml:space="preserve"> que no fue observada es la Decisión 617, la Decisión 837 y el Tratado de Creación </w:t>
      </w:r>
      <w:r w:rsidR="00742E81" w:rsidRPr="007E1DB3">
        <w:rPr>
          <w:rFonts w:ascii="Arial" w:hAnsi="Arial" w:cs="Arial"/>
          <w:i/>
          <w:iCs/>
          <w:color w:val="000000" w:themeColor="text1"/>
        </w:rPr>
        <w:t xml:space="preserve">del Tribunal de Justicia de la Comunidad Andina; evidenciando que el problema ha sido la aplicación </w:t>
      </w:r>
      <w:r w:rsidR="004855EA" w:rsidRPr="007E1DB3">
        <w:rPr>
          <w:rFonts w:ascii="Arial" w:hAnsi="Arial" w:cs="Arial"/>
          <w:i/>
          <w:iCs/>
          <w:color w:val="000000" w:themeColor="text1"/>
        </w:rPr>
        <w:t xml:space="preserve"> de las normas del ordenamiento jurídico interno consistente en Decreto Legislativo</w:t>
      </w:r>
      <w:r w:rsidR="00C2532F" w:rsidRPr="007E1DB3">
        <w:rPr>
          <w:rFonts w:ascii="Arial" w:hAnsi="Arial" w:cs="Arial"/>
          <w:i/>
          <w:iCs/>
          <w:color w:val="000000" w:themeColor="text1"/>
        </w:rPr>
        <w:t xml:space="preserve"> 1053, la Ley General de Aduanas </w:t>
      </w:r>
      <w:r w:rsidR="003F20D9" w:rsidRPr="007E1DB3">
        <w:rPr>
          <w:rFonts w:ascii="Arial" w:hAnsi="Arial" w:cs="Arial"/>
          <w:i/>
          <w:iCs/>
          <w:color w:val="000000" w:themeColor="text1"/>
        </w:rPr>
        <w:t>, el PROCEDIMIENTO ESPECÍFICO</w:t>
      </w:r>
      <w:r w:rsidR="005C0F3A" w:rsidRPr="007E1DB3">
        <w:rPr>
          <w:rFonts w:ascii="Arial" w:hAnsi="Arial" w:cs="Arial"/>
          <w:i/>
          <w:iCs/>
          <w:color w:val="000000" w:themeColor="text1"/>
        </w:rPr>
        <w:t>: APLICACIÓN DE PREFERENCIAS AL AMPARO DEL APC PERÚ – EE.UU (DESPA – PG.22 ZED)</w:t>
      </w:r>
      <w:r w:rsidR="00B72894" w:rsidRPr="007E1DB3">
        <w:rPr>
          <w:rFonts w:ascii="Arial" w:hAnsi="Arial" w:cs="Arial"/>
          <w:i/>
          <w:iCs/>
          <w:color w:val="000000" w:themeColor="text1"/>
        </w:rPr>
        <w:t xml:space="preserve"> y la Ley General para la Prevención y Control de los riesgos  del consumo</w:t>
      </w:r>
      <w:r w:rsidR="005B6D38" w:rsidRPr="007E1DB3">
        <w:rPr>
          <w:rFonts w:ascii="Arial" w:hAnsi="Arial" w:cs="Arial"/>
          <w:i/>
          <w:iCs/>
          <w:color w:val="000000" w:themeColor="text1"/>
        </w:rPr>
        <w:t xml:space="preserve"> de tabaco (Ley N°. 28705) y su respectivo Reglamento</w:t>
      </w:r>
      <w:r w:rsidR="001F68A8" w:rsidRPr="007E1DB3">
        <w:rPr>
          <w:rFonts w:ascii="Arial" w:hAnsi="Arial" w:cs="Arial"/>
          <w:i/>
          <w:iCs/>
          <w:color w:val="000000" w:themeColor="text1"/>
        </w:rPr>
        <w:t>, que han sido las normas observadas y que sustentan el actuar arbitrario de la administración aduanera del Perú.”</w:t>
      </w:r>
      <w:r w:rsidR="00487CE2" w:rsidRPr="007E1DB3">
        <w:rPr>
          <w:rStyle w:val="Refdenotaalpie"/>
          <w:rFonts w:ascii="Arial" w:hAnsi="Arial" w:cs="Arial"/>
          <w:color w:val="000000" w:themeColor="text1"/>
        </w:rPr>
        <w:footnoteReference w:id="3"/>
      </w:r>
    </w:p>
    <w:p w14:paraId="3E576FDE" w14:textId="77777777" w:rsidR="00553C8D" w:rsidRPr="007E1DB3" w:rsidRDefault="00553C8D" w:rsidP="00553C8D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323B8F77" w14:textId="23073604" w:rsidR="00073C04" w:rsidRPr="007E1DB3" w:rsidRDefault="00F95F0C" w:rsidP="00553C8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7E1DB3">
        <w:rPr>
          <w:rFonts w:ascii="Arial" w:hAnsi="Arial" w:cs="Arial"/>
          <w:b/>
          <w:i/>
          <w:color w:val="000000" w:themeColor="text1"/>
        </w:rPr>
        <w:t>En cuanto a la r</w:t>
      </w:r>
      <w:r w:rsidR="00553C8D" w:rsidRPr="007E1DB3">
        <w:rPr>
          <w:rFonts w:ascii="Arial" w:hAnsi="Arial" w:cs="Arial"/>
          <w:b/>
          <w:i/>
          <w:color w:val="000000" w:themeColor="text1"/>
        </w:rPr>
        <w:t>epresentación y mandato legal.</w:t>
      </w:r>
    </w:p>
    <w:p w14:paraId="48FC937B" w14:textId="77777777" w:rsidR="00073C04" w:rsidRPr="007E1DB3" w:rsidRDefault="00073C04" w:rsidP="00073C04">
      <w:pPr>
        <w:pStyle w:val="Prrafodelista"/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14:paraId="3CE901B3" w14:textId="4F8BF115" w:rsidR="002B3EFE" w:rsidRPr="007E1DB3" w:rsidRDefault="00553C8D" w:rsidP="00376E6B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Se solicitó </w:t>
      </w:r>
      <w:r w:rsidR="0084643D" w:rsidRPr="007E1DB3">
        <w:rPr>
          <w:rFonts w:ascii="Arial" w:hAnsi="Arial" w:cs="Arial"/>
          <w:color w:val="000000" w:themeColor="text1"/>
        </w:rPr>
        <w:t>a la reclama</w:t>
      </w:r>
      <w:r w:rsidR="00B924FA" w:rsidRPr="007E1DB3">
        <w:rPr>
          <w:rFonts w:ascii="Arial" w:hAnsi="Arial" w:cs="Arial"/>
          <w:color w:val="000000" w:themeColor="text1"/>
        </w:rPr>
        <w:t>nte</w:t>
      </w:r>
      <w:r w:rsidR="0084643D" w:rsidRPr="007E1DB3">
        <w:rPr>
          <w:rFonts w:ascii="Arial" w:hAnsi="Arial" w:cs="Arial"/>
          <w:color w:val="000000" w:themeColor="text1"/>
        </w:rPr>
        <w:t xml:space="preserve"> </w:t>
      </w:r>
      <w:r w:rsidRPr="007E1DB3">
        <w:rPr>
          <w:rFonts w:ascii="Arial" w:hAnsi="Arial" w:cs="Arial"/>
          <w:color w:val="000000" w:themeColor="text1"/>
        </w:rPr>
        <w:t>presentar los documentos legales que acrediten como representante legal de Mardeluxe</w:t>
      </w:r>
      <w:r w:rsidR="00097AAD" w:rsidRPr="007E1DB3">
        <w:rPr>
          <w:rFonts w:ascii="Arial" w:hAnsi="Arial" w:cs="Arial"/>
          <w:color w:val="000000" w:themeColor="text1"/>
        </w:rPr>
        <w:t xml:space="preserve"> Importadora &amp; Exportadora Mariscos Deluxe S.A.S.</w:t>
      </w:r>
      <w:r w:rsidRPr="007E1DB3">
        <w:rPr>
          <w:rFonts w:ascii="Arial" w:hAnsi="Arial" w:cs="Arial"/>
          <w:color w:val="000000" w:themeColor="text1"/>
        </w:rPr>
        <w:t xml:space="preserve"> al señor Moreano Solís Marcos Luis</w:t>
      </w:r>
      <w:r w:rsidR="0055163F" w:rsidRPr="007E1DB3">
        <w:rPr>
          <w:rFonts w:ascii="Arial" w:hAnsi="Arial" w:cs="Arial"/>
          <w:color w:val="000000" w:themeColor="text1"/>
        </w:rPr>
        <w:t xml:space="preserve">, así como </w:t>
      </w:r>
      <w:r w:rsidRPr="007E1DB3">
        <w:rPr>
          <w:rFonts w:ascii="Arial" w:hAnsi="Arial" w:cs="Arial"/>
          <w:color w:val="000000" w:themeColor="text1"/>
        </w:rPr>
        <w:t xml:space="preserve">el poder que faculta al Abogado Juan Carlos Cevallos para que presente los escritos necesarios </w:t>
      </w:r>
      <w:r w:rsidR="00B24012" w:rsidRPr="007E1DB3">
        <w:rPr>
          <w:rFonts w:ascii="Arial" w:hAnsi="Arial" w:cs="Arial"/>
          <w:color w:val="000000" w:themeColor="text1"/>
        </w:rPr>
        <w:t>en el</w:t>
      </w:r>
      <w:r w:rsidRPr="007E1DB3">
        <w:rPr>
          <w:rFonts w:ascii="Arial" w:hAnsi="Arial" w:cs="Arial"/>
          <w:color w:val="000000" w:themeColor="text1"/>
        </w:rPr>
        <w:t xml:space="preserve"> proceso</w:t>
      </w:r>
      <w:r w:rsidR="00097AAD" w:rsidRPr="007E1DB3">
        <w:rPr>
          <w:rFonts w:ascii="Arial" w:hAnsi="Arial" w:cs="Arial"/>
          <w:color w:val="000000" w:themeColor="text1"/>
        </w:rPr>
        <w:t>.</w:t>
      </w:r>
    </w:p>
    <w:p w14:paraId="46536692" w14:textId="77777777" w:rsidR="00B24012" w:rsidRPr="007E1DB3" w:rsidRDefault="00B24012" w:rsidP="00B24012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72614BBE" w14:textId="75A014CD" w:rsidR="002B3EFE" w:rsidRPr="007E1DB3" w:rsidRDefault="00003A87" w:rsidP="00376E6B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Al respecto, </w:t>
      </w:r>
      <w:r w:rsidR="00967387" w:rsidRPr="007E1DB3">
        <w:rPr>
          <w:rFonts w:ascii="Arial" w:hAnsi="Arial" w:cs="Arial"/>
          <w:color w:val="000000" w:themeColor="text1"/>
        </w:rPr>
        <w:t xml:space="preserve">el escrito </w:t>
      </w:r>
      <w:r w:rsidR="00AE294D" w:rsidRPr="007E1DB3">
        <w:rPr>
          <w:rFonts w:ascii="Arial" w:hAnsi="Arial" w:cs="Arial"/>
          <w:color w:val="000000" w:themeColor="text1"/>
        </w:rPr>
        <w:t xml:space="preserve">presentado el 16 de febrero de 2024 </w:t>
      </w:r>
      <w:r w:rsidR="00097AAD" w:rsidRPr="007E1DB3">
        <w:rPr>
          <w:rFonts w:ascii="Arial" w:hAnsi="Arial" w:cs="Arial"/>
          <w:color w:val="000000" w:themeColor="text1"/>
        </w:rPr>
        <w:t xml:space="preserve">se </w:t>
      </w:r>
      <w:r w:rsidR="001B5004" w:rsidRPr="007E1DB3">
        <w:rPr>
          <w:rFonts w:ascii="Arial" w:hAnsi="Arial" w:cs="Arial"/>
          <w:color w:val="000000" w:themeColor="text1"/>
        </w:rPr>
        <w:t>indica que</w:t>
      </w:r>
      <w:r w:rsidR="00440C62" w:rsidRPr="007E1DB3">
        <w:rPr>
          <w:rFonts w:ascii="Arial" w:hAnsi="Arial" w:cs="Arial"/>
          <w:color w:val="000000" w:themeColor="text1"/>
        </w:rPr>
        <w:t xml:space="preserve"> </w:t>
      </w:r>
      <w:r w:rsidR="00440C62" w:rsidRPr="007E1DB3">
        <w:rPr>
          <w:rFonts w:ascii="Arial" w:hAnsi="Arial" w:cs="Arial"/>
          <w:i/>
          <w:iCs/>
          <w:color w:val="000000" w:themeColor="text1"/>
        </w:rPr>
        <w:t>“</w:t>
      </w:r>
      <w:r w:rsidR="001B5004" w:rsidRPr="007E1DB3">
        <w:rPr>
          <w:rFonts w:ascii="Arial" w:hAnsi="Arial" w:cs="Arial"/>
          <w:i/>
          <w:iCs/>
          <w:color w:val="000000" w:themeColor="text1"/>
        </w:rPr>
        <w:t>las facultades atribuidas al Ab</w:t>
      </w:r>
      <w:r w:rsidR="004301D3" w:rsidRPr="007E1DB3">
        <w:rPr>
          <w:rFonts w:ascii="Arial" w:hAnsi="Arial" w:cs="Arial"/>
          <w:i/>
          <w:iCs/>
          <w:color w:val="000000" w:themeColor="text1"/>
        </w:rPr>
        <w:t>.</w:t>
      </w:r>
      <w:r w:rsidR="001B5004" w:rsidRPr="007E1DB3">
        <w:rPr>
          <w:rFonts w:ascii="Arial" w:hAnsi="Arial" w:cs="Arial"/>
          <w:i/>
          <w:iCs/>
          <w:color w:val="000000" w:themeColor="text1"/>
        </w:rPr>
        <w:t xml:space="preserve"> Juan Carlos Cevallos</w:t>
      </w:r>
      <w:r w:rsidR="003E237C" w:rsidRPr="007E1DB3">
        <w:rPr>
          <w:rFonts w:ascii="Arial" w:hAnsi="Arial" w:cs="Arial"/>
          <w:i/>
          <w:iCs/>
          <w:color w:val="000000" w:themeColor="text1"/>
        </w:rPr>
        <w:t xml:space="preserve"> en el punto de </w:t>
      </w:r>
      <w:r w:rsidR="004301D3" w:rsidRPr="007E1DB3">
        <w:rPr>
          <w:rFonts w:ascii="Arial" w:hAnsi="Arial" w:cs="Arial"/>
          <w:i/>
          <w:iCs/>
          <w:color w:val="000000" w:themeColor="text1"/>
        </w:rPr>
        <w:t>NOTIFICACIONES</w:t>
      </w:r>
      <w:r w:rsidR="003E237C" w:rsidRPr="007E1DB3">
        <w:rPr>
          <w:rFonts w:ascii="Arial" w:hAnsi="Arial" w:cs="Arial"/>
          <w:i/>
          <w:iCs/>
          <w:color w:val="000000" w:themeColor="text1"/>
        </w:rPr>
        <w:t xml:space="preserve"> del reclamo, han sido otorgadas en razón</w:t>
      </w:r>
      <w:r w:rsidR="00B827CB" w:rsidRPr="007E1DB3">
        <w:rPr>
          <w:rFonts w:ascii="Arial" w:hAnsi="Arial" w:cs="Arial"/>
          <w:i/>
          <w:iCs/>
          <w:color w:val="000000" w:themeColor="text1"/>
        </w:rPr>
        <w:t xml:space="preserve"> de su designación como </w:t>
      </w:r>
      <w:r w:rsidR="00523865" w:rsidRPr="007E1DB3">
        <w:rPr>
          <w:rFonts w:ascii="Arial" w:hAnsi="Arial" w:cs="Arial"/>
          <w:i/>
          <w:iCs/>
          <w:color w:val="000000" w:themeColor="text1"/>
        </w:rPr>
        <w:t xml:space="preserve">mi </w:t>
      </w:r>
      <w:r w:rsidR="00B827CB" w:rsidRPr="007E1DB3">
        <w:rPr>
          <w:rFonts w:ascii="Arial" w:hAnsi="Arial" w:cs="Arial"/>
          <w:i/>
          <w:iCs/>
          <w:color w:val="000000" w:themeColor="text1"/>
        </w:rPr>
        <w:t>abogado patrocinador, más no porque se le haya designado</w:t>
      </w:r>
      <w:r w:rsidR="00EE1499" w:rsidRPr="007E1DB3">
        <w:rPr>
          <w:rFonts w:ascii="Arial" w:hAnsi="Arial" w:cs="Arial"/>
          <w:i/>
          <w:iCs/>
          <w:color w:val="000000" w:themeColor="text1"/>
        </w:rPr>
        <w:t xml:space="preserve"> como apoderado o procurador judicial, puesto que, dentro del </w:t>
      </w:r>
      <w:r w:rsidR="00B15122" w:rsidRPr="007E1DB3">
        <w:rPr>
          <w:rFonts w:ascii="Arial" w:hAnsi="Arial" w:cs="Arial"/>
          <w:i/>
          <w:iCs/>
          <w:color w:val="000000" w:themeColor="text1"/>
        </w:rPr>
        <w:t>presente reclamo actúo como Representante</w:t>
      </w:r>
      <w:r w:rsidR="001A04D3" w:rsidRPr="007E1DB3">
        <w:rPr>
          <w:rFonts w:ascii="Arial" w:hAnsi="Arial" w:cs="Arial"/>
          <w:i/>
          <w:iCs/>
          <w:color w:val="000000" w:themeColor="text1"/>
        </w:rPr>
        <w:t xml:space="preserve"> Legal d</w:t>
      </w:r>
      <w:r w:rsidR="00097AAD" w:rsidRPr="007E1DB3">
        <w:rPr>
          <w:rFonts w:ascii="Arial" w:hAnsi="Arial" w:cs="Arial"/>
          <w:i/>
          <w:iCs/>
          <w:color w:val="000000" w:themeColor="text1"/>
        </w:rPr>
        <w:t>e</w:t>
      </w:r>
      <w:r w:rsidR="001A04D3" w:rsidRPr="007E1DB3">
        <w:rPr>
          <w:rFonts w:ascii="Arial" w:hAnsi="Arial" w:cs="Arial"/>
          <w:i/>
          <w:iCs/>
          <w:color w:val="000000" w:themeColor="text1"/>
        </w:rPr>
        <w:t xml:space="preserve"> la compañía MARDELUXE IMPORTADORA &amp; EXPORTADORA DE MARISCOS DELUX</w:t>
      </w:r>
      <w:r w:rsidR="007C2883" w:rsidRPr="007E1DB3">
        <w:rPr>
          <w:rFonts w:ascii="Arial" w:hAnsi="Arial" w:cs="Arial"/>
          <w:i/>
          <w:iCs/>
          <w:color w:val="000000" w:themeColor="text1"/>
        </w:rPr>
        <w:t xml:space="preserve"> S.A.S., haciendo constar en el reclamo mi firma para la designación y autorización de las facultades atribuidas</w:t>
      </w:r>
      <w:r w:rsidR="00706477" w:rsidRPr="007E1DB3">
        <w:rPr>
          <w:rFonts w:ascii="Arial" w:hAnsi="Arial" w:cs="Arial"/>
          <w:i/>
          <w:iCs/>
          <w:color w:val="000000" w:themeColor="text1"/>
        </w:rPr>
        <w:t xml:space="preserve"> al abogado.”</w:t>
      </w:r>
      <w:r w:rsidR="00F064CD" w:rsidRPr="007E1DB3">
        <w:rPr>
          <w:rStyle w:val="Refdenotaalpie"/>
          <w:rFonts w:ascii="Arial" w:hAnsi="Arial" w:cs="Arial"/>
          <w:color w:val="000000" w:themeColor="text1"/>
        </w:rPr>
        <w:footnoteReference w:id="4"/>
      </w:r>
    </w:p>
    <w:p w14:paraId="0EA261E3" w14:textId="77777777" w:rsidR="00786175" w:rsidRPr="007E1DB3" w:rsidRDefault="00786175" w:rsidP="00786175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8369688" w14:textId="3551AD9E" w:rsidR="00F064CD" w:rsidRPr="007E1DB3" w:rsidRDefault="00FC32DF" w:rsidP="00376E6B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Conforme a las disposiciones del artículo 14 de la Decisión 623</w:t>
      </w:r>
      <w:r w:rsidR="00CA7DFE" w:rsidRPr="007E1DB3">
        <w:rPr>
          <w:rFonts w:ascii="Arial" w:hAnsi="Arial" w:cs="Arial"/>
          <w:color w:val="000000" w:themeColor="text1"/>
        </w:rPr>
        <w:t xml:space="preserve">, </w:t>
      </w:r>
      <w:r w:rsidR="006A0677" w:rsidRPr="007E1DB3">
        <w:rPr>
          <w:rFonts w:ascii="Arial" w:hAnsi="Arial" w:cs="Arial"/>
          <w:color w:val="000000" w:themeColor="text1"/>
        </w:rPr>
        <w:t xml:space="preserve">cuando </w:t>
      </w:r>
      <w:r w:rsidR="00CA7DFE" w:rsidRPr="007E1DB3">
        <w:rPr>
          <w:rFonts w:ascii="Arial" w:hAnsi="Arial" w:cs="Arial"/>
          <w:color w:val="000000" w:themeColor="text1"/>
        </w:rPr>
        <w:t xml:space="preserve">el reclamo </w:t>
      </w:r>
      <w:r w:rsidR="009B62F0" w:rsidRPr="007E1DB3">
        <w:rPr>
          <w:rFonts w:ascii="Arial" w:hAnsi="Arial" w:cs="Arial"/>
          <w:color w:val="000000" w:themeColor="text1"/>
        </w:rPr>
        <w:t>sea presentado por personas jurídicas</w:t>
      </w:r>
      <w:r w:rsidR="00A21BF5" w:rsidRPr="007E1DB3">
        <w:rPr>
          <w:rFonts w:ascii="Arial" w:hAnsi="Arial" w:cs="Arial"/>
          <w:color w:val="000000" w:themeColor="text1"/>
        </w:rPr>
        <w:t xml:space="preserve">, </w:t>
      </w:r>
      <w:r w:rsidR="00097AAD" w:rsidRPr="007E1DB3">
        <w:rPr>
          <w:rFonts w:ascii="Arial" w:hAnsi="Arial" w:cs="Arial"/>
          <w:color w:val="000000" w:themeColor="text1"/>
        </w:rPr>
        <w:t xml:space="preserve">se </w:t>
      </w:r>
      <w:r w:rsidR="00A21BF5" w:rsidRPr="007E1DB3">
        <w:rPr>
          <w:rFonts w:ascii="Arial" w:hAnsi="Arial" w:cs="Arial"/>
          <w:color w:val="000000" w:themeColor="text1"/>
        </w:rPr>
        <w:t>deberá acreditar su condición de persona jurídica</w:t>
      </w:r>
      <w:r w:rsidR="003D1E0E" w:rsidRPr="007E1DB3">
        <w:rPr>
          <w:rFonts w:ascii="Arial" w:hAnsi="Arial" w:cs="Arial"/>
          <w:color w:val="000000" w:themeColor="text1"/>
        </w:rPr>
        <w:t xml:space="preserve"> afectada en sus derechos, su representación legal o mandato</w:t>
      </w:r>
      <w:r w:rsidR="003601EE" w:rsidRPr="007E1DB3">
        <w:rPr>
          <w:rFonts w:ascii="Arial" w:hAnsi="Arial" w:cs="Arial"/>
          <w:color w:val="000000" w:themeColor="text1"/>
        </w:rPr>
        <w:t>.</w:t>
      </w:r>
      <w:r w:rsidR="004A5A68" w:rsidRPr="007E1DB3">
        <w:rPr>
          <w:rFonts w:ascii="Arial" w:hAnsi="Arial" w:cs="Arial"/>
          <w:color w:val="000000" w:themeColor="text1"/>
        </w:rPr>
        <w:t xml:space="preserve"> En tal virtud, la SGCAN</w:t>
      </w:r>
      <w:r w:rsidR="00053AC4" w:rsidRPr="007E1DB3">
        <w:rPr>
          <w:rFonts w:ascii="Arial" w:hAnsi="Arial" w:cs="Arial"/>
          <w:color w:val="000000" w:themeColor="text1"/>
        </w:rPr>
        <w:t>, a través de</w:t>
      </w:r>
      <w:r w:rsidR="008F0E82" w:rsidRPr="007E1DB3">
        <w:rPr>
          <w:rFonts w:ascii="Arial" w:hAnsi="Arial" w:cs="Arial"/>
          <w:color w:val="000000" w:themeColor="text1"/>
        </w:rPr>
        <w:t>l análisis de admisibilidad (SG/E/SJ/119/2024)</w:t>
      </w:r>
      <w:r w:rsidR="00097AAD" w:rsidRPr="007E1DB3">
        <w:rPr>
          <w:rFonts w:ascii="Arial" w:hAnsi="Arial" w:cs="Arial"/>
          <w:color w:val="000000" w:themeColor="text1"/>
        </w:rPr>
        <w:t>,</w:t>
      </w:r>
      <w:r w:rsidR="008F0E82" w:rsidRPr="007E1DB3">
        <w:rPr>
          <w:rFonts w:ascii="Arial" w:hAnsi="Arial" w:cs="Arial"/>
          <w:color w:val="000000" w:themeColor="text1"/>
        </w:rPr>
        <w:t xml:space="preserve"> </w:t>
      </w:r>
      <w:r w:rsidR="00FF5054" w:rsidRPr="007E1DB3">
        <w:rPr>
          <w:rFonts w:ascii="Arial" w:hAnsi="Arial" w:cs="Arial"/>
          <w:color w:val="000000" w:themeColor="text1"/>
        </w:rPr>
        <w:t xml:space="preserve">solicitó a la </w:t>
      </w:r>
      <w:r w:rsidR="00097AAD" w:rsidRPr="007E1DB3">
        <w:rPr>
          <w:rFonts w:ascii="Arial" w:hAnsi="Arial" w:cs="Arial"/>
          <w:color w:val="000000" w:themeColor="text1"/>
        </w:rPr>
        <w:t xml:space="preserve">empresa </w:t>
      </w:r>
      <w:r w:rsidR="00FF5054" w:rsidRPr="007E1DB3">
        <w:rPr>
          <w:rFonts w:ascii="Arial" w:hAnsi="Arial" w:cs="Arial"/>
          <w:color w:val="000000" w:themeColor="text1"/>
        </w:rPr>
        <w:t>reclamante</w:t>
      </w:r>
      <w:r w:rsidR="008C344C" w:rsidRPr="007E1DB3">
        <w:rPr>
          <w:rFonts w:ascii="Arial" w:hAnsi="Arial" w:cs="Arial"/>
          <w:color w:val="000000" w:themeColor="text1"/>
        </w:rPr>
        <w:t xml:space="preserve"> </w:t>
      </w:r>
      <w:r w:rsidR="006A4D98" w:rsidRPr="007E1DB3">
        <w:rPr>
          <w:rFonts w:ascii="Arial" w:hAnsi="Arial" w:cs="Arial"/>
          <w:color w:val="000000" w:themeColor="text1"/>
        </w:rPr>
        <w:t>r</w:t>
      </w:r>
      <w:r w:rsidR="00EB4D1F" w:rsidRPr="007E1DB3">
        <w:rPr>
          <w:rFonts w:ascii="Arial" w:hAnsi="Arial" w:cs="Arial"/>
          <w:color w:val="000000" w:themeColor="text1"/>
        </w:rPr>
        <w:t>emitir los documentos legales que acrediten la repre</w:t>
      </w:r>
      <w:r w:rsidR="008D7C53" w:rsidRPr="007E1DB3">
        <w:rPr>
          <w:rFonts w:ascii="Arial" w:hAnsi="Arial" w:cs="Arial"/>
          <w:color w:val="000000" w:themeColor="text1"/>
        </w:rPr>
        <w:t>sentación legal de</w:t>
      </w:r>
      <w:r w:rsidR="00AD409C" w:rsidRPr="007E1DB3">
        <w:rPr>
          <w:rFonts w:ascii="Arial" w:hAnsi="Arial" w:cs="Arial"/>
          <w:color w:val="000000" w:themeColor="text1"/>
        </w:rPr>
        <w:t>l señor Moreano Solís Marcos Luis</w:t>
      </w:r>
      <w:r w:rsidR="00097AAD" w:rsidRPr="007E1DB3">
        <w:rPr>
          <w:rFonts w:ascii="Arial" w:hAnsi="Arial" w:cs="Arial"/>
          <w:color w:val="000000" w:themeColor="text1"/>
        </w:rPr>
        <w:t xml:space="preserve">, así como </w:t>
      </w:r>
      <w:r w:rsidR="00DC0BB3" w:rsidRPr="007E1DB3">
        <w:rPr>
          <w:rFonts w:ascii="Arial" w:hAnsi="Arial" w:cs="Arial"/>
          <w:color w:val="000000" w:themeColor="text1"/>
        </w:rPr>
        <w:t>el poder</w:t>
      </w:r>
      <w:r w:rsidR="008C43A4" w:rsidRPr="007E1DB3">
        <w:rPr>
          <w:rFonts w:ascii="Arial" w:hAnsi="Arial" w:cs="Arial"/>
          <w:color w:val="000000" w:themeColor="text1"/>
        </w:rPr>
        <w:t xml:space="preserve"> </w:t>
      </w:r>
      <w:r w:rsidR="007B03B6" w:rsidRPr="007E1DB3">
        <w:rPr>
          <w:rFonts w:ascii="Arial" w:hAnsi="Arial" w:cs="Arial"/>
          <w:color w:val="000000" w:themeColor="text1"/>
        </w:rPr>
        <w:t xml:space="preserve">que </w:t>
      </w:r>
      <w:r w:rsidR="005F3CE8" w:rsidRPr="007E1DB3">
        <w:rPr>
          <w:rFonts w:ascii="Arial" w:hAnsi="Arial" w:cs="Arial"/>
          <w:color w:val="000000" w:themeColor="text1"/>
        </w:rPr>
        <w:t>faculta</w:t>
      </w:r>
      <w:r w:rsidR="007B03B6" w:rsidRPr="007E1DB3">
        <w:rPr>
          <w:rFonts w:ascii="Arial" w:hAnsi="Arial" w:cs="Arial"/>
          <w:color w:val="000000" w:themeColor="text1"/>
        </w:rPr>
        <w:t xml:space="preserve"> al abogado </w:t>
      </w:r>
      <w:r w:rsidR="00EB4608" w:rsidRPr="007E1DB3">
        <w:rPr>
          <w:rFonts w:ascii="Arial" w:hAnsi="Arial" w:cs="Arial"/>
          <w:color w:val="000000" w:themeColor="text1"/>
        </w:rPr>
        <w:t>Juan Carlos Cevallos,</w:t>
      </w:r>
      <w:r w:rsidR="008C43A4" w:rsidRPr="007E1DB3">
        <w:rPr>
          <w:rFonts w:ascii="Arial" w:hAnsi="Arial" w:cs="Arial"/>
          <w:color w:val="000000" w:themeColor="text1"/>
        </w:rPr>
        <w:t xml:space="preserve"> </w:t>
      </w:r>
      <w:r w:rsidR="00EA60EC" w:rsidRPr="007E1DB3">
        <w:rPr>
          <w:rFonts w:ascii="Arial" w:hAnsi="Arial" w:cs="Arial"/>
          <w:color w:val="000000" w:themeColor="text1"/>
        </w:rPr>
        <w:t xml:space="preserve">debidamente otorgado </w:t>
      </w:r>
      <w:r w:rsidR="008C43A4" w:rsidRPr="007E1DB3">
        <w:rPr>
          <w:rFonts w:ascii="Arial" w:hAnsi="Arial" w:cs="Arial"/>
          <w:color w:val="000000" w:themeColor="text1"/>
        </w:rPr>
        <w:t xml:space="preserve">ante autoridad </w:t>
      </w:r>
      <w:r w:rsidR="009478A4" w:rsidRPr="007E1DB3">
        <w:rPr>
          <w:rFonts w:ascii="Arial" w:hAnsi="Arial" w:cs="Arial"/>
          <w:color w:val="000000" w:themeColor="text1"/>
        </w:rPr>
        <w:t xml:space="preserve">notarial pertinente. </w:t>
      </w:r>
    </w:p>
    <w:p w14:paraId="3661D530" w14:textId="77777777" w:rsidR="00915EC6" w:rsidRPr="007E1DB3" w:rsidRDefault="00915EC6" w:rsidP="00915EC6">
      <w:pPr>
        <w:pStyle w:val="Prrafodelista"/>
        <w:rPr>
          <w:rFonts w:ascii="Arial" w:hAnsi="Arial" w:cs="Arial"/>
          <w:color w:val="000000" w:themeColor="text1"/>
        </w:rPr>
      </w:pPr>
    </w:p>
    <w:p w14:paraId="5F28F3CF" w14:textId="108BC765" w:rsidR="00234EA3" w:rsidRPr="007E1DB3" w:rsidRDefault="00F3643B" w:rsidP="006826A8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lastRenderedPageBreak/>
        <w:t>De lo señalado,</w:t>
      </w:r>
      <w:r w:rsidR="007A4DAB" w:rsidRPr="007E1DB3">
        <w:rPr>
          <w:rFonts w:ascii="Arial" w:hAnsi="Arial" w:cs="Arial"/>
          <w:color w:val="000000" w:themeColor="text1"/>
        </w:rPr>
        <w:t xml:space="preserve"> en el presente reclamo</w:t>
      </w:r>
      <w:r w:rsidR="00DD4C5A" w:rsidRPr="007E1DB3">
        <w:rPr>
          <w:rFonts w:ascii="Arial" w:hAnsi="Arial" w:cs="Arial"/>
          <w:color w:val="000000" w:themeColor="text1"/>
        </w:rPr>
        <w:t>,</w:t>
      </w:r>
      <w:r w:rsidRPr="007E1DB3">
        <w:rPr>
          <w:rFonts w:ascii="Arial" w:hAnsi="Arial" w:cs="Arial"/>
          <w:color w:val="000000" w:themeColor="text1"/>
        </w:rPr>
        <w:t xml:space="preserve"> </w:t>
      </w:r>
      <w:r w:rsidR="00002225" w:rsidRPr="007E1DB3">
        <w:rPr>
          <w:rFonts w:ascii="Arial" w:hAnsi="Arial" w:cs="Arial"/>
          <w:color w:val="000000" w:themeColor="text1"/>
        </w:rPr>
        <w:t xml:space="preserve">quien ejerce </w:t>
      </w:r>
      <w:r w:rsidR="001176D3" w:rsidRPr="007E1DB3">
        <w:rPr>
          <w:rFonts w:ascii="Arial" w:hAnsi="Arial" w:cs="Arial"/>
          <w:color w:val="000000" w:themeColor="text1"/>
        </w:rPr>
        <w:t xml:space="preserve">la representación de la </w:t>
      </w:r>
      <w:r w:rsidR="00584AC8" w:rsidRPr="007E1DB3">
        <w:rPr>
          <w:rFonts w:ascii="Arial" w:hAnsi="Arial" w:cs="Arial"/>
          <w:color w:val="000000" w:themeColor="text1"/>
        </w:rPr>
        <w:t xml:space="preserve">reclamante </w:t>
      </w:r>
      <w:r w:rsidR="00002225" w:rsidRPr="007E1DB3">
        <w:rPr>
          <w:rFonts w:ascii="Arial" w:hAnsi="Arial" w:cs="Arial"/>
          <w:color w:val="000000" w:themeColor="text1"/>
        </w:rPr>
        <w:t xml:space="preserve">es el señor </w:t>
      </w:r>
      <w:r w:rsidR="002F5621" w:rsidRPr="007E1DB3">
        <w:rPr>
          <w:rFonts w:ascii="Arial" w:hAnsi="Arial" w:cs="Arial"/>
          <w:color w:val="000000" w:themeColor="text1"/>
        </w:rPr>
        <w:t>Marcos Luis</w:t>
      </w:r>
      <w:r w:rsidR="00B546B8" w:rsidRPr="007E1DB3">
        <w:rPr>
          <w:rFonts w:ascii="Arial" w:hAnsi="Arial" w:cs="Arial"/>
          <w:color w:val="000000" w:themeColor="text1"/>
        </w:rPr>
        <w:t xml:space="preserve"> Moreano Solís</w:t>
      </w:r>
      <w:r w:rsidR="002F5621" w:rsidRPr="007E1DB3">
        <w:rPr>
          <w:rFonts w:ascii="Arial" w:hAnsi="Arial" w:cs="Arial"/>
          <w:color w:val="000000" w:themeColor="text1"/>
        </w:rPr>
        <w:t>,</w:t>
      </w:r>
      <w:r w:rsidR="00D04F61" w:rsidRPr="007E1DB3">
        <w:rPr>
          <w:rFonts w:ascii="Arial" w:hAnsi="Arial" w:cs="Arial"/>
          <w:color w:val="000000" w:themeColor="text1"/>
        </w:rPr>
        <w:t xml:space="preserve"> respecto</w:t>
      </w:r>
      <w:r w:rsidR="002F5621" w:rsidRPr="007E1DB3">
        <w:rPr>
          <w:rFonts w:ascii="Arial" w:hAnsi="Arial" w:cs="Arial"/>
          <w:color w:val="000000" w:themeColor="text1"/>
        </w:rPr>
        <w:t xml:space="preserve"> </w:t>
      </w:r>
      <w:r w:rsidR="00C04F71" w:rsidRPr="007E1DB3">
        <w:rPr>
          <w:rFonts w:ascii="Arial" w:hAnsi="Arial" w:cs="Arial"/>
          <w:color w:val="000000" w:themeColor="text1"/>
        </w:rPr>
        <w:t>del cual se han remitido</w:t>
      </w:r>
      <w:r w:rsidR="00ED49D9" w:rsidRPr="007E1DB3">
        <w:rPr>
          <w:rFonts w:ascii="Arial" w:hAnsi="Arial" w:cs="Arial"/>
          <w:color w:val="000000" w:themeColor="text1"/>
        </w:rPr>
        <w:t xml:space="preserve"> a la SGCAN los documentos legales que acreditan su condición de representante legal de </w:t>
      </w:r>
      <w:r w:rsidR="0088629A" w:rsidRPr="007E1DB3">
        <w:rPr>
          <w:rFonts w:ascii="Arial" w:hAnsi="Arial" w:cs="Arial"/>
          <w:color w:val="000000" w:themeColor="text1"/>
        </w:rPr>
        <w:t>la reclamante</w:t>
      </w:r>
      <w:r w:rsidR="00D04F61" w:rsidRPr="007E1DB3">
        <w:rPr>
          <w:rFonts w:ascii="Arial" w:hAnsi="Arial" w:cs="Arial"/>
          <w:color w:val="000000" w:themeColor="text1"/>
        </w:rPr>
        <w:t>. En tal sentido</w:t>
      </w:r>
      <w:r w:rsidR="00133269" w:rsidRPr="007E1DB3">
        <w:rPr>
          <w:rFonts w:ascii="Arial" w:hAnsi="Arial" w:cs="Arial"/>
          <w:color w:val="000000" w:themeColor="text1"/>
        </w:rPr>
        <w:t xml:space="preserve">, </w:t>
      </w:r>
      <w:r w:rsidR="00F6286B" w:rsidRPr="007E1DB3">
        <w:rPr>
          <w:rFonts w:ascii="Arial" w:hAnsi="Arial" w:cs="Arial"/>
          <w:color w:val="000000" w:themeColor="text1"/>
        </w:rPr>
        <w:t xml:space="preserve">para </w:t>
      </w:r>
      <w:r w:rsidR="00133269" w:rsidRPr="007E1DB3">
        <w:rPr>
          <w:rFonts w:ascii="Arial" w:hAnsi="Arial" w:cs="Arial"/>
          <w:color w:val="000000" w:themeColor="text1"/>
        </w:rPr>
        <w:t xml:space="preserve">todas las actuaciones </w:t>
      </w:r>
      <w:r w:rsidR="00F6286B" w:rsidRPr="007E1DB3">
        <w:rPr>
          <w:rFonts w:ascii="Arial" w:hAnsi="Arial" w:cs="Arial"/>
          <w:color w:val="000000" w:themeColor="text1"/>
        </w:rPr>
        <w:t xml:space="preserve">y escritos presentados por Mardeluxe </w:t>
      </w:r>
      <w:r w:rsidR="00D04F61" w:rsidRPr="007E1DB3">
        <w:rPr>
          <w:rFonts w:ascii="Arial" w:hAnsi="Arial" w:cs="Arial"/>
          <w:color w:val="000000" w:themeColor="text1"/>
        </w:rPr>
        <w:t xml:space="preserve">Importadora &amp; Exportadora Mariscos Deluxe S.A.S, </w:t>
      </w:r>
      <w:r w:rsidR="006D6348" w:rsidRPr="007E1DB3">
        <w:rPr>
          <w:rFonts w:ascii="Arial" w:hAnsi="Arial" w:cs="Arial"/>
          <w:color w:val="000000" w:themeColor="text1"/>
        </w:rPr>
        <w:t>se requiere la firma de su representante debidamente autorizado</w:t>
      </w:r>
      <w:r w:rsidR="00D04F61" w:rsidRPr="007E1DB3">
        <w:rPr>
          <w:rFonts w:ascii="Arial" w:hAnsi="Arial" w:cs="Arial"/>
          <w:color w:val="000000" w:themeColor="text1"/>
        </w:rPr>
        <w:t>;</w:t>
      </w:r>
      <w:r w:rsidR="00591E70" w:rsidRPr="007E1DB3">
        <w:rPr>
          <w:rFonts w:ascii="Arial" w:hAnsi="Arial" w:cs="Arial"/>
          <w:color w:val="000000" w:themeColor="text1"/>
        </w:rPr>
        <w:t xml:space="preserve"> sin embargo, en el escrito </w:t>
      </w:r>
      <w:r w:rsidR="00D04F61" w:rsidRPr="007E1DB3">
        <w:rPr>
          <w:rFonts w:ascii="Arial" w:hAnsi="Arial" w:cs="Arial"/>
          <w:color w:val="000000" w:themeColor="text1"/>
        </w:rPr>
        <w:t xml:space="preserve">de subsanación </w:t>
      </w:r>
      <w:r w:rsidR="00591E70" w:rsidRPr="007E1DB3">
        <w:rPr>
          <w:rFonts w:ascii="Arial" w:hAnsi="Arial" w:cs="Arial"/>
          <w:color w:val="000000" w:themeColor="text1"/>
        </w:rPr>
        <w:t xml:space="preserve">presentado a la SGCAN </w:t>
      </w:r>
      <w:r w:rsidR="00C137E0" w:rsidRPr="007E1DB3">
        <w:rPr>
          <w:rFonts w:ascii="Arial" w:hAnsi="Arial" w:cs="Arial"/>
          <w:color w:val="000000" w:themeColor="text1"/>
        </w:rPr>
        <w:t>con</w:t>
      </w:r>
      <w:r w:rsidR="00466958" w:rsidRPr="007E1DB3">
        <w:rPr>
          <w:rFonts w:ascii="Arial" w:hAnsi="Arial" w:cs="Arial"/>
          <w:color w:val="000000" w:themeColor="text1"/>
        </w:rPr>
        <w:t xml:space="preserve"> fecha 16 de febrero de 2024</w:t>
      </w:r>
      <w:r w:rsidR="00FC5D7C" w:rsidRPr="007E1DB3">
        <w:rPr>
          <w:rFonts w:ascii="Arial" w:hAnsi="Arial" w:cs="Arial"/>
          <w:color w:val="000000" w:themeColor="text1"/>
        </w:rPr>
        <w:t>,</w:t>
      </w:r>
      <w:r w:rsidR="00466958" w:rsidRPr="007E1DB3">
        <w:rPr>
          <w:rFonts w:ascii="Arial" w:hAnsi="Arial" w:cs="Arial"/>
          <w:color w:val="000000" w:themeColor="text1"/>
        </w:rPr>
        <w:t xml:space="preserve"> no se aprecia la firma del repres</w:t>
      </w:r>
      <w:r w:rsidR="006F76E1" w:rsidRPr="007E1DB3">
        <w:rPr>
          <w:rFonts w:ascii="Arial" w:hAnsi="Arial" w:cs="Arial"/>
          <w:color w:val="000000" w:themeColor="text1"/>
        </w:rPr>
        <w:t xml:space="preserve">entante legal de Mardeluxe Importadora &amp; Exportadora </w:t>
      </w:r>
      <w:r w:rsidR="007D73AA" w:rsidRPr="007E1DB3">
        <w:rPr>
          <w:rFonts w:ascii="Arial" w:hAnsi="Arial" w:cs="Arial"/>
          <w:color w:val="000000" w:themeColor="text1"/>
        </w:rPr>
        <w:t>Mariscos Deluxe S.A.S.</w:t>
      </w:r>
      <w:r w:rsidR="00F45C86" w:rsidRPr="007E1DB3">
        <w:rPr>
          <w:rFonts w:ascii="Arial" w:hAnsi="Arial" w:cs="Arial"/>
          <w:color w:val="000000" w:themeColor="text1"/>
        </w:rPr>
        <w:t xml:space="preserve">, </w:t>
      </w:r>
      <w:r w:rsidR="00D04F61" w:rsidRPr="007E1DB3">
        <w:rPr>
          <w:rFonts w:ascii="Arial" w:hAnsi="Arial" w:cs="Arial"/>
          <w:color w:val="000000" w:themeColor="text1"/>
        </w:rPr>
        <w:t xml:space="preserve">razón por la cual </w:t>
      </w:r>
      <w:r w:rsidR="00C567B3" w:rsidRPr="007E1DB3">
        <w:rPr>
          <w:rFonts w:ascii="Arial" w:hAnsi="Arial" w:cs="Arial"/>
          <w:color w:val="000000" w:themeColor="text1"/>
        </w:rPr>
        <w:t xml:space="preserve"> </w:t>
      </w:r>
      <w:r w:rsidR="004B495E" w:rsidRPr="007E1DB3">
        <w:rPr>
          <w:rFonts w:ascii="Arial" w:hAnsi="Arial" w:cs="Arial"/>
          <w:color w:val="000000" w:themeColor="text1"/>
        </w:rPr>
        <w:t>no se puede</w:t>
      </w:r>
      <w:r w:rsidR="000E2A6B" w:rsidRPr="007E1DB3">
        <w:rPr>
          <w:rFonts w:ascii="Arial" w:hAnsi="Arial" w:cs="Arial"/>
          <w:color w:val="000000" w:themeColor="text1"/>
        </w:rPr>
        <w:t>n</w:t>
      </w:r>
      <w:r w:rsidR="004B495E" w:rsidRPr="007E1DB3">
        <w:rPr>
          <w:rFonts w:ascii="Arial" w:hAnsi="Arial" w:cs="Arial"/>
          <w:color w:val="000000" w:themeColor="text1"/>
        </w:rPr>
        <w:t xml:space="preserve"> dar por subsanada</w:t>
      </w:r>
      <w:r w:rsidR="000E2A6B" w:rsidRPr="007E1DB3">
        <w:rPr>
          <w:rFonts w:ascii="Arial" w:hAnsi="Arial" w:cs="Arial"/>
          <w:color w:val="000000" w:themeColor="text1"/>
        </w:rPr>
        <w:t>s</w:t>
      </w:r>
      <w:r w:rsidR="004B495E" w:rsidRPr="007E1DB3">
        <w:rPr>
          <w:rFonts w:ascii="Arial" w:hAnsi="Arial" w:cs="Arial"/>
          <w:color w:val="000000" w:themeColor="text1"/>
        </w:rPr>
        <w:t xml:space="preserve"> las observaciones </w:t>
      </w:r>
      <w:r w:rsidR="00932E9F" w:rsidRPr="007E1DB3">
        <w:rPr>
          <w:rFonts w:ascii="Arial" w:hAnsi="Arial" w:cs="Arial"/>
          <w:color w:val="000000" w:themeColor="text1"/>
        </w:rPr>
        <w:t>realizadas a la solicitud del reclamo.</w:t>
      </w:r>
    </w:p>
    <w:p w14:paraId="1EED01E0" w14:textId="77777777" w:rsidR="004D23F6" w:rsidRPr="007E1DB3" w:rsidRDefault="004D23F6" w:rsidP="004D23F6">
      <w:pPr>
        <w:pStyle w:val="Prrafodelista"/>
        <w:rPr>
          <w:rFonts w:ascii="Arial" w:hAnsi="Arial" w:cs="Arial"/>
          <w:color w:val="000000" w:themeColor="text1"/>
        </w:rPr>
      </w:pPr>
    </w:p>
    <w:p w14:paraId="2A85C023" w14:textId="74C1C3E4" w:rsidR="00635026" w:rsidRPr="007E1DB3" w:rsidRDefault="007C106C" w:rsidP="006826A8">
      <w:pPr>
        <w:pStyle w:val="Prrafodelista"/>
        <w:spacing w:after="0" w:line="240" w:lineRule="auto"/>
        <w:ind w:left="709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>Al respecto, el artículo 15 de la Decisión 623</w:t>
      </w:r>
      <w:r w:rsidR="001F1750" w:rsidRPr="007E1DB3">
        <w:rPr>
          <w:rFonts w:ascii="Arial" w:hAnsi="Arial" w:cs="Arial"/>
          <w:color w:val="000000" w:themeColor="text1"/>
        </w:rPr>
        <w:t xml:space="preserve"> dispone </w:t>
      </w:r>
      <w:r w:rsidR="00A75572" w:rsidRPr="007E1DB3">
        <w:rPr>
          <w:rFonts w:ascii="Arial" w:hAnsi="Arial" w:cs="Arial"/>
          <w:color w:val="000000" w:themeColor="text1"/>
        </w:rPr>
        <w:t>que,</w:t>
      </w:r>
      <w:r w:rsidR="001F1750" w:rsidRPr="007E1DB3">
        <w:rPr>
          <w:rFonts w:ascii="Arial" w:hAnsi="Arial" w:cs="Arial"/>
          <w:color w:val="000000" w:themeColor="text1"/>
        </w:rPr>
        <w:t xml:space="preserve"> en caso de omisiones </w:t>
      </w:r>
      <w:r w:rsidR="00BF7DCF" w:rsidRPr="007E1DB3">
        <w:rPr>
          <w:rFonts w:ascii="Arial" w:hAnsi="Arial" w:cs="Arial"/>
          <w:color w:val="000000" w:themeColor="text1"/>
        </w:rPr>
        <w:t>o insuficiencias en un reclamo, la SGCAN con</w:t>
      </w:r>
      <w:r w:rsidR="005E424F" w:rsidRPr="007E1DB3">
        <w:rPr>
          <w:rFonts w:ascii="Arial" w:hAnsi="Arial" w:cs="Arial"/>
          <w:color w:val="000000" w:themeColor="text1"/>
        </w:rPr>
        <w:t>cederá un plazo de quince días</w:t>
      </w:r>
      <w:r w:rsidR="00AB5647" w:rsidRPr="007E1DB3">
        <w:rPr>
          <w:rFonts w:ascii="Arial" w:hAnsi="Arial" w:cs="Arial"/>
          <w:color w:val="000000" w:themeColor="text1"/>
        </w:rPr>
        <w:t xml:space="preserve"> hábiles para la corrección de las omisiones o insuficiencias observadas</w:t>
      </w:r>
      <w:r w:rsidR="00A75572" w:rsidRPr="007E1DB3">
        <w:rPr>
          <w:rFonts w:ascii="Arial" w:hAnsi="Arial" w:cs="Arial"/>
          <w:color w:val="000000" w:themeColor="text1"/>
        </w:rPr>
        <w:t xml:space="preserve">. </w:t>
      </w:r>
      <w:r w:rsidR="008B0713" w:rsidRPr="007E1DB3">
        <w:rPr>
          <w:rFonts w:ascii="Arial" w:hAnsi="Arial" w:cs="Arial"/>
          <w:color w:val="000000" w:themeColor="text1"/>
        </w:rPr>
        <w:t>En este sentido, s</w:t>
      </w:r>
      <w:r w:rsidR="00A75572" w:rsidRPr="007E1DB3">
        <w:rPr>
          <w:rFonts w:ascii="Arial" w:hAnsi="Arial" w:cs="Arial"/>
          <w:color w:val="000000" w:themeColor="text1"/>
        </w:rPr>
        <w:t>i el reclamante no aportase</w:t>
      </w:r>
      <w:r w:rsidR="002C0018" w:rsidRPr="007E1DB3">
        <w:rPr>
          <w:rFonts w:ascii="Arial" w:hAnsi="Arial" w:cs="Arial"/>
          <w:color w:val="000000" w:themeColor="text1"/>
        </w:rPr>
        <w:t xml:space="preserve"> la información exigida o ésta fuere aún insuficiente</w:t>
      </w:r>
      <w:r w:rsidR="00F3278C" w:rsidRPr="007E1DB3">
        <w:rPr>
          <w:rFonts w:ascii="Arial" w:hAnsi="Arial" w:cs="Arial"/>
          <w:color w:val="000000" w:themeColor="text1"/>
        </w:rPr>
        <w:t>, la SGCAN podrá declarar inadmisible el reclamo.</w:t>
      </w:r>
      <w:r w:rsidR="00635026" w:rsidRPr="007E1DB3">
        <w:rPr>
          <w:rFonts w:ascii="Arial" w:hAnsi="Arial" w:cs="Arial"/>
          <w:color w:val="000000" w:themeColor="text1"/>
        </w:rPr>
        <w:t xml:space="preserve"> En virtud de e</w:t>
      </w:r>
      <w:r w:rsidR="005030A0" w:rsidRPr="007E1DB3">
        <w:rPr>
          <w:rFonts w:ascii="Arial" w:hAnsi="Arial" w:cs="Arial"/>
          <w:color w:val="000000" w:themeColor="text1"/>
        </w:rPr>
        <w:t>s</w:t>
      </w:r>
      <w:r w:rsidR="005C2C30" w:rsidRPr="007E1DB3">
        <w:rPr>
          <w:rFonts w:ascii="Arial" w:hAnsi="Arial" w:cs="Arial"/>
          <w:color w:val="000000" w:themeColor="text1"/>
        </w:rPr>
        <w:t>ta disposición normativa</w:t>
      </w:r>
      <w:r w:rsidR="00605DA6" w:rsidRPr="007E1DB3">
        <w:rPr>
          <w:rFonts w:ascii="Arial" w:hAnsi="Arial" w:cs="Arial"/>
          <w:color w:val="000000" w:themeColor="text1"/>
        </w:rPr>
        <w:t>,</w:t>
      </w:r>
      <w:r w:rsidR="005030A0" w:rsidRPr="007E1DB3">
        <w:rPr>
          <w:rFonts w:ascii="Arial" w:hAnsi="Arial" w:cs="Arial"/>
          <w:color w:val="000000" w:themeColor="text1"/>
        </w:rPr>
        <w:t xml:space="preserve"> </w:t>
      </w:r>
      <w:r w:rsidR="00D04F61" w:rsidRPr="007E1DB3">
        <w:rPr>
          <w:rFonts w:ascii="Arial" w:hAnsi="Arial" w:cs="Arial"/>
          <w:color w:val="000000" w:themeColor="text1"/>
        </w:rPr>
        <w:t xml:space="preserve">correspondía que </w:t>
      </w:r>
      <w:r w:rsidR="00635026" w:rsidRPr="007E1DB3">
        <w:rPr>
          <w:rFonts w:ascii="Arial" w:hAnsi="Arial" w:cs="Arial"/>
          <w:color w:val="000000" w:themeColor="text1"/>
        </w:rPr>
        <w:t>la</w:t>
      </w:r>
      <w:r w:rsidR="00D04F61" w:rsidRPr="007E1DB3">
        <w:rPr>
          <w:rFonts w:ascii="Arial" w:hAnsi="Arial" w:cs="Arial"/>
          <w:color w:val="000000" w:themeColor="text1"/>
        </w:rPr>
        <w:t xml:space="preserve"> empresa</w:t>
      </w:r>
      <w:r w:rsidR="00635026" w:rsidRPr="007E1DB3">
        <w:rPr>
          <w:rFonts w:ascii="Arial" w:hAnsi="Arial" w:cs="Arial"/>
          <w:color w:val="000000" w:themeColor="text1"/>
        </w:rPr>
        <w:t xml:space="preserve"> reclamante</w:t>
      </w:r>
      <w:r w:rsidR="00056486" w:rsidRPr="007E1DB3">
        <w:rPr>
          <w:rFonts w:ascii="Arial" w:hAnsi="Arial" w:cs="Arial"/>
          <w:color w:val="000000" w:themeColor="text1"/>
        </w:rPr>
        <w:t xml:space="preserve"> Mardeluxe Importadora &amp; Exportadora Mariscos Deluxe S.A.S, </w:t>
      </w:r>
      <w:r w:rsidR="00D04F61" w:rsidRPr="007E1DB3">
        <w:rPr>
          <w:rFonts w:ascii="Arial" w:hAnsi="Arial" w:cs="Arial"/>
          <w:color w:val="000000" w:themeColor="text1"/>
        </w:rPr>
        <w:t>actuando</w:t>
      </w:r>
      <w:r w:rsidR="00056486" w:rsidRPr="007E1DB3">
        <w:rPr>
          <w:rFonts w:ascii="Arial" w:hAnsi="Arial" w:cs="Arial"/>
          <w:color w:val="000000" w:themeColor="text1"/>
        </w:rPr>
        <w:t xml:space="preserve"> a través de su representante legal (Marcos Luis Moreano Solís)</w:t>
      </w:r>
      <w:r w:rsidR="00D04F61" w:rsidRPr="007E1DB3">
        <w:rPr>
          <w:rFonts w:ascii="Arial" w:hAnsi="Arial" w:cs="Arial"/>
          <w:color w:val="000000" w:themeColor="text1"/>
        </w:rPr>
        <w:t>,</w:t>
      </w:r>
      <w:r w:rsidR="00605DA6" w:rsidRPr="007E1DB3">
        <w:rPr>
          <w:rFonts w:ascii="Arial" w:hAnsi="Arial" w:cs="Arial"/>
          <w:color w:val="000000" w:themeColor="text1"/>
        </w:rPr>
        <w:t xml:space="preserve"> </w:t>
      </w:r>
      <w:r w:rsidR="006A72FE" w:rsidRPr="007E1DB3">
        <w:rPr>
          <w:rFonts w:ascii="Arial" w:hAnsi="Arial" w:cs="Arial"/>
          <w:color w:val="000000" w:themeColor="text1"/>
        </w:rPr>
        <w:t>presentar</w:t>
      </w:r>
      <w:r w:rsidR="00D04F61" w:rsidRPr="007E1DB3">
        <w:rPr>
          <w:rFonts w:ascii="Arial" w:hAnsi="Arial" w:cs="Arial"/>
          <w:color w:val="000000" w:themeColor="text1"/>
        </w:rPr>
        <w:t>a</w:t>
      </w:r>
      <w:r w:rsidR="006A72FE" w:rsidRPr="007E1DB3">
        <w:rPr>
          <w:rFonts w:ascii="Arial" w:hAnsi="Arial" w:cs="Arial"/>
          <w:color w:val="000000" w:themeColor="text1"/>
        </w:rPr>
        <w:t xml:space="preserve"> el escrito de subsanación del reclamo</w:t>
      </w:r>
      <w:r w:rsidR="00D04F61" w:rsidRPr="007E1DB3">
        <w:rPr>
          <w:rFonts w:ascii="Arial" w:hAnsi="Arial" w:cs="Arial"/>
          <w:color w:val="000000" w:themeColor="text1"/>
        </w:rPr>
        <w:t>, lo cual no ha ocurrido en el caso presente</w:t>
      </w:r>
      <w:r w:rsidR="00B31ED8" w:rsidRPr="007E1DB3">
        <w:rPr>
          <w:rFonts w:ascii="Arial" w:hAnsi="Arial" w:cs="Arial"/>
          <w:color w:val="000000" w:themeColor="text1"/>
        </w:rPr>
        <w:t>.</w:t>
      </w:r>
    </w:p>
    <w:p w14:paraId="2CF3EC99" w14:textId="77777777" w:rsidR="007322CF" w:rsidRPr="007E1DB3" w:rsidRDefault="007322CF" w:rsidP="007322CF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2856C947" w14:textId="6F060031" w:rsidR="00A752B5" w:rsidRDefault="00C850E9" w:rsidP="006826A8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Por lo tanto, </w:t>
      </w:r>
      <w:r w:rsidR="00CE4436" w:rsidRPr="007E1DB3">
        <w:rPr>
          <w:rFonts w:ascii="Arial" w:hAnsi="Arial" w:cs="Arial"/>
          <w:color w:val="000000" w:themeColor="text1"/>
        </w:rPr>
        <w:t xml:space="preserve">al no haberse </w:t>
      </w:r>
      <w:r w:rsidR="006F3F8F" w:rsidRPr="007E1DB3">
        <w:rPr>
          <w:rFonts w:ascii="Arial" w:hAnsi="Arial" w:cs="Arial"/>
          <w:color w:val="000000" w:themeColor="text1"/>
        </w:rPr>
        <w:t xml:space="preserve">presentado el </w:t>
      </w:r>
      <w:r w:rsidR="00E1104F" w:rsidRPr="007E1DB3">
        <w:rPr>
          <w:rFonts w:ascii="Arial" w:hAnsi="Arial" w:cs="Arial"/>
          <w:color w:val="000000" w:themeColor="text1"/>
        </w:rPr>
        <w:t>escrito de subsanación</w:t>
      </w:r>
      <w:r w:rsidR="006F3F8F" w:rsidRPr="007E1DB3">
        <w:rPr>
          <w:rFonts w:ascii="Arial" w:hAnsi="Arial" w:cs="Arial"/>
          <w:color w:val="000000" w:themeColor="text1"/>
        </w:rPr>
        <w:t xml:space="preserve"> por el representante legal de la empresa reclamante</w:t>
      </w:r>
      <w:r w:rsidR="004A0F84" w:rsidRPr="007E1DB3">
        <w:rPr>
          <w:rFonts w:ascii="Arial" w:hAnsi="Arial" w:cs="Arial"/>
          <w:color w:val="000000" w:themeColor="text1"/>
        </w:rPr>
        <w:t xml:space="preserve">, </w:t>
      </w:r>
      <w:r w:rsidRPr="007E1DB3">
        <w:rPr>
          <w:rFonts w:ascii="Arial" w:hAnsi="Arial" w:cs="Arial"/>
          <w:color w:val="000000" w:themeColor="text1"/>
        </w:rPr>
        <w:t>el reclamo no ha cumplido con l</w:t>
      </w:r>
      <w:r w:rsidR="009F4190" w:rsidRPr="007E1DB3">
        <w:rPr>
          <w:rFonts w:ascii="Arial" w:hAnsi="Arial" w:cs="Arial"/>
          <w:color w:val="000000" w:themeColor="text1"/>
        </w:rPr>
        <w:t xml:space="preserve">o establecido en </w:t>
      </w:r>
      <w:r w:rsidR="002E3DA1">
        <w:rPr>
          <w:rFonts w:ascii="Arial" w:hAnsi="Arial" w:cs="Arial"/>
          <w:color w:val="000000" w:themeColor="text1"/>
        </w:rPr>
        <w:t>los artículos</w:t>
      </w:r>
      <w:r w:rsidR="004A0F84" w:rsidRPr="007E1DB3">
        <w:rPr>
          <w:rFonts w:ascii="Arial" w:hAnsi="Arial" w:cs="Arial"/>
          <w:color w:val="000000" w:themeColor="text1"/>
        </w:rPr>
        <w:t xml:space="preserve"> </w:t>
      </w:r>
      <w:r w:rsidRPr="007E1DB3">
        <w:rPr>
          <w:rFonts w:ascii="Arial" w:hAnsi="Arial" w:cs="Arial"/>
          <w:color w:val="000000" w:themeColor="text1"/>
        </w:rPr>
        <w:t xml:space="preserve">14 </w:t>
      </w:r>
      <w:r w:rsidR="002E3DA1">
        <w:rPr>
          <w:rFonts w:ascii="Arial" w:hAnsi="Arial" w:cs="Arial"/>
          <w:color w:val="000000" w:themeColor="text1"/>
        </w:rPr>
        <w:t xml:space="preserve">y 15 </w:t>
      </w:r>
      <w:r w:rsidRPr="007E1DB3">
        <w:rPr>
          <w:rFonts w:ascii="Arial" w:hAnsi="Arial" w:cs="Arial"/>
          <w:color w:val="000000" w:themeColor="text1"/>
        </w:rPr>
        <w:t>de la Decisión 623</w:t>
      </w:r>
      <w:r w:rsidR="00DB1143">
        <w:rPr>
          <w:rFonts w:ascii="Arial" w:hAnsi="Arial" w:cs="Arial"/>
          <w:color w:val="000000" w:themeColor="text1"/>
        </w:rPr>
        <w:t>,</w:t>
      </w:r>
      <w:r w:rsidR="00DB1143" w:rsidRPr="00DB1143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 xml:space="preserve"> </w:t>
      </w:r>
      <w:r w:rsidR="00DB1143" w:rsidRPr="00DB1143">
        <w:rPr>
          <w:rFonts w:ascii="Arial" w:eastAsia="Times New Roman" w:hAnsi="Arial" w:cs="Arial"/>
          <w:color w:val="000000"/>
          <w:bdr w:val="none" w:sz="0" w:space="0" w:color="auto" w:frame="1"/>
          <w:lang w:eastAsia="es-PE"/>
        </w:rPr>
        <w:t>por lo que corresponde declararlo inadmisible. Ello, sin perjuicio de que la reclamante pueda volver a presentarlo, de considerarlo conveniente</w:t>
      </w:r>
    </w:p>
    <w:p w14:paraId="0A7A9213" w14:textId="77777777" w:rsidR="00DB1143" w:rsidRDefault="00DB1143" w:rsidP="006826A8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</w:p>
    <w:p w14:paraId="126D6388" w14:textId="750CC092" w:rsidR="00C850E9" w:rsidRPr="007E1DB3" w:rsidRDefault="00C850E9" w:rsidP="006826A8">
      <w:pPr>
        <w:pStyle w:val="Prrafodelista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7E1DB3">
        <w:rPr>
          <w:rFonts w:ascii="Arial" w:hAnsi="Arial" w:cs="Arial"/>
          <w:color w:val="000000" w:themeColor="text1"/>
        </w:rPr>
        <w:t xml:space="preserve">Que, </w:t>
      </w:r>
      <w:r w:rsidR="007640C8" w:rsidRPr="007E1DB3">
        <w:rPr>
          <w:rFonts w:ascii="Arial" w:hAnsi="Arial" w:cs="Arial"/>
          <w:color w:val="000000" w:themeColor="text1"/>
        </w:rPr>
        <w:t>por lo anteriormente expuesto, la Secretaría General de la Comunidad Andina</w:t>
      </w:r>
      <w:r w:rsidR="00481D11">
        <w:rPr>
          <w:rFonts w:ascii="Arial" w:hAnsi="Arial" w:cs="Arial"/>
          <w:color w:val="000000" w:themeColor="text1"/>
        </w:rPr>
        <w:t>,</w:t>
      </w:r>
    </w:p>
    <w:p w14:paraId="15F86B35" w14:textId="77777777" w:rsidR="004072DB" w:rsidRPr="007E1DB3" w:rsidRDefault="004072DB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17E9E2FC" w14:textId="58678223" w:rsidR="001E72F0" w:rsidRPr="007E1DB3" w:rsidRDefault="001E72F0" w:rsidP="004148C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  <w:r w:rsidRPr="007E1DB3">
        <w:rPr>
          <w:rFonts w:ascii="Arial" w:eastAsia="Times New Roman" w:hAnsi="Arial" w:cs="Arial"/>
          <w:b/>
          <w:bCs/>
          <w:color w:val="000000" w:themeColor="text1"/>
          <w:lang w:eastAsia="es-PE"/>
        </w:rPr>
        <w:t>RESUELVE:</w:t>
      </w:r>
    </w:p>
    <w:p w14:paraId="02B5AAF4" w14:textId="77777777" w:rsidR="001E72F0" w:rsidRPr="007E1DB3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0E6BF81C" w14:textId="4EA8F245" w:rsidR="001E72F0" w:rsidRPr="007E1DB3" w:rsidRDefault="001E72F0" w:rsidP="006826A8">
      <w:pPr>
        <w:shd w:val="clear" w:color="auto" w:fill="FFFFFF"/>
        <w:spacing w:after="24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7E1DB3">
        <w:rPr>
          <w:rFonts w:ascii="Arial" w:eastAsia="Times New Roman" w:hAnsi="Arial" w:cs="Arial"/>
          <w:b/>
          <w:bCs/>
          <w:color w:val="000000" w:themeColor="text1"/>
          <w:lang w:eastAsia="es-PE"/>
        </w:rPr>
        <w:t xml:space="preserve">Artículo </w:t>
      </w:r>
      <w:r w:rsidR="00C10AC1" w:rsidRPr="007E1DB3">
        <w:rPr>
          <w:rFonts w:ascii="Arial" w:eastAsia="Times New Roman" w:hAnsi="Arial" w:cs="Arial"/>
          <w:b/>
          <w:bCs/>
          <w:color w:val="000000" w:themeColor="text1"/>
          <w:lang w:eastAsia="es-PE"/>
        </w:rPr>
        <w:t>Único</w:t>
      </w:r>
      <w:r w:rsidRPr="007E1DB3">
        <w:rPr>
          <w:rFonts w:ascii="Arial" w:eastAsia="Times New Roman" w:hAnsi="Arial" w:cs="Arial"/>
          <w:b/>
          <w:bCs/>
          <w:color w:val="000000" w:themeColor="text1"/>
          <w:lang w:eastAsia="es-PE"/>
        </w:rPr>
        <w:t>.-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Declarar inadmisible el reclamo presentado por </w:t>
      </w:r>
      <w:r w:rsidR="00D225EF"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la compañía Mardeluxe Importadora </w:t>
      </w:r>
      <w:r w:rsidR="001F1EA1" w:rsidRPr="007E1DB3">
        <w:rPr>
          <w:rFonts w:ascii="Arial" w:eastAsia="Times New Roman" w:hAnsi="Arial" w:cs="Arial"/>
          <w:color w:val="000000" w:themeColor="text1"/>
          <w:lang w:eastAsia="es-PE"/>
        </w:rPr>
        <w:t>&amp; Exportadora Mariscos Deluxe S.A.S.</w:t>
      </w:r>
      <w:r w:rsidR="00D04F61" w:rsidRPr="007E1DB3">
        <w:rPr>
          <w:rFonts w:ascii="Arial" w:eastAsia="Times New Roman" w:hAnsi="Arial" w:cs="Arial"/>
          <w:color w:val="000000" w:themeColor="text1"/>
          <w:lang w:eastAsia="es-PE"/>
        </w:rPr>
        <w:t>,</w:t>
      </w:r>
      <w:r w:rsidR="00D225EF"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>y dispone</w:t>
      </w:r>
      <w:r w:rsidR="00E82018" w:rsidRPr="007E1DB3">
        <w:rPr>
          <w:rFonts w:ascii="Arial" w:eastAsia="Times New Roman" w:hAnsi="Arial" w:cs="Arial"/>
          <w:color w:val="000000" w:themeColor="text1"/>
          <w:lang w:eastAsia="es-PE"/>
        </w:rPr>
        <w:t>r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el archivo correspondiente.</w:t>
      </w:r>
    </w:p>
    <w:p w14:paraId="3463B25B" w14:textId="77777777" w:rsidR="002D3707" w:rsidRPr="007E1DB3" w:rsidRDefault="002D3707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021C3DE2" w14:textId="4E954D85" w:rsidR="001E72F0" w:rsidRPr="007E1DB3" w:rsidRDefault="001E72F0" w:rsidP="006826A8">
      <w:pPr>
        <w:shd w:val="clear" w:color="auto" w:fill="FFFFFF"/>
        <w:spacing w:after="24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7E1DB3">
        <w:rPr>
          <w:rFonts w:ascii="Arial" w:eastAsia="Times New Roman" w:hAnsi="Arial" w:cs="Arial"/>
          <w:color w:val="000000" w:themeColor="text1"/>
          <w:lang w:eastAsia="es-PE"/>
        </w:rPr>
        <w:t>Comuníquese a</w:t>
      </w:r>
      <w:r w:rsidR="002D3707"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>l</w:t>
      </w:r>
      <w:r w:rsidR="002D3707" w:rsidRPr="007E1DB3">
        <w:rPr>
          <w:rFonts w:ascii="Arial" w:eastAsia="Times New Roman" w:hAnsi="Arial" w:cs="Arial"/>
          <w:color w:val="000000" w:themeColor="text1"/>
          <w:lang w:eastAsia="es-PE"/>
        </w:rPr>
        <w:t>a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reclamante la presente Resolución, la cual entrará en </w:t>
      </w:r>
      <w:r w:rsidR="008B0713" w:rsidRPr="007E1DB3">
        <w:rPr>
          <w:rFonts w:ascii="Arial" w:eastAsia="Times New Roman" w:hAnsi="Arial" w:cs="Arial"/>
          <w:color w:val="000000" w:themeColor="text1"/>
          <w:lang w:eastAsia="es-PE"/>
        </w:rPr>
        <w:t>vigor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partir de su fecha de publicación en la Gaceta Oficial del Acuerdo de Cartagena.</w:t>
      </w:r>
    </w:p>
    <w:p w14:paraId="107EAC92" w14:textId="77777777" w:rsidR="001E72F0" w:rsidRPr="007E1DB3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66AF099F" w14:textId="3B66E5EB" w:rsidR="001E72F0" w:rsidRPr="007E1DB3" w:rsidRDefault="001E72F0" w:rsidP="006826A8">
      <w:pPr>
        <w:shd w:val="clear" w:color="auto" w:fill="FFFFFF"/>
        <w:spacing w:after="240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7E1DB3">
        <w:rPr>
          <w:rFonts w:ascii="Arial" w:eastAsia="Times New Roman" w:hAnsi="Arial" w:cs="Arial"/>
          <w:color w:val="000000" w:themeColor="text1"/>
          <w:lang w:eastAsia="es-PE"/>
        </w:rPr>
        <w:t>Dada en la ciudad de Lima, Perú, a los</w:t>
      </w:r>
      <w:r w:rsidR="00813F6E"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veintitrés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días del mes de </w:t>
      </w:r>
      <w:r w:rsidR="00813F6E" w:rsidRPr="007E1DB3">
        <w:rPr>
          <w:rFonts w:ascii="Arial" w:eastAsia="Times New Roman" w:hAnsi="Arial" w:cs="Arial"/>
          <w:color w:val="000000" w:themeColor="text1"/>
          <w:lang w:eastAsia="es-PE"/>
        </w:rPr>
        <w:t>febrero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 xml:space="preserve"> del año dos mil veinti</w:t>
      </w:r>
      <w:r w:rsidR="002D3707" w:rsidRPr="007E1DB3">
        <w:rPr>
          <w:rFonts w:ascii="Arial" w:eastAsia="Times New Roman" w:hAnsi="Arial" w:cs="Arial"/>
          <w:color w:val="000000" w:themeColor="text1"/>
          <w:lang w:eastAsia="es-PE"/>
        </w:rPr>
        <w:t>cuatro</w:t>
      </w:r>
      <w:r w:rsidRPr="007E1DB3">
        <w:rPr>
          <w:rFonts w:ascii="Arial" w:eastAsia="Times New Roman" w:hAnsi="Arial" w:cs="Arial"/>
          <w:color w:val="000000" w:themeColor="text1"/>
          <w:lang w:eastAsia="es-PE"/>
        </w:rPr>
        <w:t>.</w:t>
      </w:r>
    </w:p>
    <w:p w14:paraId="64110C86" w14:textId="21A3C354" w:rsidR="001E72F0" w:rsidRPr="007E1DB3" w:rsidRDefault="00ED437A" w:rsidP="00ED437A">
      <w:pPr>
        <w:shd w:val="clear" w:color="auto" w:fill="FFFFFF"/>
        <w:tabs>
          <w:tab w:val="left" w:pos="6558"/>
        </w:tabs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7E1DB3">
        <w:rPr>
          <w:rFonts w:ascii="Arial" w:eastAsia="Times New Roman" w:hAnsi="Arial" w:cs="Arial"/>
          <w:color w:val="000000" w:themeColor="text1"/>
          <w:lang w:eastAsia="es-PE"/>
        </w:rPr>
        <w:tab/>
      </w:r>
    </w:p>
    <w:p w14:paraId="7D1A62DE" w14:textId="77777777" w:rsidR="001E72F0" w:rsidRPr="00E731A5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E731A5">
        <w:rPr>
          <w:rFonts w:ascii="Arial" w:eastAsia="Times New Roman" w:hAnsi="Arial" w:cs="Arial"/>
          <w:color w:val="000000" w:themeColor="text1"/>
          <w:lang w:eastAsia="es-PE"/>
        </w:rPr>
        <w:t>Notifíquese y Publíquese</w:t>
      </w:r>
    </w:p>
    <w:p w14:paraId="784FD7F4" w14:textId="77777777" w:rsidR="001E72F0" w:rsidRPr="007E1DB3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2A1CAED7" w14:textId="77777777" w:rsidR="001E72F0" w:rsidRPr="007E1DB3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296C4A0B" w14:textId="77777777" w:rsidR="001E72F0" w:rsidRPr="007E1DB3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3A615CF7" w14:textId="77777777" w:rsidR="001E72F0" w:rsidRPr="00651EB8" w:rsidRDefault="001E72F0" w:rsidP="001E72F0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443848D2" w14:textId="77777777" w:rsidR="001E72F0" w:rsidRPr="00651EB8" w:rsidRDefault="001E72F0" w:rsidP="002F203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651EB8">
        <w:rPr>
          <w:rFonts w:ascii="Arial" w:eastAsia="Times New Roman" w:hAnsi="Arial" w:cs="Arial"/>
          <w:color w:val="000000" w:themeColor="text1"/>
          <w:lang w:eastAsia="es-PE"/>
        </w:rPr>
        <w:t>Gonzalo Gutiérrez Reinel</w:t>
      </w:r>
    </w:p>
    <w:p w14:paraId="52F65A8D" w14:textId="7C586169" w:rsidR="008B0713" w:rsidRPr="00651EB8" w:rsidRDefault="008B0713" w:rsidP="002F203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651EB8">
        <w:rPr>
          <w:rFonts w:ascii="Arial" w:eastAsia="Times New Roman" w:hAnsi="Arial" w:cs="Arial"/>
          <w:color w:val="000000" w:themeColor="text1"/>
          <w:lang w:eastAsia="es-PE"/>
        </w:rPr>
        <w:t>Embajador</w:t>
      </w:r>
    </w:p>
    <w:p w14:paraId="3E4E7901" w14:textId="77777777" w:rsidR="001E72F0" w:rsidRPr="00651EB8" w:rsidRDefault="001E72F0" w:rsidP="002F203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  <w:r w:rsidRPr="00651EB8">
        <w:rPr>
          <w:rFonts w:ascii="Arial" w:eastAsia="Times New Roman" w:hAnsi="Arial" w:cs="Arial"/>
          <w:color w:val="000000" w:themeColor="text1"/>
          <w:lang w:eastAsia="es-PE"/>
        </w:rPr>
        <w:t>Secretario General</w:t>
      </w:r>
    </w:p>
    <w:p w14:paraId="2BB7D1FC" w14:textId="77777777" w:rsidR="001E72F0" w:rsidRPr="007E1DB3" w:rsidRDefault="001E72F0" w:rsidP="002F2035">
      <w:pPr>
        <w:shd w:val="clear" w:color="auto" w:fill="FFFFFF"/>
        <w:spacing w:after="240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p w14:paraId="7433CEC0" w14:textId="77777777" w:rsidR="001E72F0" w:rsidRPr="007E1DB3" w:rsidRDefault="001E72F0" w:rsidP="00DF7CB2">
      <w:pPr>
        <w:shd w:val="clear" w:color="auto" w:fill="FFFFFF"/>
        <w:spacing w:after="240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lang w:eastAsia="es-PE"/>
        </w:rPr>
      </w:pPr>
    </w:p>
    <w:sectPr w:rsidR="001E72F0" w:rsidRPr="007E1DB3" w:rsidSect="00DD1B1B">
      <w:headerReference w:type="default" r:id="rId9"/>
      <w:footerReference w:type="default" r:id="rId10"/>
      <w:pgSz w:w="11907" w:h="16840" w:code="9"/>
      <w:pgMar w:top="1418" w:right="1418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FEFA" w14:textId="77777777" w:rsidR="00DD1B1B" w:rsidRDefault="00DD1B1B" w:rsidP="00B22C35">
      <w:pPr>
        <w:spacing w:after="0" w:line="240" w:lineRule="auto"/>
      </w:pPr>
      <w:r>
        <w:separator/>
      </w:r>
    </w:p>
  </w:endnote>
  <w:endnote w:type="continuationSeparator" w:id="0">
    <w:p w14:paraId="07BABA05" w14:textId="77777777" w:rsidR="00DD1B1B" w:rsidRDefault="00DD1B1B" w:rsidP="00B2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265998"/>
      <w:docPartObj>
        <w:docPartGallery w:val="Page Numbers (Bottom of Page)"/>
        <w:docPartUnique/>
      </w:docPartObj>
    </w:sdtPr>
    <w:sdtContent>
      <w:p w14:paraId="4B0B1B50" w14:textId="09D7846A" w:rsidR="004F6657" w:rsidRDefault="004F66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3504105" w14:textId="3B9B2C9B" w:rsidR="00F40398" w:rsidRPr="00034330" w:rsidRDefault="00F40398" w:rsidP="00E56C29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6965" w14:textId="77777777" w:rsidR="00DD1B1B" w:rsidRDefault="00DD1B1B" w:rsidP="00B22C35">
      <w:pPr>
        <w:spacing w:after="0" w:line="240" w:lineRule="auto"/>
      </w:pPr>
      <w:r>
        <w:separator/>
      </w:r>
    </w:p>
  </w:footnote>
  <w:footnote w:type="continuationSeparator" w:id="0">
    <w:p w14:paraId="4EF445BF" w14:textId="77777777" w:rsidR="00DD1B1B" w:rsidRDefault="00DD1B1B" w:rsidP="00B22C35">
      <w:pPr>
        <w:spacing w:after="0" w:line="240" w:lineRule="auto"/>
      </w:pPr>
      <w:r>
        <w:continuationSeparator/>
      </w:r>
    </w:p>
  </w:footnote>
  <w:footnote w:id="1">
    <w:p w14:paraId="78D67319" w14:textId="75BDCAFA" w:rsidR="005B7426" w:rsidRPr="004F7C7B" w:rsidRDefault="005B7426">
      <w:pPr>
        <w:pStyle w:val="Textonotapie"/>
        <w:rPr>
          <w:rFonts w:ascii="Arial" w:hAnsi="Arial" w:cs="Arial"/>
          <w:sz w:val="18"/>
          <w:szCs w:val="18"/>
        </w:rPr>
      </w:pPr>
      <w:r w:rsidRPr="004F7C7B">
        <w:rPr>
          <w:rStyle w:val="Refdenotaalpie"/>
          <w:rFonts w:ascii="Arial" w:hAnsi="Arial" w:cs="Arial"/>
          <w:sz w:val="18"/>
          <w:szCs w:val="18"/>
        </w:rPr>
        <w:footnoteRef/>
      </w:r>
      <w:r w:rsidRPr="004F7C7B">
        <w:rPr>
          <w:rFonts w:ascii="Arial" w:hAnsi="Arial" w:cs="Arial"/>
          <w:sz w:val="18"/>
          <w:szCs w:val="18"/>
        </w:rPr>
        <w:t xml:space="preserve"> </w:t>
      </w:r>
      <w:r w:rsidR="007A2BA0" w:rsidRPr="004F7C7B">
        <w:rPr>
          <w:rFonts w:ascii="Arial" w:hAnsi="Arial" w:cs="Arial"/>
          <w:sz w:val="18"/>
          <w:szCs w:val="18"/>
        </w:rPr>
        <w:t>Escrito de reclamo</w:t>
      </w:r>
      <w:r w:rsidR="00146F83" w:rsidRPr="004F7C7B">
        <w:rPr>
          <w:rFonts w:ascii="Arial" w:hAnsi="Arial" w:cs="Arial"/>
          <w:sz w:val="18"/>
          <w:szCs w:val="18"/>
        </w:rPr>
        <w:t>, párrafo 5.1</w:t>
      </w:r>
    </w:p>
  </w:footnote>
  <w:footnote w:id="2">
    <w:p w14:paraId="3E9631A6" w14:textId="49476110" w:rsidR="003B10C1" w:rsidRPr="004F7C7B" w:rsidRDefault="003B10C1">
      <w:pPr>
        <w:pStyle w:val="Textonotapie"/>
        <w:rPr>
          <w:rFonts w:ascii="Arial" w:hAnsi="Arial" w:cs="Arial"/>
          <w:sz w:val="18"/>
          <w:szCs w:val="18"/>
        </w:rPr>
      </w:pPr>
      <w:r w:rsidRPr="004F7C7B">
        <w:rPr>
          <w:rStyle w:val="Refdenotaalpie"/>
          <w:rFonts w:ascii="Arial" w:hAnsi="Arial" w:cs="Arial"/>
          <w:sz w:val="18"/>
          <w:szCs w:val="18"/>
        </w:rPr>
        <w:footnoteRef/>
      </w:r>
      <w:r w:rsidRPr="004F7C7B">
        <w:rPr>
          <w:rFonts w:ascii="Arial" w:hAnsi="Arial" w:cs="Arial"/>
          <w:sz w:val="18"/>
          <w:szCs w:val="18"/>
        </w:rPr>
        <w:t xml:space="preserve"> Escrito de reclamo, párrafo</w:t>
      </w:r>
      <w:r w:rsidR="00DF2897" w:rsidRPr="004F7C7B">
        <w:rPr>
          <w:rFonts w:ascii="Arial" w:hAnsi="Arial" w:cs="Arial"/>
          <w:sz w:val="18"/>
          <w:szCs w:val="18"/>
        </w:rPr>
        <w:t xml:space="preserve"> 5.7</w:t>
      </w:r>
    </w:p>
  </w:footnote>
  <w:footnote w:id="3">
    <w:p w14:paraId="01480776" w14:textId="03032E96" w:rsidR="00487CE2" w:rsidRPr="004F7C7B" w:rsidRDefault="00487CE2">
      <w:pPr>
        <w:pStyle w:val="Textonotapie"/>
        <w:rPr>
          <w:rFonts w:ascii="Arial" w:hAnsi="Arial" w:cs="Arial"/>
          <w:sz w:val="18"/>
          <w:szCs w:val="18"/>
        </w:rPr>
      </w:pPr>
      <w:r w:rsidRPr="004F7C7B">
        <w:rPr>
          <w:rStyle w:val="Refdenotaalpie"/>
          <w:rFonts w:ascii="Arial" w:hAnsi="Arial" w:cs="Arial"/>
          <w:sz w:val="18"/>
          <w:szCs w:val="18"/>
        </w:rPr>
        <w:footnoteRef/>
      </w:r>
      <w:r w:rsidR="00217CAB" w:rsidRPr="004F7C7B">
        <w:rPr>
          <w:rFonts w:ascii="Arial" w:hAnsi="Arial" w:cs="Arial"/>
          <w:sz w:val="18"/>
          <w:szCs w:val="18"/>
        </w:rPr>
        <w:t>Escrito presentado a la SGCAN el 16 de febrero de 2024</w:t>
      </w:r>
      <w:r w:rsidR="00053EC1" w:rsidRPr="004F7C7B">
        <w:rPr>
          <w:rFonts w:ascii="Arial" w:hAnsi="Arial" w:cs="Arial"/>
          <w:sz w:val="18"/>
          <w:szCs w:val="18"/>
        </w:rPr>
        <w:t>, párrafo 3.2.</w:t>
      </w:r>
    </w:p>
  </w:footnote>
  <w:footnote w:id="4">
    <w:p w14:paraId="6C28D15D" w14:textId="707BDE54" w:rsidR="00F064CD" w:rsidRPr="004F7C7B" w:rsidRDefault="00F064CD">
      <w:pPr>
        <w:pStyle w:val="Textonotapie"/>
        <w:rPr>
          <w:rFonts w:ascii="Arial" w:hAnsi="Arial" w:cs="Arial"/>
          <w:sz w:val="18"/>
          <w:szCs w:val="18"/>
        </w:rPr>
      </w:pPr>
      <w:r w:rsidRPr="004F7C7B">
        <w:rPr>
          <w:rStyle w:val="Refdenotaalpie"/>
          <w:rFonts w:ascii="Arial" w:hAnsi="Arial" w:cs="Arial"/>
          <w:sz w:val="18"/>
          <w:szCs w:val="18"/>
        </w:rPr>
        <w:footnoteRef/>
      </w:r>
      <w:r w:rsidRPr="004F7C7B">
        <w:rPr>
          <w:rFonts w:ascii="Arial" w:hAnsi="Arial" w:cs="Arial"/>
          <w:sz w:val="18"/>
          <w:szCs w:val="18"/>
        </w:rPr>
        <w:t xml:space="preserve"> </w:t>
      </w:r>
      <w:r w:rsidR="00E41D97" w:rsidRPr="004F7C7B">
        <w:rPr>
          <w:rFonts w:ascii="Arial" w:hAnsi="Arial" w:cs="Arial"/>
          <w:sz w:val="18"/>
          <w:szCs w:val="18"/>
        </w:rPr>
        <w:t>Escrito presentado a la SGCAN el 16 de febrero de 2024, numeral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1480" w14:textId="4566775E" w:rsidR="000D1076" w:rsidRDefault="000D1076">
    <w:pPr>
      <w:pStyle w:val="Encabezado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22"/>
    <w:multiLevelType w:val="hybridMultilevel"/>
    <w:tmpl w:val="2718285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881"/>
    <w:multiLevelType w:val="hybridMultilevel"/>
    <w:tmpl w:val="79BE0E68"/>
    <w:lvl w:ilvl="0" w:tplc="D6B6831C">
      <w:start w:val="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4D51"/>
    <w:multiLevelType w:val="hybridMultilevel"/>
    <w:tmpl w:val="84D6AC96"/>
    <w:lvl w:ilvl="0" w:tplc="C41287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52CE"/>
    <w:multiLevelType w:val="hybridMultilevel"/>
    <w:tmpl w:val="FBF6D5CE"/>
    <w:lvl w:ilvl="0" w:tplc="154C4E6E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AF0"/>
    <w:multiLevelType w:val="hybridMultilevel"/>
    <w:tmpl w:val="78F6DD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58BA"/>
    <w:multiLevelType w:val="hybridMultilevel"/>
    <w:tmpl w:val="3486592E"/>
    <w:lvl w:ilvl="0" w:tplc="9CE46F40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7F53"/>
    <w:multiLevelType w:val="hybridMultilevel"/>
    <w:tmpl w:val="ABC403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CC1"/>
    <w:multiLevelType w:val="hybridMultilevel"/>
    <w:tmpl w:val="7D5A81CE"/>
    <w:lvl w:ilvl="0" w:tplc="C602E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28D8"/>
    <w:multiLevelType w:val="multilevel"/>
    <w:tmpl w:val="54385E5C"/>
    <w:lvl w:ilvl="0">
      <w:start w:val="4"/>
      <w:numFmt w:val="decimal"/>
      <w:lvlText w:val="%1"/>
      <w:lvlJc w:val="left"/>
      <w:pPr>
        <w:ind w:left="1109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9" w:hanging="432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853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29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0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3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59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6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3" w:hanging="432"/>
      </w:pPr>
      <w:rPr>
        <w:rFonts w:hint="default"/>
        <w:lang w:val="es-ES" w:eastAsia="en-US" w:bidi="ar-SA"/>
      </w:rPr>
    </w:lvl>
  </w:abstractNum>
  <w:abstractNum w:abstractNumId="9" w15:restartNumberingAfterBreak="0">
    <w:nsid w:val="29C65B30"/>
    <w:multiLevelType w:val="hybridMultilevel"/>
    <w:tmpl w:val="FA30BBC2"/>
    <w:lvl w:ilvl="0" w:tplc="E8D26634">
      <w:start w:val="1"/>
      <w:numFmt w:val="decimal"/>
      <w:lvlText w:val="[%1]"/>
      <w:lvlJc w:val="left"/>
      <w:pPr>
        <w:ind w:left="1976" w:hanging="360"/>
      </w:pPr>
      <w:rPr>
        <w:rFonts w:hint="default"/>
        <w:b w:val="0"/>
        <w:i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2696" w:hanging="360"/>
      </w:pPr>
    </w:lvl>
    <w:lvl w:ilvl="2" w:tplc="280A001B" w:tentative="1">
      <w:start w:val="1"/>
      <w:numFmt w:val="lowerRoman"/>
      <w:lvlText w:val="%3."/>
      <w:lvlJc w:val="right"/>
      <w:pPr>
        <w:ind w:left="3416" w:hanging="180"/>
      </w:pPr>
    </w:lvl>
    <w:lvl w:ilvl="3" w:tplc="280A000F" w:tentative="1">
      <w:start w:val="1"/>
      <w:numFmt w:val="decimal"/>
      <w:lvlText w:val="%4."/>
      <w:lvlJc w:val="left"/>
      <w:pPr>
        <w:ind w:left="4136" w:hanging="360"/>
      </w:pPr>
    </w:lvl>
    <w:lvl w:ilvl="4" w:tplc="280A0019" w:tentative="1">
      <w:start w:val="1"/>
      <w:numFmt w:val="lowerLetter"/>
      <w:lvlText w:val="%5."/>
      <w:lvlJc w:val="left"/>
      <w:pPr>
        <w:ind w:left="4856" w:hanging="360"/>
      </w:pPr>
    </w:lvl>
    <w:lvl w:ilvl="5" w:tplc="280A001B" w:tentative="1">
      <w:start w:val="1"/>
      <w:numFmt w:val="lowerRoman"/>
      <w:lvlText w:val="%6."/>
      <w:lvlJc w:val="right"/>
      <w:pPr>
        <w:ind w:left="5576" w:hanging="180"/>
      </w:pPr>
    </w:lvl>
    <w:lvl w:ilvl="6" w:tplc="280A000F" w:tentative="1">
      <w:start w:val="1"/>
      <w:numFmt w:val="decimal"/>
      <w:lvlText w:val="%7."/>
      <w:lvlJc w:val="left"/>
      <w:pPr>
        <w:ind w:left="6296" w:hanging="360"/>
      </w:pPr>
    </w:lvl>
    <w:lvl w:ilvl="7" w:tplc="280A0019" w:tentative="1">
      <w:start w:val="1"/>
      <w:numFmt w:val="lowerLetter"/>
      <w:lvlText w:val="%8."/>
      <w:lvlJc w:val="left"/>
      <w:pPr>
        <w:ind w:left="7016" w:hanging="360"/>
      </w:pPr>
    </w:lvl>
    <w:lvl w:ilvl="8" w:tplc="280A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0" w15:restartNumberingAfterBreak="0">
    <w:nsid w:val="2F31395C"/>
    <w:multiLevelType w:val="hybridMultilevel"/>
    <w:tmpl w:val="84D6AC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1249"/>
    <w:multiLevelType w:val="hybridMultilevel"/>
    <w:tmpl w:val="601CA310"/>
    <w:lvl w:ilvl="0" w:tplc="280A0009">
      <w:start w:val="1"/>
      <w:numFmt w:val="bullet"/>
      <w:lvlText w:val=""/>
      <w:lvlJc w:val="left"/>
      <w:pPr>
        <w:ind w:left="16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353A41B2"/>
    <w:multiLevelType w:val="hybridMultilevel"/>
    <w:tmpl w:val="2AC2DD34"/>
    <w:lvl w:ilvl="0" w:tplc="145A14E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7074A05"/>
    <w:multiLevelType w:val="hybridMultilevel"/>
    <w:tmpl w:val="AC3E369C"/>
    <w:lvl w:ilvl="0" w:tplc="8AFA0F16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27E2952E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2" w:tplc="7DA6A9DA">
      <w:numFmt w:val="bullet"/>
      <w:lvlText w:val="•"/>
      <w:lvlJc w:val="left"/>
      <w:pPr>
        <w:ind w:left="2805" w:hanging="360"/>
      </w:pPr>
      <w:rPr>
        <w:rFonts w:hint="default"/>
        <w:lang w:val="es-ES" w:eastAsia="en-US" w:bidi="ar-SA"/>
      </w:rPr>
    </w:lvl>
    <w:lvl w:ilvl="3" w:tplc="AB9855FA">
      <w:numFmt w:val="bullet"/>
      <w:lvlText w:val="•"/>
      <w:lvlJc w:val="left"/>
      <w:pPr>
        <w:ind w:left="3687" w:hanging="360"/>
      </w:pPr>
      <w:rPr>
        <w:rFonts w:hint="default"/>
        <w:lang w:val="es-ES" w:eastAsia="en-US" w:bidi="ar-SA"/>
      </w:rPr>
    </w:lvl>
    <w:lvl w:ilvl="4" w:tplc="AF54D3E6">
      <w:numFmt w:val="bullet"/>
      <w:lvlText w:val="•"/>
      <w:lvlJc w:val="left"/>
      <w:pPr>
        <w:ind w:left="4570" w:hanging="360"/>
      </w:pPr>
      <w:rPr>
        <w:rFonts w:hint="default"/>
        <w:lang w:val="es-ES" w:eastAsia="en-US" w:bidi="ar-SA"/>
      </w:rPr>
    </w:lvl>
    <w:lvl w:ilvl="5" w:tplc="DC228EE8">
      <w:numFmt w:val="bullet"/>
      <w:lvlText w:val="•"/>
      <w:lvlJc w:val="left"/>
      <w:pPr>
        <w:ind w:left="5453" w:hanging="360"/>
      </w:pPr>
      <w:rPr>
        <w:rFonts w:hint="default"/>
        <w:lang w:val="es-ES" w:eastAsia="en-US" w:bidi="ar-SA"/>
      </w:rPr>
    </w:lvl>
    <w:lvl w:ilvl="6" w:tplc="E502363E">
      <w:numFmt w:val="bullet"/>
      <w:lvlText w:val="•"/>
      <w:lvlJc w:val="left"/>
      <w:pPr>
        <w:ind w:left="6335" w:hanging="360"/>
      </w:pPr>
      <w:rPr>
        <w:rFonts w:hint="default"/>
        <w:lang w:val="es-ES" w:eastAsia="en-US" w:bidi="ar-SA"/>
      </w:rPr>
    </w:lvl>
    <w:lvl w:ilvl="7" w:tplc="7A84807E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  <w:lvl w:ilvl="8" w:tplc="00B0CC6E">
      <w:numFmt w:val="bullet"/>
      <w:lvlText w:val="•"/>
      <w:lvlJc w:val="left"/>
      <w:pPr>
        <w:ind w:left="8101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D2752F8"/>
    <w:multiLevelType w:val="hybridMultilevel"/>
    <w:tmpl w:val="F4B8CC40"/>
    <w:lvl w:ilvl="0" w:tplc="545835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86947"/>
    <w:multiLevelType w:val="hybridMultilevel"/>
    <w:tmpl w:val="17A2E05E"/>
    <w:lvl w:ilvl="0" w:tplc="375E7DD2">
      <w:numFmt w:val="bullet"/>
      <w:lvlText w:val="•"/>
      <w:lvlJc w:val="left"/>
      <w:pPr>
        <w:ind w:left="960" w:hanging="130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s-ES" w:eastAsia="en-US" w:bidi="ar-SA"/>
      </w:rPr>
    </w:lvl>
    <w:lvl w:ilvl="1" w:tplc="5798D8DA">
      <w:numFmt w:val="bullet"/>
      <w:lvlText w:val="•"/>
      <w:lvlJc w:val="left"/>
      <w:pPr>
        <w:ind w:left="1850" w:hanging="130"/>
      </w:pPr>
      <w:rPr>
        <w:rFonts w:hint="default"/>
        <w:lang w:val="es-ES" w:eastAsia="en-US" w:bidi="ar-SA"/>
      </w:rPr>
    </w:lvl>
    <w:lvl w:ilvl="2" w:tplc="BD8897B4">
      <w:numFmt w:val="bullet"/>
      <w:lvlText w:val="•"/>
      <w:lvlJc w:val="left"/>
      <w:pPr>
        <w:ind w:left="2741" w:hanging="130"/>
      </w:pPr>
      <w:rPr>
        <w:rFonts w:hint="default"/>
        <w:lang w:val="es-ES" w:eastAsia="en-US" w:bidi="ar-SA"/>
      </w:rPr>
    </w:lvl>
    <w:lvl w:ilvl="3" w:tplc="6AEC449E">
      <w:numFmt w:val="bullet"/>
      <w:lvlText w:val="•"/>
      <w:lvlJc w:val="left"/>
      <w:pPr>
        <w:ind w:left="3631" w:hanging="130"/>
      </w:pPr>
      <w:rPr>
        <w:rFonts w:hint="default"/>
        <w:lang w:val="es-ES" w:eastAsia="en-US" w:bidi="ar-SA"/>
      </w:rPr>
    </w:lvl>
    <w:lvl w:ilvl="4" w:tplc="F57E64B4">
      <w:numFmt w:val="bullet"/>
      <w:lvlText w:val="•"/>
      <w:lvlJc w:val="left"/>
      <w:pPr>
        <w:ind w:left="4522" w:hanging="130"/>
      </w:pPr>
      <w:rPr>
        <w:rFonts w:hint="default"/>
        <w:lang w:val="es-ES" w:eastAsia="en-US" w:bidi="ar-SA"/>
      </w:rPr>
    </w:lvl>
    <w:lvl w:ilvl="5" w:tplc="C3589688">
      <w:numFmt w:val="bullet"/>
      <w:lvlText w:val="•"/>
      <w:lvlJc w:val="left"/>
      <w:pPr>
        <w:ind w:left="5413" w:hanging="130"/>
      </w:pPr>
      <w:rPr>
        <w:rFonts w:hint="default"/>
        <w:lang w:val="es-ES" w:eastAsia="en-US" w:bidi="ar-SA"/>
      </w:rPr>
    </w:lvl>
    <w:lvl w:ilvl="6" w:tplc="65561C68">
      <w:numFmt w:val="bullet"/>
      <w:lvlText w:val="•"/>
      <w:lvlJc w:val="left"/>
      <w:pPr>
        <w:ind w:left="6303" w:hanging="130"/>
      </w:pPr>
      <w:rPr>
        <w:rFonts w:hint="default"/>
        <w:lang w:val="es-ES" w:eastAsia="en-US" w:bidi="ar-SA"/>
      </w:rPr>
    </w:lvl>
    <w:lvl w:ilvl="7" w:tplc="0EA40F54">
      <w:numFmt w:val="bullet"/>
      <w:lvlText w:val="•"/>
      <w:lvlJc w:val="left"/>
      <w:pPr>
        <w:ind w:left="7194" w:hanging="130"/>
      </w:pPr>
      <w:rPr>
        <w:rFonts w:hint="default"/>
        <w:lang w:val="es-ES" w:eastAsia="en-US" w:bidi="ar-SA"/>
      </w:rPr>
    </w:lvl>
    <w:lvl w:ilvl="8" w:tplc="503C6BAE">
      <w:numFmt w:val="bullet"/>
      <w:lvlText w:val="•"/>
      <w:lvlJc w:val="left"/>
      <w:pPr>
        <w:ind w:left="8085" w:hanging="130"/>
      </w:pPr>
      <w:rPr>
        <w:rFonts w:hint="default"/>
        <w:lang w:val="es-ES" w:eastAsia="en-US" w:bidi="ar-SA"/>
      </w:rPr>
    </w:lvl>
  </w:abstractNum>
  <w:abstractNum w:abstractNumId="16" w15:restartNumberingAfterBreak="0">
    <w:nsid w:val="4CAC183F"/>
    <w:multiLevelType w:val="hybridMultilevel"/>
    <w:tmpl w:val="D06418C8"/>
    <w:lvl w:ilvl="0" w:tplc="EEF25018">
      <w:numFmt w:val="bullet"/>
      <w:lvlText w:val="—"/>
      <w:lvlJc w:val="left"/>
      <w:pPr>
        <w:ind w:left="677" w:hanging="235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1" w:tplc="03E836DA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2" w:tplc="C9B8293E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B784DBF6">
      <w:numFmt w:val="bullet"/>
      <w:lvlText w:val="•"/>
      <w:lvlJc w:val="left"/>
      <w:pPr>
        <w:ind w:left="3281" w:hanging="360"/>
      </w:pPr>
      <w:rPr>
        <w:rFonts w:hint="default"/>
        <w:lang w:val="es-ES" w:eastAsia="en-US" w:bidi="ar-SA"/>
      </w:rPr>
    </w:lvl>
    <w:lvl w:ilvl="4" w:tplc="1F823D28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5" w:tplc="74382808">
      <w:numFmt w:val="bullet"/>
      <w:lvlText w:val="•"/>
      <w:lvlJc w:val="left"/>
      <w:pPr>
        <w:ind w:left="5162" w:hanging="360"/>
      </w:pPr>
      <w:rPr>
        <w:rFonts w:hint="default"/>
        <w:lang w:val="es-ES" w:eastAsia="en-US" w:bidi="ar-SA"/>
      </w:rPr>
    </w:lvl>
    <w:lvl w:ilvl="6" w:tplc="3E80276E">
      <w:numFmt w:val="bullet"/>
      <w:lvlText w:val="•"/>
      <w:lvlJc w:val="left"/>
      <w:pPr>
        <w:ind w:left="6103" w:hanging="360"/>
      </w:pPr>
      <w:rPr>
        <w:rFonts w:hint="default"/>
        <w:lang w:val="es-ES" w:eastAsia="en-US" w:bidi="ar-SA"/>
      </w:rPr>
    </w:lvl>
    <w:lvl w:ilvl="7" w:tplc="0144F96A">
      <w:numFmt w:val="bullet"/>
      <w:lvlText w:val="•"/>
      <w:lvlJc w:val="left"/>
      <w:pPr>
        <w:ind w:left="7044" w:hanging="360"/>
      </w:pPr>
      <w:rPr>
        <w:rFonts w:hint="default"/>
        <w:lang w:val="es-ES" w:eastAsia="en-US" w:bidi="ar-SA"/>
      </w:rPr>
    </w:lvl>
    <w:lvl w:ilvl="8" w:tplc="EEFE4D8A">
      <w:numFmt w:val="bullet"/>
      <w:lvlText w:val="•"/>
      <w:lvlJc w:val="left"/>
      <w:pPr>
        <w:ind w:left="798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D383269"/>
    <w:multiLevelType w:val="hybridMultilevel"/>
    <w:tmpl w:val="9C063074"/>
    <w:lvl w:ilvl="0" w:tplc="4300B308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2700D"/>
    <w:multiLevelType w:val="hybridMultilevel"/>
    <w:tmpl w:val="9864A022"/>
    <w:lvl w:ilvl="0" w:tplc="ACB2DD36">
      <w:start w:val="1"/>
      <w:numFmt w:val="decimal"/>
      <w:lvlText w:val="[%1]"/>
      <w:lvlJc w:val="left"/>
      <w:rPr>
        <w:rFonts w:ascii="Arial" w:hAnsi="Arial" w:cs="Arial" w:hint="default"/>
        <w:b w:val="0"/>
        <w:i w:val="0"/>
        <w:color w:val="auto"/>
        <w:sz w:val="14"/>
        <w:szCs w:val="1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368E"/>
    <w:multiLevelType w:val="hybridMultilevel"/>
    <w:tmpl w:val="67828654"/>
    <w:lvl w:ilvl="0" w:tplc="F5A09F88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07701"/>
    <w:multiLevelType w:val="hybridMultilevel"/>
    <w:tmpl w:val="57A8239A"/>
    <w:lvl w:ilvl="0" w:tplc="BEBE116E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F7D53"/>
    <w:multiLevelType w:val="hybridMultilevel"/>
    <w:tmpl w:val="616C0332"/>
    <w:lvl w:ilvl="0" w:tplc="F96A04D8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B5098"/>
    <w:multiLevelType w:val="hybridMultilevel"/>
    <w:tmpl w:val="356E0B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61F63"/>
    <w:multiLevelType w:val="hybridMultilevel"/>
    <w:tmpl w:val="A8CC0ED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460CB"/>
    <w:multiLevelType w:val="multilevel"/>
    <w:tmpl w:val="3684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D5CA8"/>
    <w:multiLevelType w:val="hybridMultilevel"/>
    <w:tmpl w:val="2A7C5546"/>
    <w:lvl w:ilvl="0" w:tplc="90D8359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01B2C"/>
    <w:multiLevelType w:val="hybridMultilevel"/>
    <w:tmpl w:val="3F5E46AC"/>
    <w:lvl w:ilvl="0" w:tplc="802CB45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3364115">
    <w:abstractNumId w:val="4"/>
  </w:num>
  <w:num w:numId="2" w16cid:durableId="519705904">
    <w:abstractNumId w:val="19"/>
  </w:num>
  <w:num w:numId="3" w16cid:durableId="777339224">
    <w:abstractNumId w:val="14"/>
  </w:num>
  <w:num w:numId="4" w16cid:durableId="1635795030">
    <w:abstractNumId w:val="6"/>
  </w:num>
  <w:num w:numId="5" w16cid:durableId="136579542">
    <w:abstractNumId w:val="25"/>
  </w:num>
  <w:num w:numId="6" w16cid:durableId="682903478">
    <w:abstractNumId w:val="9"/>
  </w:num>
  <w:num w:numId="7" w16cid:durableId="1790735942">
    <w:abstractNumId w:val="11"/>
  </w:num>
  <w:num w:numId="8" w16cid:durableId="1127352538">
    <w:abstractNumId w:val="26"/>
  </w:num>
  <w:num w:numId="9" w16cid:durableId="238639105">
    <w:abstractNumId w:val="15"/>
  </w:num>
  <w:num w:numId="10" w16cid:durableId="2032801082">
    <w:abstractNumId w:val="8"/>
  </w:num>
  <w:num w:numId="11" w16cid:durableId="393772244">
    <w:abstractNumId w:val="13"/>
  </w:num>
  <w:num w:numId="12" w16cid:durableId="39061221">
    <w:abstractNumId w:val="16"/>
  </w:num>
  <w:num w:numId="13" w16cid:durableId="735785605">
    <w:abstractNumId w:val="22"/>
  </w:num>
  <w:num w:numId="14" w16cid:durableId="1344668997">
    <w:abstractNumId w:val="23"/>
  </w:num>
  <w:num w:numId="15" w16cid:durableId="171603904">
    <w:abstractNumId w:val="7"/>
  </w:num>
  <w:num w:numId="16" w16cid:durableId="1031229156">
    <w:abstractNumId w:val="18"/>
  </w:num>
  <w:num w:numId="17" w16cid:durableId="1312758951">
    <w:abstractNumId w:val="2"/>
  </w:num>
  <w:num w:numId="18" w16cid:durableId="1257788340">
    <w:abstractNumId w:val="10"/>
  </w:num>
  <w:num w:numId="19" w16cid:durableId="124471292">
    <w:abstractNumId w:val="20"/>
  </w:num>
  <w:num w:numId="20" w16cid:durableId="531461221">
    <w:abstractNumId w:val="3"/>
  </w:num>
  <w:num w:numId="21" w16cid:durableId="890649844">
    <w:abstractNumId w:val="0"/>
  </w:num>
  <w:num w:numId="22" w16cid:durableId="128331330">
    <w:abstractNumId w:val="17"/>
  </w:num>
  <w:num w:numId="23" w16cid:durableId="639728925">
    <w:abstractNumId w:val="12"/>
  </w:num>
  <w:num w:numId="24" w16cid:durableId="818109362">
    <w:abstractNumId w:val="5"/>
  </w:num>
  <w:num w:numId="25" w16cid:durableId="156658040">
    <w:abstractNumId w:val="21"/>
  </w:num>
  <w:num w:numId="26" w16cid:durableId="748040295">
    <w:abstractNumId w:val="1"/>
  </w:num>
  <w:num w:numId="27" w16cid:durableId="4381814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35"/>
    <w:rsid w:val="000020ED"/>
    <w:rsid w:val="00002225"/>
    <w:rsid w:val="00003A87"/>
    <w:rsid w:val="00005202"/>
    <w:rsid w:val="00012F6C"/>
    <w:rsid w:val="00013B9E"/>
    <w:rsid w:val="0001561B"/>
    <w:rsid w:val="00015FB7"/>
    <w:rsid w:val="00016728"/>
    <w:rsid w:val="000173D8"/>
    <w:rsid w:val="000177E5"/>
    <w:rsid w:val="0002372A"/>
    <w:rsid w:val="000239A6"/>
    <w:rsid w:val="00024762"/>
    <w:rsid w:val="000254D6"/>
    <w:rsid w:val="00032222"/>
    <w:rsid w:val="000336EA"/>
    <w:rsid w:val="00037653"/>
    <w:rsid w:val="0004017A"/>
    <w:rsid w:val="00041DD8"/>
    <w:rsid w:val="00044EE4"/>
    <w:rsid w:val="00046C17"/>
    <w:rsid w:val="00047BF2"/>
    <w:rsid w:val="00050B11"/>
    <w:rsid w:val="00052E37"/>
    <w:rsid w:val="00053AC4"/>
    <w:rsid w:val="00053EC1"/>
    <w:rsid w:val="0005498D"/>
    <w:rsid w:val="0005609D"/>
    <w:rsid w:val="00056486"/>
    <w:rsid w:val="000609D6"/>
    <w:rsid w:val="000620EF"/>
    <w:rsid w:val="00063FA1"/>
    <w:rsid w:val="000644FC"/>
    <w:rsid w:val="00065769"/>
    <w:rsid w:val="00065D88"/>
    <w:rsid w:val="00067C8C"/>
    <w:rsid w:val="000725B1"/>
    <w:rsid w:val="00073C04"/>
    <w:rsid w:val="000754C5"/>
    <w:rsid w:val="000818F9"/>
    <w:rsid w:val="00082BD9"/>
    <w:rsid w:val="00084517"/>
    <w:rsid w:val="00086AB8"/>
    <w:rsid w:val="0008719D"/>
    <w:rsid w:val="000872AE"/>
    <w:rsid w:val="000904DC"/>
    <w:rsid w:val="00090913"/>
    <w:rsid w:val="0009153B"/>
    <w:rsid w:val="00091DFF"/>
    <w:rsid w:val="0009357C"/>
    <w:rsid w:val="000936DB"/>
    <w:rsid w:val="0009419C"/>
    <w:rsid w:val="00095E16"/>
    <w:rsid w:val="00097AAD"/>
    <w:rsid w:val="000A075D"/>
    <w:rsid w:val="000A28AA"/>
    <w:rsid w:val="000A63D1"/>
    <w:rsid w:val="000A71DC"/>
    <w:rsid w:val="000B0F7E"/>
    <w:rsid w:val="000B2A92"/>
    <w:rsid w:val="000B3C66"/>
    <w:rsid w:val="000B4195"/>
    <w:rsid w:val="000B56F6"/>
    <w:rsid w:val="000B5F37"/>
    <w:rsid w:val="000B6219"/>
    <w:rsid w:val="000C1EE1"/>
    <w:rsid w:val="000C2B76"/>
    <w:rsid w:val="000D0B19"/>
    <w:rsid w:val="000D0ECC"/>
    <w:rsid w:val="000D1035"/>
    <w:rsid w:val="000D1076"/>
    <w:rsid w:val="000D24A3"/>
    <w:rsid w:val="000D27B0"/>
    <w:rsid w:val="000D6A6C"/>
    <w:rsid w:val="000D6FF1"/>
    <w:rsid w:val="000D7EC4"/>
    <w:rsid w:val="000E0AAB"/>
    <w:rsid w:val="000E0EB7"/>
    <w:rsid w:val="000E1B48"/>
    <w:rsid w:val="000E2A6B"/>
    <w:rsid w:val="000E57A2"/>
    <w:rsid w:val="000E6340"/>
    <w:rsid w:val="000E69F8"/>
    <w:rsid w:val="000E772D"/>
    <w:rsid w:val="000F02E9"/>
    <w:rsid w:val="000F3944"/>
    <w:rsid w:val="000F42ED"/>
    <w:rsid w:val="00100770"/>
    <w:rsid w:val="00101C6B"/>
    <w:rsid w:val="00101EBA"/>
    <w:rsid w:val="00106E53"/>
    <w:rsid w:val="0011417E"/>
    <w:rsid w:val="00117398"/>
    <w:rsid w:val="001176D3"/>
    <w:rsid w:val="00120ECF"/>
    <w:rsid w:val="001226D1"/>
    <w:rsid w:val="0012562E"/>
    <w:rsid w:val="001260F3"/>
    <w:rsid w:val="00127693"/>
    <w:rsid w:val="001310CF"/>
    <w:rsid w:val="00133269"/>
    <w:rsid w:val="00134B2E"/>
    <w:rsid w:val="00134BF0"/>
    <w:rsid w:val="00135357"/>
    <w:rsid w:val="0013536B"/>
    <w:rsid w:val="00137E4F"/>
    <w:rsid w:val="00142460"/>
    <w:rsid w:val="00142F61"/>
    <w:rsid w:val="00143D79"/>
    <w:rsid w:val="001447CE"/>
    <w:rsid w:val="00145577"/>
    <w:rsid w:val="0014613C"/>
    <w:rsid w:val="00146F83"/>
    <w:rsid w:val="0015355F"/>
    <w:rsid w:val="001538E4"/>
    <w:rsid w:val="00153E8B"/>
    <w:rsid w:val="00153F55"/>
    <w:rsid w:val="00154507"/>
    <w:rsid w:val="00155BBF"/>
    <w:rsid w:val="0015711D"/>
    <w:rsid w:val="001575EE"/>
    <w:rsid w:val="00160171"/>
    <w:rsid w:val="0016233A"/>
    <w:rsid w:val="00164404"/>
    <w:rsid w:val="001648F8"/>
    <w:rsid w:val="00170237"/>
    <w:rsid w:val="00177986"/>
    <w:rsid w:val="00177DDE"/>
    <w:rsid w:val="00181CD8"/>
    <w:rsid w:val="00181DD8"/>
    <w:rsid w:val="001846EF"/>
    <w:rsid w:val="00185752"/>
    <w:rsid w:val="00185BED"/>
    <w:rsid w:val="00186CB2"/>
    <w:rsid w:val="00186D1E"/>
    <w:rsid w:val="00186E59"/>
    <w:rsid w:val="00187027"/>
    <w:rsid w:val="00187750"/>
    <w:rsid w:val="00191E6E"/>
    <w:rsid w:val="0019295D"/>
    <w:rsid w:val="0019759A"/>
    <w:rsid w:val="001A030A"/>
    <w:rsid w:val="001A04D3"/>
    <w:rsid w:val="001A3C84"/>
    <w:rsid w:val="001A43DD"/>
    <w:rsid w:val="001A4C4D"/>
    <w:rsid w:val="001B182B"/>
    <w:rsid w:val="001B3799"/>
    <w:rsid w:val="001B5004"/>
    <w:rsid w:val="001B5330"/>
    <w:rsid w:val="001C28B3"/>
    <w:rsid w:val="001C2B27"/>
    <w:rsid w:val="001C2F04"/>
    <w:rsid w:val="001C3784"/>
    <w:rsid w:val="001C4BAB"/>
    <w:rsid w:val="001C4C19"/>
    <w:rsid w:val="001C6F0D"/>
    <w:rsid w:val="001D2AFE"/>
    <w:rsid w:val="001D2E75"/>
    <w:rsid w:val="001D3552"/>
    <w:rsid w:val="001D3ECD"/>
    <w:rsid w:val="001D5E6F"/>
    <w:rsid w:val="001E145E"/>
    <w:rsid w:val="001E393B"/>
    <w:rsid w:val="001E5790"/>
    <w:rsid w:val="001E61A5"/>
    <w:rsid w:val="001E6BD7"/>
    <w:rsid w:val="001E72F0"/>
    <w:rsid w:val="001E7AA7"/>
    <w:rsid w:val="001E7F0E"/>
    <w:rsid w:val="001F1750"/>
    <w:rsid w:val="001F1957"/>
    <w:rsid w:val="001F1EA1"/>
    <w:rsid w:val="001F313F"/>
    <w:rsid w:val="001F40F4"/>
    <w:rsid w:val="001F68A8"/>
    <w:rsid w:val="0020004B"/>
    <w:rsid w:val="0020010F"/>
    <w:rsid w:val="00201041"/>
    <w:rsid w:val="002032C3"/>
    <w:rsid w:val="00203590"/>
    <w:rsid w:val="00210801"/>
    <w:rsid w:val="00214A6C"/>
    <w:rsid w:val="002165EA"/>
    <w:rsid w:val="0021714D"/>
    <w:rsid w:val="0021725D"/>
    <w:rsid w:val="00217CAB"/>
    <w:rsid w:val="00220C53"/>
    <w:rsid w:val="00224521"/>
    <w:rsid w:val="00226A8B"/>
    <w:rsid w:val="00226C55"/>
    <w:rsid w:val="00227A1B"/>
    <w:rsid w:val="00231C54"/>
    <w:rsid w:val="0023203E"/>
    <w:rsid w:val="002328BF"/>
    <w:rsid w:val="00232BCA"/>
    <w:rsid w:val="00232EE1"/>
    <w:rsid w:val="00234723"/>
    <w:rsid w:val="00234C72"/>
    <w:rsid w:val="00234EA3"/>
    <w:rsid w:val="00235DAC"/>
    <w:rsid w:val="00241A37"/>
    <w:rsid w:val="00246EDD"/>
    <w:rsid w:val="002477E3"/>
    <w:rsid w:val="002505CD"/>
    <w:rsid w:val="00252A4E"/>
    <w:rsid w:val="00252C29"/>
    <w:rsid w:val="00255123"/>
    <w:rsid w:val="002559C4"/>
    <w:rsid w:val="00257360"/>
    <w:rsid w:val="00257551"/>
    <w:rsid w:val="00260AAD"/>
    <w:rsid w:val="002612C9"/>
    <w:rsid w:val="0026567C"/>
    <w:rsid w:val="00265AC7"/>
    <w:rsid w:val="0026750E"/>
    <w:rsid w:val="00267C93"/>
    <w:rsid w:val="00270C35"/>
    <w:rsid w:val="00273053"/>
    <w:rsid w:val="00273855"/>
    <w:rsid w:val="00275EB2"/>
    <w:rsid w:val="00280481"/>
    <w:rsid w:val="00281BFE"/>
    <w:rsid w:val="00283615"/>
    <w:rsid w:val="00285492"/>
    <w:rsid w:val="00286387"/>
    <w:rsid w:val="002865B2"/>
    <w:rsid w:val="00287BEB"/>
    <w:rsid w:val="00287E01"/>
    <w:rsid w:val="00291E47"/>
    <w:rsid w:val="0029264B"/>
    <w:rsid w:val="00293DFD"/>
    <w:rsid w:val="00296DA3"/>
    <w:rsid w:val="002A0174"/>
    <w:rsid w:val="002A23E3"/>
    <w:rsid w:val="002A4934"/>
    <w:rsid w:val="002B08CB"/>
    <w:rsid w:val="002B27F4"/>
    <w:rsid w:val="002B38A0"/>
    <w:rsid w:val="002B3EFE"/>
    <w:rsid w:val="002B574B"/>
    <w:rsid w:val="002B5D07"/>
    <w:rsid w:val="002B6127"/>
    <w:rsid w:val="002B7727"/>
    <w:rsid w:val="002C0018"/>
    <w:rsid w:val="002C3997"/>
    <w:rsid w:val="002C4264"/>
    <w:rsid w:val="002C6A3B"/>
    <w:rsid w:val="002C7A14"/>
    <w:rsid w:val="002C7E15"/>
    <w:rsid w:val="002D3707"/>
    <w:rsid w:val="002D3EF2"/>
    <w:rsid w:val="002D5A77"/>
    <w:rsid w:val="002D5E70"/>
    <w:rsid w:val="002E09B4"/>
    <w:rsid w:val="002E1C9C"/>
    <w:rsid w:val="002E3DA1"/>
    <w:rsid w:val="002E40CF"/>
    <w:rsid w:val="002E4EF2"/>
    <w:rsid w:val="002F13B4"/>
    <w:rsid w:val="002F2035"/>
    <w:rsid w:val="002F5621"/>
    <w:rsid w:val="002F57E9"/>
    <w:rsid w:val="002F7448"/>
    <w:rsid w:val="002F7C57"/>
    <w:rsid w:val="003008B8"/>
    <w:rsid w:val="00302869"/>
    <w:rsid w:val="00304010"/>
    <w:rsid w:val="00304953"/>
    <w:rsid w:val="00306844"/>
    <w:rsid w:val="00311C84"/>
    <w:rsid w:val="00311D9F"/>
    <w:rsid w:val="0031231A"/>
    <w:rsid w:val="003169B9"/>
    <w:rsid w:val="00317E5F"/>
    <w:rsid w:val="00324CAA"/>
    <w:rsid w:val="00325C64"/>
    <w:rsid w:val="003306FD"/>
    <w:rsid w:val="0033115C"/>
    <w:rsid w:val="00332A73"/>
    <w:rsid w:val="00333AED"/>
    <w:rsid w:val="003348BB"/>
    <w:rsid w:val="00334C08"/>
    <w:rsid w:val="00334FEB"/>
    <w:rsid w:val="0033505A"/>
    <w:rsid w:val="00340500"/>
    <w:rsid w:val="0034138D"/>
    <w:rsid w:val="003418FB"/>
    <w:rsid w:val="00342318"/>
    <w:rsid w:val="00345997"/>
    <w:rsid w:val="00347E6C"/>
    <w:rsid w:val="00354D18"/>
    <w:rsid w:val="00354F85"/>
    <w:rsid w:val="00355039"/>
    <w:rsid w:val="003565D4"/>
    <w:rsid w:val="0035701D"/>
    <w:rsid w:val="00357B2C"/>
    <w:rsid w:val="003601EE"/>
    <w:rsid w:val="0036287F"/>
    <w:rsid w:val="00362DC0"/>
    <w:rsid w:val="00364320"/>
    <w:rsid w:val="00364686"/>
    <w:rsid w:val="00364A58"/>
    <w:rsid w:val="00364C9C"/>
    <w:rsid w:val="0036636D"/>
    <w:rsid w:val="00367382"/>
    <w:rsid w:val="0036794B"/>
    <w:rsid w:val="00374F5C"/>
    <w:rsid w:val="00376CA6"/>
    <w:rsid w:val="00376D3A"/>
    <w:rsid w:val="00376E6B"/>
    <w:rsid w:val="003808ED"/>
    <w:rsid w:val="003821B7"/>
    <w:rsid w:val="00382905"/>
    <w:rsid w:val="00384A3E"/>
    <w:rsid w:val="00386365"/>
    <w:rsid w:val="003902FC"/>
    <w:rsid w:val="0039063F"/>
    <w:rsid w:val="00390E93"/>
    <w:rsid w:val="00391476"/>
    <w:rsid w:val="00392864"/>
    <w:rsid w:val="00395904"/>
    <w:rsid w:val="00396B96"/>
    <w:rsid w:val="003979F7"/>
    <w:rsid w:val="003A3A03"/>
    <w:rsid w:val="003A4970"/>
    <w:rsid w:val="003A72FF"/>
    <w:rsid w:val="003B10C1"/>
    <w:rsid w:val="003B1790"/>
    <w:rsid w:val="003B1E0B"/>
    <w:rsid w:val="003B2202"/>
    <w:rsid w:val="003B25E8"/>
    <w:rsid w:val="003B41CA"/>
    <w:rsid w:val="003B435F"/>
    <w:rsid w:val="003B5C24"/>
    <w:rsid w:val="003B61A1"/>
    <w:rsid w:val="003B747F"/>
    <w:rsid w:val="003C476A"/>
    <w:rsid w:val="003C52A9"/>
    <w:rsid w:val="003C6A74"/>
    <w:rsid w:val="003C75ED"/>
    <w:rsid w:val="003C794B"/>
    <w:rsid w:val="003D1E0E"/>
    <w:rsid w:val="003D30FF"/>
    <w:rsid w:val="003D4622"/>
    <w:rsid w:val="003E0958"/>
    <w:rsid w:val="003E101A"/>
    <w:rsid w:val="003E2107"/>
    <w:rsid w:val="003E237C"/>
    <w:rsid w:val="003E2535"/>
    <w:rsid w:val="003E5EE2"/>
    <w:rsid w:val="003E630F"/>
    <w:rsid w:val="003F0616"/>
    <w:rsid w:val="003F0AE3"/>
    <w:rsid w:val="003F20D9"/>
    <w:rsid w:val="003F2D53"/>
    <w:rsid w:val="003F38E9"/>
    <w:rsid w:val="003F54F4"/>
    <w:rsid w:val="003F6FA2"/>
    <w:rsid w:val="003F738A"/>
    <w:rsid w:val="00401916"/>
    <w:rsid w:val="00402692"/>
    <w:rsid w:val="004038EA"/>
    <w:rsid w:val="004038F3"/>
    <w:rsid w:val="00403DEB"/>
    <w:rsid w:val="00405857"/>
    <w:rsid w:val="004072DB"/>
    <w:rsid w:val="0041252C"/>
    <w:rsid w:val="00413384"/>
    <w:rsid w:val="004148C5"/>
    <w:rsid w:val="00416E3B"/>
    <w:rsid w:val="00417E36"/>
    <w:rsid w:val="00423920"/>
    <w:rsid w:val="0042437C"/>
    <w:rsid w:val="004243B1"/>
    <w:rsid w:val="0042515F"/>
    <w:rsid w:val="004301D3"/>
    <w:rsid w:val="00431C4B"/>
    <w:rsid w:val="00431F67"/>
    <w:rsid w:val="004327CB"/>
    <w:rsid w:val="00432CE8"/>
    <w:rsid w:val="00432D76"/>
    <w:rsid w:val="004372C0"/>
    <w:rsid w:val="00440753"/>
    <w:rsid w:val="00440C62"/>
    <w:rsid w:val="0044264A"/>
    <w:rsid w:val="00445CBE"/>
    <w:rsid w:val="004469CA"/>
    <w:rsid w:val="004469DC"/>
    <w:rsid w:val="00446BA3"/>
    <w:rsid w:val="004479AD"/>
    <w:rsid w:val="00450E3F"/>
    <w:rsid w:val="0045551F"/>
    <w:rsid w:val="00455744"/>
    <w:rsid w:val="004572DE"/>
    <w:rsid w:val="0046349B"/>
    <w:rsid w:val="0046526F"/>
    <w:rsid w:val="004655CF"/>
    <w:rsid w:val="00466958"/>
    <w:rsid w:val="004716A3"/>
    <w:rsid w:val="00472E8F"/>
    <w:rsid w:val="00473447"/>
    <w:rsid w:val="004775E8"/>
    <w:rsid w:val="00480AF1"/>
    <w:rsid w:val="00481C05"/>
    <w:rsid w:val="00481D11"/>
    <w:rsid w:val="00482992"/>
    <w:rsid w:val="00482E12"/>
    <w:rsid w:val="00484CD8"/>
    <w:rsid w:val="004855EA"/>
    <w:rsid w:val="00485832"/>
    <w:rsid w:val="004858D7"/>
    <w:rsid w:val="00486CF5"/>
    <w:rsid w:val="00487CE2"/>
    <w:rsid w:val="00493821"/>
    <w:rsid w:val="00493F6C"/>
    <w:rsid w:val="004A085C"/>
    <w:rsid w:val="004A0F84"/>
    <w:rsid w:val="004A1329"/>
    <w:rsid w:val="004A2683"/>
    <w:rsid w:val="004A3AD7"/>
    <w:rsid w:val="004A455A"/>
    <w:rsid w:val="004A466B"/>
    <w:rsid w:val="004A5018"/>
    <w:rsid w:val="004A5A68"/>
    <w:rsid w:val="004A625F"/>
    <w:rsid w:val="004A6BE5"/>
    <w:rsid w:val="004B1413"/>
    <w:rsid w:val="004B1980"/>
    <w:rsid w:val="004B1AB1"/>
    <w:rsid w:val="004B2937"/>
    <w:rsid w:val="004B3DBD"/>
    <w:rsid w:val="004B495E"/>
    <w:rsid w:val="004B65FF"/>
    <w:rsid w:val="004B6787"/>
    <w:rsid w:val="004C0AA9"/>
    <w:rsid w:val="004C5992"/>
    <w:rsid w:val="004C628E"/>
    <w:rsid w:val="004C64E6"/>
    <w:rsid w:val="004D06AF"/>
    <w:rsid w:val="004D11F1"/>
    <w:rsid w:val="004D1288"/>
    <w:rsid w:val="004D23F6"/>
    <w:rsid w:val="004E1189"/>
    <w:rsid w:val="004E6EC3"/>
    <w:rsid w:val="004E71F9"/>
    <w:rsid w:val="004F05C8"/>
    <w:rsid w:val="004F2006"/>
    <w:rsid w:val="004F36A1"/>
    <w:rsid w:val="004F451C"/>
    <w:rsid w:val="004F4C0B"/>
    <w:rsid w:val="004F6657"/>
    <w:rsid w:val="004F7119"/>
    <w:rsid w:val="004F7C7B"/>
    <w:rsid w:val="00500185"/>
    <w:rsid w:val="00500AFB"/>
    <w:rsid w:val="00500E1B"/>
    <w:rsid w:val="00501163"/>
    <w:rsid w:val="005025E7"/>
    <w:rsid w:val="005030A0"/>
    <w:rsid w:val="0050355F"/>
    <w:rsid w:val="00505BFF"/>
    <w:rsid w:val="00507D06"/>
    <w:rsid w:val="00513950"/>
    <w:rsid w:val="00513A63"/>
    <w:rsid w:val="00515F68"/>
    <w:rsid w:val="00516F17"/>
    <w:rsid w:val="00520E3C"/>
    <w:rsid w:val="00523865"/>
    <w:rsid w:val="00532B35"/>
    <w:rsid w:val="00533047"/>
    <w:rsid w:val="00533F8D"/>
    <w:rsid w:val="0053460A"/>
    <w:rsid w:val="00536F78"/>
    <w:rsid w:val="00537347"/>
    <w:rsid w:val="00537B30"/>
    <w:rsid w:val="0054161D"/>
    <w:rsid w:val="00543E49"/>
    <w:rsid w:val="0055163F"/>
    <w:rsid w:val="00553C8D"/>
    <w:rsid w:val="00553D35"/>
    <w:rsid w:val="00556D93"/>
    <w:rsid w:val="00557F21"/>
    <w:rsid w:val="0056529C"/>
    <w:rsid w:val="00566A71"/>
    <w:rsid w:val="0056709A"/>
    <w:rsid w:val="00570F9E"/>
    <w:rsid w:val="00571E8E"/>
    <w:rsid w:val="00573FE1"/>
    <w:rsid w:val="00581B56"/>
    <w:rsid w:val="00584AC8"/>
    <w:rsid w:val="0058689D"/>
    <w:rsid w:val="0058689F"/>
    <w:rsid w:val="00587BF6"/>
    <w:rsid w:val="0059068B"/>
    <w:rsid w:val="00591E70"/>
    <w:rsid w:val="00592ABE"/>
    <w:rsid w:val="005A086D"/>
    <w:rsid w:val="005A3C23"/>
    <w:rsid w:val="005A5FDE"/>
    <w:rsid w:val="005A6E83"/>
    <w:rsid w:val="005B30E2"/>
    <w:rsid w:val="005B3C71"/>
    <w:rsid w:val="005B6D38"/>
    <w:rsid w:val="005B7426"/>
    <w:rsid w:val="005C0F3A"/>
    <w:rsid w:val="005C2C30"/>
    <w:rsid w:val="005C3E95"/>
    <w:rsid w:val="005C4A94"/>
    <w:rsid w:val="005C4AF7"/>
    <w:rsid w:val="005C5A07"/>
    <w:rsid w:val="005C5CF4"/>
    <w:rsid w:val="005D0A71"/>
    <w:rsid w:val="005D1078"/>
    <w:rsid w:val="005D4D0A"/>
    <w:rsid w:val="005E3832"/>
    <w:rsid w:val="005E424F"/>
    <w:rsid w:val="005E5795"/>
    <w:rsid w:val="005E7702"/>
    <w:rsid w:val="005E7F63"/>
    <w:rsid w:val="005F04BD"/>
    <w:rsid w:val="005F1BF0"/>
    <w:rsid w:val="005F1C85"/>
    <w:rsid w:val="005F2610"/>
    <w:rsid w:val="005F3467"/>
    <w:rsid w:val="005F3999"/>
    <w:rsid w:val="005F3CE8"/>
    <w:rsid w:val="005F49BB"/>
    <w:rsid w:val="005F4B19"/>
    <w:rsid w:val="005F6844"/>
    <w:rsid w:val="006011C2"/>
    <w:rsid w:val="00605DA6"/>
    <w:rsid w:val="006068F3"/>
    <w:rsid w:val="00606B7B"/>
    <w:rsid w:val="00606C3F"/>
    <w:rsid w:val="00606C66"/>
    <w:rsid w:val="00607793"/>
    <w:rsid w:val="00610403"/>
    <w:rsid w:val="006105E3"/>
    <w:rsid w:val="00611ECC"/>
    <w:rsid w:val="00612328"/>
    <w:rsid w:val="006129EC"/>
    <w:rsid w:val="00613D15"/>
    <w:rsid w:val="00615F99"/>
    <w:rsid w:val="00620E2A"/>
    <w:rsid w:val="00620F06"/>
    <w:rsid w:val="00621796"/>
    <w:rsid w:val="00624187"/>
    <w:rsid w:val="0062582A"/>
    <w:rsid w:val="0062650E"/>
    <w:rsid w:val="00627C3B"/>
    <w:rsid w:val="00627E94"/>
    <w:rsid w:val="00630698"/>
    <w:rsid w:val="00634C73"/>
    <w:rsid w:val="00635026"/>
    <w:rsid w:val="00635432"/>
    <w:rsid w:val="00636C78"/>
    <w:rsid w:val="006425D0"/>
    <w:rsid w:val="00646669"/>
    <w:rsid w:val="00651EB8"/>
    <w:rsid w:val="00652D2C"/>
    <w:rsid w:val="00654DAB"/>
    <w:rsid w:val="0065655B"/>
    <w:rsid w:val="00657330"/>
    <w:rsid w:val="0066077D"/>
    <w:rsid w:val="00660930"/>
    <w:rsid w:val="006626CB"/>
    <w:rsid w:val="00665907"/>
    <w:rsid w:val="006659FE"/>
    <w:rsid w:val="00672D85"/>
    <w:rsid w:val="006742D1"/>
    <w:rsid w:val="0067589B"/>
    <w:rsid w:val="00675BA1"/>
    <w:rsid w:val="0067699D"/>
    <w:rsid w:val="006772EC"/>
    <w:rsid w:val="0068099B"/>
    <w:rsid w:val="00680DDC"/>
    <w:rsid w:val="00681FDA"/>
    <w:rsid w:val="006826A8"/>
    <w:rsid w:val="0068382E"/>
    <w:rsid w:val="00686726"/>
    <w:rsid w:val="006879DC"/>
    <w:rsid w:val="006908EE"/>
    <w:rsid w:val="00691579"/>
    <w:rsid w:val="00693A1B"/>
    <w:rsid w:val="00693E83"/>
    <w:rsid w:val="0069548D"/>
    <w:rsid w:val="006957F0"/>
    <w:rsid w:val="00696633"/>
    <w:rsid w:val="0069799F"/>
    <w:rsid w:val="006A0677"/>
    <w:rsid w:val="006A1461"/>
    <w:rsid w:val="006A1779"/>
    <w:rsid w:val="006A1C32"/>
    <w:rsid w:val="006A2900"/>
    <w:rsid w:val="006A4D98"/>
    <w:rsid w:val="006A72CB"/>
    <w:rsid w:val="006A72FE"/>
    <w:rsid w:val="006A7368"/>
    <w:rsid w:val="006A7D80"/>
    <w:rsid w:val="006B003E"/>
    <w:rsid w:val="006B17AC"/>
    <w:rsid w:val="006B27B6"/>
    <w:rsid w:val="006B37E3"/>
    <w:rsid w:val="006C0969"/>
    <w:rsid w:val="006C1289"/>
    <w:rsid w:val="006C3A52"/>
    <w:rsid w:val="006C66DF"/>
    <w:rsid w:val="006C6CC9"/>
    <w:rsid w:val="006C7248"/>
    <w:rsid w:val="006C7EF5"/>
    <w:rsid w:val="006D05E4"/>
    <w:rsid w:val="006D0AD8"/>
    <w:rsid w:val="006D213F"/>
    <w:rsid w:val="006D2D89"/>
    <w:rsid w:val="006D5F2B"/>
    <w:rsid w:val="006D6348"/>
    <w:rsid w:val="006D6404"/>
    <w:rsid w:val="006E054B"/>
    <w:rsid w:val="006E22A2"/>
    <w:rsid w:val="006E3097"/>
    <w:rsid w:val="006E71BD"/>
    <w:rsid w:val="006E7F80"/>
    <w:rsid w:val="006F0027"/>
    <w:rsid w:val="006F128E"/>
    <w:rsid w:val="006F15B6"/>
    <w:rsid w:val="006F26FC"/>
    <w:rsid w:val="006F3573"/>
    <w:rsid w:val="006F3603"/>
    <w:rsid w:val="006F3F8F"/>
    <w:rsid w:val="006F4220"/>
    <w:rsid w:val="006F43E8"/>
    <w:rsid w:val="006F4A88"/>
    <w:rsid w:val="006F71C6"/>
    <w:rsid w:val="006F76E1"/>
    <w:rsid w:val="00701BA2"/>
    <w:rsid w:val="00702D06"/>
    <w:rsid w:val="007033B0"/>
    <w:rsid w:val="00705C56"/>
    <w:rsid w:val="00706477"/>
    <w:rsid w:val="00711913"/>
    <w:rsid w:val="00714936"/>
    <w:rsid w:val="00715828"/>
    <w:rsid w:val="00716D87"/>
    <w:rsid w:val="00720CD9"/>
    <w:rsid w:val="0072196D"/>
    <w:rsid w:val="007220E4"/>
    <w:rsid w:val="00722247"/>
    <w:rsid w:val="007225D2"/>
    <w:rsid w:val="007322CF"/>
    <w:rsid w:val="00733024"/>
    <w:rsid w:val="00733F40"/>
    <w:rsid w:val="007422A8"/>
    <w:rsid w:val="00742E81"/>
    <w:rsid w:val="00743A53"/>
    <w:rsid w:val="00744155"/>
    <w:rsid w:val="0074500A"/>
    <w:rsid w:val="00747B99"/>
    <w:rsid w:val="00751342"/>
    <w:rsid w:val="00751CE9"/>
    <w:rsid w:val="00751DB1"/>
    <w:rsid w:val="0075285F"/>
    <w:rsid w:val="0075350C"/>
    <w:rsid w:val="00753FB3"/>
    <w:rsid w:val="0075528C"/>
    <w:rsid w:val="007603A8"/>
    <w:rsid w:val="007640C8"/>
    <w:rsid w:val="007650EC"/>
    <w:rsid w:val="00766A4B"/>
    <w:rsid w:val="00767283"/>
    <w:rsid w:val="007700A0"/>
    <w:rsid w:val="0077491C"/>
    <w:rsid w:val="007764BE"/>
    <w:rsid w:val="007802F5"/>
    <w:rsid w:val="00784EDD"/>
    <w:rsid w:val="00786175"/>
    <w:rsid w:val="007867E9"/>
    <w:rsid w:val="00787479"/>
    <w:rsid w:val="00791C5F"/>
    <w:rsid w:val="00791F70"/>
    <w:rsid w:val="007964BC"/>
    <w:rsid w:val="00797E99"/>
    <w:rsid w:val="007A0A1A"/>
    <w:rsid w:val="007A2BA0"/>
    <w:rsid w:val="007A3CC4"/>
    <w:rsid w:val="007A4C06"/>
    <w:rsid w:val="007A4DAB"/>
    <w:rsid w:val="007A5D67"/>
    <w:rsid w:val="007A624D"/>
    <w:rsid w:val="007B03B6"/>
    <w:rsid w:val="007B0CAA"/>
    <w:rsid w:val="007B104E"/>
    <w:rsid w:val="007B20CF"/>
    <w:rsid w:val="007B3921"/>
    <w:rsid w:val="007B3C3F"/>
    <w:rsid w:val="007B5B6E"/>
    <w:rsid w:val="007B5C9A"/>
    <w:rsid w:val="007B6731"/>
    <w:rsid w:val="007C106C"/>
    <w:rsid w:val="007C231A"/>
    <w:rsid w:val="007C2883"/>
    <w:rsid w:val="007C38BB"/>
    <w:rsid w:val="007C429B"/>
    <w:rsid w:val="007C4A12"/>
    <w:rsid w:val="007C4EA0"/>
    <w:rsid w:val="007D0CEB"/>
    <w:rsid w:val="007D21DC"/>
    <w:rsid w:val="007D3E49"/>
    <w:rsid w:val="007D6775"/>
    <w:rsid w:val="007D73AA"/>
    <w:rsid w:val="007E082E"/>
    <w:rsid w:val="007E1DB3"/>
    <w:rsid w:val="007E4144"/>
    <w:rsid w:val="007E648B"/>
    <w:rsid w:val="007E7B00"/>
    <w:rsid w:val="007F2457"/>
    <w:rsid w:val="007F52B8"/>
    <w:rsid w:val="007F690A"/>
    <w:rsid w:val="007F75E7"/>
    <w:rsid w:val="0080044B"/>
    <w:rsid w:val="00800B29"/>
    <w:rsid w:val="008012F1"/>
    <w:rsid w:val="00803D81"/>
    <w:rsid w:val="00807F0D"/>
    <w:rsid w:val="0081251F"/>
    <w:rsid w:val="00812A9E"/>
    <w:rsid w:val="00812DB8"/>
    <w:rsid w:val="00813F6E"/>
    <w:rsid w:val="008147D5"/>
    <w:rsid w:val="00815AE8"/>
    <w:rsid w:val="008173D2"/>
    <w:rsid w:val="00820366"/>
    <w:rsid w:val="0082184C"/>
    <w:rsid w:val="00821965"/>
    <w:rsid w:val="00821AB5"/>
    <w:rsid w:val="00822B84"/>
    <w:rsid w:val="008263DC"/>
    <w:rsid w:val="00826B98"/>
    <w:rsid w:val="008303A0"/>
    <w:rsid w:val="00830B7D"/>
    <w:rsid w:val="00833927"/>
    <w:rsid w:val="0083445D"/>
    <w:rsid w:val="0084532C"/>
    <w:rsid w:val="00845895"/>
    <w:rsid w:val="0084643D"/>
    <w:rsid w:val="00846765"/>
    <w:rsid w:val="00847355"/>
    <w:rsid w:val="00853568"/>
    <w:rsid w:val="00853C63"/>
    <w:rsid w:val="00854D8F"/>
    <w:rsid w:val="00856ADC"/>
    <w:rsid w:val="008704CB"/>
    <w:rsid w:val="0087478A"/>
    <w:rsid w:val="00875931"/>
    <w:rsid w:val="00875992"/>
    <w:rsid w:val="00875AD9"/>
    <w:rsid w:val="00875DC7"/>
    <w:rsid w:val="008769EF"/>
    <w:rsid w:val="008809E2"/>
    <w:rsid w:val="0088356C"/>
    <w:rsid w:val="0088629A"/>
    <w:rsid w:val="00890FC2"/>
    <w:rsid w:val="008935EB"/>
    <w:rsid w:val="008938A0"/>
    <w:rsid w:val="00895080"/>
    <w:rsid w:val="008A06F8"/>
    <w:rsid w:val="008A7D2A"/>
    <w:rsid w:val="008B04B2"/>
    <w:rsid w:val="008B0713"/>
    <w:rsid w:val="008B17AC"/>
    <w:rsid w:val="008B2FEC"/>
    <w:rsid w:val="008B59A9"/>
    <w:rsid w:val="008B6E91"/>
    <w:rsid w:val="008B708D"/>
    <w:rsid w:val="008B7438"/>
    <w:rsid w:val="008B7D00"/>
    <w:rsid w:val="008C0EEB"/>
    <w:rsid w:val="008C28BC"/>
    <w:rsid w:val="008C344C"/>
    <w:rsid w:val="008C43A4"/>
    <w:rsid w:val="008C47DB"/>
    <w:rsid w:val="008C70A2"/>
    <w:rsid w:val="008C7323"/>
    <w:rsid w:val="008D029C"/>
    <w:rsid w:val="008D2889"/>
    <w:rsid w:val="008D4C3B"/>
    <w:rsid w:val="008D513D"/>
    <w:rsid w:val="008D7133"/>
    <w:rsid w:val="008D7C53"/>
    <w:rsid w:val="008E0E9D"/>
    <w:rsid w:val="008E0F2F"/>
    <w:rsid w:val="008E1017"/>
    <w:rsid w:val="008E1C9D"/>
    <w:rsid w:val="008E2ECE"/>
    <w:rsid w:val="008E3878"/>
    <w:rsid w:val="008E5F22"/>
    <w:rsid w:val="008E7E06"/>
    <w:rsid w:val="008F0E82"/>
    <w:rsid w:val="008F2BF1"/>
    <w:rsid w:val="008F3540"/>
    <w:rsid w:val="008F4FBE"/>
    <w:rsid w:val="008F5171"/>
    <w:rsid w:val="008F60BA"/>
    <w:rsid w:val="008F6331"/>
    <w:rsid w:val="0090023F"/>
    <w:rsid w:val="009007CD"/>
    <w:rsid w:val="00900C71"/>
    <w:rsid w:val="00902CB3"/>
    <w:rsid w:val="009049D8"/>
    <w:rsid w:val="00904AF3"/>
    <w:rsid w:val="0090614D"/>
    <w:rsid w:val="009109E5"/>
    <w:rsid w:val="009110D1"/>
    <w:rsid w:val="009128F8"/>
    <w:rsid w:val="00913C0A"/>
    <w:rsid w:val="00915001"/>
    <w:rsid w:val="00915EC6"/>
    <w:rsid w:val="00920CE6"/>
    <w:rsid w:val="00921A0F"/>
    <w:rsid w:val="00923EDE"/>
    <w:rsid w:val="0092479A"/>
    <w:rsid w:val="00924EF3"/>
    <w:rsid w:val="009254E7"/>
    <w:rsid w:val="00926011"/>
    <w:rsid w:val="00932E9F"/>
    <w:rsid w:val="00936B2F"/>
    <w:rsid w:val="00941241"/>
    <w:rsid w:val="009413D6"/>
    <w:rsid w:val="00941A34"/>
    <w:rsid w:val="0094200D"/>
    <w:rsid w:val="00943070"/>
    <w:rsid w:val="009476B3"/>
    <w:rsid w:val="009478A4"/>
    <w:rsid w:val="00950F9D"/>
    <w:rsid w:val="009512E3"/>
    <w:rsid w:val="0095367B"/>
    <w:rsid w:val="009554D5"/>
    <w:rsid w:val="00961772"/>
    <w:rsid w:val="0096185A"/>
    <w:rsid w:val="009626BE"/>
    <w:rsid w:val="009629DB"/>
    <w:rsid w:val="00967387"/>
    <w:rsid w:val="00971217"/>
    <w:rsid w:val="009721C9"/>
    <w:rsid w:val="009739F4"/>
    <w:rsid w:val="00976224"/>
    <w:rsid w:val="00977B74"/>
    <w:rsid w:val="00980885"/>
    <w:rsid w:val="00981BA5"/>
    <w:rsid w:val="009843ED"/>
    <w:rsid w:val="009866E2"/>
    <w:rsid w:val="00987A27"/>
    <w:rsid w:val="009903A3"/>
    <w:rsid w:val="0099343D"/>
    <w:rsid w:val="00993999"/>
    <w:rsid w:val="00994DBF"/>
    <w:rsid w:val="00995441"/>
    <w:rsid w:val="00997B2B"/>
    <w:rsid w:val="009A0D7C"/>
    <w:rsid w:val="009A1401"/>
    <w:rsid w:val="009A3233"/>
    <w:rsid w:val="009A3521"/>
    <w:rsid w:val="009A7D15"/>
    <w:rsid w:val="009A7EF6"/>
    <w:rsid w:val="009B0A23"/>
    <w:rsid w:val="009B0BF7"/>
    <w:rsid w:val="009B62F0"/>
    <w:rsid w:val="009B76B4"/>
    <w:rsid w:val="009C01BE"/>
    <w:rsid w:val="009C0918"/>
    <w:rsid w:val="009C0FAF"/>
    <w:rsid w:val="009C59EF"/>
    <w:rsid w:val="009C613D"/>
    <w:rsid w:val="009C701B"/>
    <w:rsid w:val="009D144D"/>
    <w:rsid w:val="009D145B"/>
    <w:rsid w:val="009D2584"/>
    <w:rsid w:val="009D3980"/>
    <w:rsid w:val="009D4ACB"/>
    <w:rsid w:val="009E0C43"/>
    <w:rsid w:val="009E421A"/>
    <w:rsid w:val="009E5190"/>
    <w:rsid w:val="009E5BAB"/>
    <w:rsid w:val="009E65B8"/>
    <w:rsid w:val="009E7A57"/>
    <w:rsid w:val="009F0FE2"/>
    <w:rsid w:val="009F1BDF"/>
    <w:rsid w:val="009F226C"/>
    <w:rsid w:val="009F4190"/>
    <w:rsid w:val="009F605D"/>
    <w:rsid w:val="009F6B8E"/>
    <w:rsid w:val="009F6D03"/>
    <w:rsid w:val="00A02C5A"/>
    <w:rsid w:val="00A03E2C"/>
    <w:rsid w:val="00A05F91"/>
    <w:rsid w:val="00A061E5"/>
    <w:rsid w:val="00A07785"/>
    <w:rsid w:val="00A138A1"/>
    <w:rsid w:val="00A1613F"/>
    <w:rsid w:val="00A166B0"/>
    <w:rsid w:val="00A208BD"/>
    <w:rsid w:val="00A20DD2"/>
    <w:rsid w:val="00A2165D"/>
    <w:rsid w:val="00A21B82"/>
    <w:rsid w:val="00A21BF5"/>
    <w:rsid w:val="00A27D99"/>
    <w:rsid w:val="00A301F1"/>
    <w:rsid w:val="00A30965"/>
    <w:rsid w:val="00A3125D"/>
    <w:rsid w:val="00A33290"/>
    <w:rsid w:val="00A353B6"/>
    <w:rsid w:val="00A35AFD"/>
    <w:rsid w:val="00A421BE"/>
    <w:rsid w:val="00A43427"/>
    <w:rsid w:val="00A43C7F"/>
    <w:rsid w:val="00A44192"/>
    <w:rsid w:val="00A45F04"/>
    <w:rsid w:val="00A474E7"/>
    <w:rsid w:val="00A5023F"/>
    <w:rsid w:val="00A51AEE"/>
    <w:rsid w:val="00A54358"/>
    <w:rsid w:val="00A55939"/>
    <w:rsid w:val="00A56318"/>
    <w:rsid w:val="00A60960"/>
    <w:rsid w:val="00A60ADC"/>
    <w:rsid w:val="00A62B91"/>
    <w:rsid w:val="00A64DFA"/>
    <w:rsid w:val="00A65508"/>
    <w:rsid w:val="00A70019"/>
    <w:rsid w:val="00A71763"/>
    <w:rsid w:val="00A72863"/>
    <w:rsid w:val="00A752B5"/>
    <w:rsid w:val="00A75572"/>
    <w:rsid w:val="00A75E88"/>
    <w:rsid w:val="00A75F9D"/>
    <w:rsid w:val="00A763EA"/>
    <w:rsid w:val="00A7693A"/>
    <w:rsid w:val="00A831EA"/>
    <w:rsid w:val="00A91C3B"/>
    <w:rsid w:val="00A93E79"/>
    <w:rsid w:val="00A94730"/>
    <w:rsid w:val="00A973B6"/>
    <w:rsid w:val="00A97DFC"/>
    <w:rsid w:val="00AA5BCA"/>
    <w:rsid w:val="00AA7C00"/>
    <w:rsid w:val="00AB08B2"/>
    <w:rsid w:val="00AB134E"/>
    <w:rsid w:val="00AB2B81"/>
    <w:rsid w:val="00AB30D3"/>
    <w:rsid w:val="00AB3428"/>
    <w:rsid w:val="00AB5647"/>
    <w:rsid w:val="00AC1076"/>
    <w:rsid w:val="00AC583D"/>
    <w:rsid w:val="00AC59FD"/>
    <w:rsid w:val="00AD0CDC"/>
    <w:rsid w:val="00AD24B5"/>
    <w:rsid w:val="00AD283F"/>
    <w:rsid w:val="00AD2C6B"/>
    <w:rsid w:val="00AD3907"/>
    <w:rsid w:val="00AD409C"/>
    <w:rsid w:val="00AD5D3C"/>
    <w:rsid w:val="00AD6718"/>
    <w:rsid w:val="00AD6BE6"/>
    <w:rsid w:val="00AE15D4"/>
    <w:rsid w:val="00AE1CD6"/>
    <w:rsid w:val="00AE2657"/>
    <w:rsid w:val="00AE294D"/>
    <w:rsid w:val="00AE7940"/>
    <w:rsid w:val="00AF0642"/>
    <w:rsid w:val="00AF1FC5"/>
    <w:rsid w:val="00AF34B0"/>
    <w:rsid w:val="00AF3BA1"/>
    <w:rsid w:val="00AF40EE"/>
    <w:rsid w:val="00AF691E"/>
    <w:rsid w:val="00B00B65"/>
    <w:rsid w:val="00B013A7"/>
    <w:rsid w:val="00B12A99"/>
    <w:rsid w:val="00B13ACC"/>
    <w:rsid w:val="00B141B7"/>
    <w:rsid w:val="00B146F2"/>
    <w:rsid w:val="00B15122"/>
    <w:rsid w:val="00B1528F"/>
    <w:rsid w:val="00B220E3"/>
    <w:rsid w:val="00B22C35"/>
    <w:rsid w:val="00B24012"/>
    <w:rsid w:val="00B27F7F"/>
    <w:rsid w:val="00B31ED8"/>
    <w:rsid w:val="00B32D67"/>
    <w:rsid w:val="00B32DE3"/>
    <w:rsid w:val="00B33566"/>
    <w:rsid w:val="00B458B5"/>
    <w:rsid w:val="00B458D1"/>
    <w:rsid w:val="00B45E42"/>
    <w:rsid w:val="00B527DA"/>
    <w:rsid w:val="00B546B8"/>
    <w:rsid w:val="00B54AE2"/>
    <w:rsid w:val="00B553B5"/>
    <w:rsid w:val="00B56CAC"/>
    <w:rsid w:val="00B620C1"/>
    <w:rsid w:val="00B62419"/>
    <w:rsid w:val="00B6292F"/>
    <w:rsid w:val="00B63A61"/>
    <w:rsid w:val="00B66E0C"/>
    <w:rsid w:val="00B66FCC"/>
    <w:rsid w:val="00B67A7A"/>
    <w:rsid w:val="00B70BE0"/>
    <w:rsid w:val="00B712CB"/>
    <w:rsid w:val="00B717ED"/>
    <w:rsid w:val="00B72894"/>
    <w:rsid w:val="00B74D18"/>
    <w:rsid w:val="00B75023"/>
    <w:rsid w:val="00B75C7F"/>
    <w:rsid w:val="00B76464"/>
    <w:rsid w:val="00B77EE3"/>
    <w:rsid w:val="00B8116D"/>
    <w:rsid w:val="00B827CB"/>
    <w:rsid w:val="00B846E0"/>
    <w:rsid w:val="00B850B2"/>
    <w:rsid w:val="00B918E1"/>
    <w:rsid w:val="00B924FA"/>
    <w:rsid w:val="00B933AB"/>
    <w:rsid w:val="00BA23C0"/>
    <w:rsid w:val="00BA270F"/>
    <w:rsid w:val="00BA51EE"/>
    <w:rsid w:val="00BA7DB6"/>
    <w:rsid w:val="00BB0677"/>
    <w:rsid w:val="00BB293E"/>
    <w:rsid w:val="00BB35A3"/>
    <w:rsid w:val="00BB553A"/>
    <w:rsid w:val="00BB60E7"/>
    <w:rsid w:val="00BB7F50"/>
    <w:rsid w:val="00BC0773"/>
    <w:rsid w:val="00BC2D03"/>
    <w:rsid w:val="00BC3869"/>
    <w:rsid w:val="00BC49D2"/>
    <w:rsid w:val="00BC5439"/>
    <w:rsid w:val="00BC596B"/>
    <w:rsid w:val="00BD339B"/>
    <w:rsid w:val="00BD3E3D"/>
    <w:rsid w:val="00BD6DF3"/>
    <w:rsid w:val="00BD7085"/>
    <w:rsid w:val="00BE3396"/>
    <w:rsid w:val="00BE3A23"/>
    <w:rsid w:val="00BE5643"/>
    <w:rsid w:val="00BF001F"/>
    <w:rsid w:val="00BF0330"/>
    <w:rsid w:val="00BF0818"/>
    <w:rsid w:val="00BF1283"/>
    <w:rsid w:val="00BF4340"/>
    <w:rsid w:val="00BF7DCF"/>
    <w:rsid w:val="00C00DDC"/>
    <w:rsid w:val="00C038C1"/>
    <w:rsid w:val="00C04F71"/>
    <w:rsid w:val="00C04F73"/>
    <w:rsid w:val="00C0596C"/>
    <w:rsid w:val="00C1026D"/>
    <w:rsid w:val="00C10AC1"/>
    <w:rsid w:val="00C120DA"/>
    <w:rsid w:val="00C124D1"/>
    <w:rsid w:val="00C1296C"/>
    <w:rsid w:val="00C12EAD"/>
    <w:rsid w:val="00C13074"/>
    <w:rsid w:val="00C1339F"/>
    <w:rsid w:val="00C137E0"/>
    <w:rsid w:val="00C14CB1"/>
    <w:rsid w:val="00C16BFC"/>
    <w:rsid w:val="00C175F6"/>
    <w:rsid w:val="00C22066"/>
    <w:rsid w:val="00C22473"/>
    <w:rsid w:val="00C22B40"/>
    <w:rsid w:val="00C23B2F"/>
    <w:rsid w:val="00C2472B"/>
    <w:rsid w:val="00C25175"/>
    <w:rsid w:val="00C2532F"/>
    <w:rsid w:val="00C25D76"/>
    <w:rsid w:val="00C26514"/>
    <w:rsid w:val="00C300CC"/>
    <w:rsid w:val="00C301BB"/>
    <w:rsid w:val="00C323AA"/>
    <w:rsid w:val="00C33FA4"/>
    <w:rsid w:val="00C3660F"/>
    <w:rsid w:val="00C37442"/>
    <w:rsid w:val="00C41128"/>
    <w:rsid w:val="00C4242E"/>
    <w:rsid w:val="00C427FF"/>
    <w:rsid w:val="00C43BE9"/>
    <w:rsid w:val="00C44C30"/>
    <w:rsid w:val="00C44D78"/>
    <w:rsid w:val="00C556B1"/>
    <w:rsid w:val="00C56348"/>
    <w:rsid w:val="00C567B3"/>
    <w:rsid w:val="00C60A1C"/>
    <w:rsid w:val="00C61B25"/>
    <w:rsid w:val="00C64802"/>
    <w:rsid w:val="00C66AF5"/>
    <w:rsid w:val="00C67CCC"/>
    <w:rsid w:val="00C74C9A"/>
    <w:rsid w:val="00C819F1"/>
    <w:rsid w:val="00C850E9"/>
    <w:rsid w:val="00C90815"/>
    <w:rsid w:val="00C90BBE"/>
    <w:rsid w:val="00C92F4F"/>
    <w:rsid w:val="00C934B0"/>
    <w:rsid w:val="00CA07F6"/>
    <w:rsid w:val="00CA1E03"/>
    <w:rsid w:val="00CA34AD"/>
    <w:rsid w:val="00CA7DFE"/>
    <w:rsid w:val="00CB106D"/>
    <w:rsid w:val="00CB4B8B"/>
    <w:rsid w:val="00CB5FCF"/>
    <w:rsid w:val="00CB6773"/>
    <w:rsid w:val="00CB6C8A"/>
    <w:rsid w:val="00CB71B5"/>
    <w:rsid w:val="00CC602C"/>
    <w:rsid w:val="00CD22C2"/>
    <w:rsid w:val="00CD34D6"/>
    <w:rsid w:val="00CD55E8"/>
    <w:rsid w:val="00CD6DF2"/>
    <w:rsid w:val="00CD7B77"/>
    <w:rsid w:val="00CE3765"/>
    <w:rsid w:val="00CE4025"/>
    <w:rsid w:val="00CE4436"/>
    <w:rsid w:val="00CE4909"/>
    <w:rsid w:val="00CE64F8"/>
    <w:rsid w:val="00CE7780"/>
    <w:rsid w:val="00CF16E6"/>
    <w:rsid w:val="00CF26DB"/>
    <w:rsid w:val="00CF438F"/>
    <w:rsid w:val="00CF623B"/>
    <w:rsid w:val="00CF7D27"/>
    <w:rsid w:val="00D00223"/>
    <w:rsid w:val="00D02EB9"/>
    <w:rsid w:val="00D037CD"/>
    <w:rsid w:val="00D038B1"/>
    <w:rsid w:val="00D04176"/>
    <w:rsid w:val="00D0443B"/>
    <w:rsid w:val="00D04F61"/>
    <w:rsid w:val="00D1413F"/>
    <w:rsid w:val="00D149CE"/>
    <w:rsid w:val="00D153B2"/>
    <w:rsid w:val="00D16482"/>
    <w:rsid w:val="00D2101F"/>
    <w:rsid w:val="00D225EF"/>
    <w:rsid w:val="00D22BA4"/>
    <w:rsid w:val="00D23D27"/>
    <w:rsid w:val="00D241FD"/>
    <w:rsid w:val="00D2538C"/>
    <w:rsid w:val="00D26645"/>
    <w:rsid w:val="00D3039F"/>
    <w:rsid w:val="00D3072E"/>
    <w:rsid w:val="00D31824"/>
    <w:rsid w:val="00D33218"/>
    <w:rsid w:val="00D40D3C"/>
    <w:rsid w:val="00D4372B"/>
    <w:rsid w:val="00D43BCD"/>
    <w:rsid w:val="00D47491"/>
    <w:rsid w:val="00D51995"/>
    <w:rsid w:val="00D51DEA"/>
    <w:rsid w:val="00D522FD"/>
    <w:rsid w:val="00D525ED"/>
    <w:rsid w:val="00D54140"/>
    <w:rsid w:val="00D554DC"/>
    <w:rsid w:val="00D60716"/>
    <w:rsid w:val="00D6322A"/>
    <w:rsid w:val="00D638A9"/>
    <w:rsid w:val="00D6438F"/>
    <w:rsid w:val="00D65131"/>
    <w:rsid w:val="00D65D40"/>
    <w:rsid w:val="00D717AC"/>
    <w:rsid w:val="00D73F02"/>
    <w:rsid w:val="00D80101"/>
    <w:rsid w:val="00D812FD"/>
    <w:rsid w:val="00D81F4E"/>
    <w:rsid w:val="00D83703"/>
    <w:rsid w:val="00D843E1"/>
    <w:rsid w:val="00D86E4E"/>
    <w:rsid w:val="00D90636"/>
    <w:rsid w:val="00D90691"/>
    <w:rsid w:val="00D93C99"/>
    <w:rsid w:val="00D93F97"/>
    <w:rsid w:val="00D941DE"/>
    <w:rsid w:val="00DA0F9C"/>
    <w:rsid w:val="00DA27E0"/>
    <w:rsid w:val="00DA4070"/>
    <w:rsid w:val="00DA483D"/>
    <w:rsid w:val="00DA65D8"/>
    <w:rsid w:val="00DB1143"/>
    <w:rsid w:val="00DB149A"/>
    <w:rsid w:val="00DB3346"/>
    <w:rsid w:val="00DB3AEB"/>
    <w:rsid w:val="00DB40CA"/>
    <w:rsid w:val="00DB4C65"/>
    <w:rsid w:val="00DB5641"/>
    <w:rsid w:val="00DB7A4E"/>
    <w:rsid w:val="00DB7EC2"/>
    <w:rsid w:val="00DC08D1"/>
    <w:rsid w:val="00DC0BB3"/>
    <w:rsid w:val="00DC12E6"/>
    <w:rsid w:val="00DC1BA6"/>
    <w:rsid w:val="00DC383C"/>
    <w:rsid w:val="00DC4BF4"/>
    <w:rsid w:val="00DD1B1B"/>
    <w:rsid w:val="00DD4C5A"/>
    <w:rsid w:val="00DD5AB8"/>
    <w:rsid w:val="00DD5DC5"/>
    <w:rsid w:val="00DE0DF9"/>
    <w:rsid w:val="00DE1109"/>
    <w:rsid w:val="00DE4D5E"/>
    <w:rsid w:val="00DE6585"/>
    <w:rsid w:val="00DE76A5"/>
    <w:rsid w:val="00DF146D"/>
    <w:rsid w:val="00DF2897"/>
    <w:rsid w:val="00DF2FA7"/>
    <w:rsid w:val="00DF379B"/>
    <w:rsid w:val="00DF4CAF"/>
    <w:rsid w:val="00DF6D9A"/>
    <w:rsid w:val="00DF7CB2"/>
    <w:rsid w:val="00E00181"/>
    <w:rsid w:val="00E00A33"/>
    <w:rsid w:val="00E02F30"/>
    <w:rsid w:val="00E0382A"/>
    <w:rsid w:val="00E057E2"/>
    <w:rsid w:val="00E1104F"/>
    <w:rsid w:val="00E12214"/>
    <w:rsid w:val="00E13A6F"/>
    <w:rsid w:val="00E148D5"/>
    <w:rsid w:val="00E17A7D"/>
    <w:rsid w:val="00E207CC"/>
    <w:rsid w:val="00E21382"/>
    <w:rsid w:val="00E23A3F"/>
    <w:rsid w:val="00E23CD5"/>
    <w:rsid w:val="00E24FB5"/>
    <w:rsid w:val="00E25E3C"/>
    <w:rsid w:val="00E262BA"/>
    <w:rsid w:val="00E267C9"/>
    <w:rsid w:val="00E26A95"/>
    <w:rsid w:val="00E306EB"/>
    <w:rsid w:val="00E30F38"/>
    <w:rsid w:val="00E33831"/>
    <w:rsid w:val="00E33FCA"/>
    <w:rsid w:val="00E34E85"/>
    <w:rsid w:val="00E378F4"/>
    <w:rsid w:val="00E41D97"/>
    <w:rsid w:val="00E4390E"/>
    <w:rsid w:val="00E44E53"/>
    <w:rsid w:val="00E45E92"/>
    <w:rsid w:val="00E50330"/>
    <w:rsid w:val="00E51E56"/>
    <w:rsid w:val="00E53432"/>
    <w:rsid w:val="00E54A9C"/>
    <w:rsid w:val="00E54FBF"/>
    <w:rsid w:val="00E57FED"/>
    <w:rsid w:val="00E6079B"/>
    <w:rsid w:val="00E614DA"/>
    <w:rsid w:val="00E65E58"/>
    <w:rsid w:val="00E66610"/>
    <w:rsid w:val="00E66F8B"/>
    <w:rsid w:val="00E731A5"/>
    <w:rsid w:val="00E733C3"/>
    <w:rsid w:val="00E7357E"/>
    <w:rsid w:val="00E745D5"/>
    <w:rsid w:val="00E7533C"/>
    <w:rsid w:val="00E77EF5"/>
    <w:rsid w:val="00E82018"/>
    <w:rsid w:val="00E8529C"/>
    <w:rsid w:val="00E8551A"/>
    <w:rsid w:val="00E86743"/>
    <w:rsid w:val="00E86F1B"/>
    <w:rsid w:val="00E86F23"/>
    <w:rsid w:val="00E905C8"/>
    <w:rsid w:val="00E9189F"/>
    <w:rsid w:val="00E9437F"/>
    <w:rsid w:val="00E9442A"/>
    <w:rsid w:val="00EA2248"/>
    <w:rsid w:val="00EA29B2"/>
    <w:rsid w:val="00EA60EC"/>
    <w:rsid w:val="00EA66C1"/>
    <w:rsid w:val="00EB0757"/>
    <w:rsid w:val="00EB15C6"/>
    <w:rsid w:val="00EB3980"/>
    <w:rsid w:val="00EB4608"/>
    <w:rsid w:val="00EB4D1F"/>
    <w:rsid w:val="00EB5BEA"/>
    <w:rsid w:val="00EC3D4F"/>
    <w:rsid w:val="00EC49D7"/>
    <w:rsid w:val="00EC5C33"/>
    <w:rsid w:val="00ED0C8D"/>
    <w:rsid w:val="00ED1200"/>
    <w:rsid w:val="00ED1500"/>
    <w:rsid w:val="00ED1C7A"/>
    <w:rsid w:val="00ED1F9D"/>
    <w:rsid w:val="00ED2DB2"/>
    <w:rsid w:val="00ED2FAB"/>
    <w:rsid w:val="00ED437A"/>
    <w:rsid w:val="00ED49D9"/>
    <w:rsid w:val="00EE1499"/>
    <w:rsid w:val="00EE4496"/>
    <w:rsid w:val="00EE571B"/>
    <w:rsid w:val="00EE5947"/>
    <w:rsid w:val="00EE5AE5"/>
    <w:rsid w:val="00EE624D"/>
    <w:rsid w:val="00EE63B3"/>
    <w:rsid w:val="00EE64A4"/>
    <w:rsid w:val="00EE7CA3"/>
    <w:rsid w:val="00EF15C5"/>
    <w:rsid w:val="00EF16EC"/>
    <w:rsid w:val="00EF1FF9"/>
    <w:rsid w:val="00EF36D1"/>
    <w:rsid w:val="00EF7607"/>
    <w:rsid w:val="00F05330"/>
    <w:rsid w:val="00F064CD"/>
    <w:rsid w:val="00F105B2"/>
    <w:rsid w:val="00F105DA"/>
    <w:rsid w:val="00F11331"/>
    <w:rsid w:val="00F12FB6"/>
    <w:rsid w:val="00F13E2E"/>
    <w:rsid w:val="00F159AA"/>
    <w:rsid w:val="00F16B9E"/>
    <w:rsid w:val="00F214AE"/>
    <w:rsid w:val="00F22987"/>
    <w:rsid w:val="00F22FD4"/>
    <w:rsid w:val="00F23814"/>
    <w:rsid w:val="00F253E4"/>
    <w:rsid w:val="00F2550B"/>
    <w:rsid w:val="00F271CA"/>
    <w:rsid w:val="00F30D2E"/>
    <w:rsid w:val="00F3278C"/>
    <w:rsid w:val="00F33FCF"/>
    <w:rsid w:val="00F35AB0"/>
    <w:rsid w:val="00F35BF5"/>
    <w:rsid w:val="00F3643B"/>
    <w:rsid w:val="00F36B1E"/>
    <w:rsid w:val="00F40398"/>
    <w:rsid w:val="00F44355"/>
    <w:rsid w:val="00F45909"/>
    <w:rsid w:val="00F45C86"/>
    <w:rsid w:val="00F47532"/>
    <w:rsid w:val="00F52269"/>
    <w:rsid w:val="00F54A7C"/>
    <w:rsid w:val="00F5541A"/>
    <w:rsid w:val="00F55DDB"/>
    <w:rsid w:val="00F6286B"/>
    <w:rsid w:val="00F6717B"/>
    <w:rsid w:val="00F70364"/>
    <w:rsid w:val="00F705AF"/>
    <w:rsid w:val="00F72D42"/>
    <w:rsid w:val="00F73212"/>
    <w:rsid w:val="00F74790"/>
    <w:rsid w:val="00F759F0"/>
    <w:rsid w:val="00F760F6"/>
    <w:rsid w:val="00F778DD"/>
    <w:rsid w:val="00F77F00"/>
    <w:rsid w:val="00F808A6"/>
    <w:rsid w:val="00F81CAD"/>
    <w:rsid w:val="00F83BF8"/>
    <w:rsid w:val="00F853AD"/>
    <w:rsid w:val="00F868DA"/>
    <w:rsid w:val="00F873B3"/>
    <w:rsid w:val="00F9015D"/>
    <w:rsid w:val="00F91160"/>
    <w:rsid w:val="00F926E1"/>
    <w:rsid w:val="00F95F0C"/>
    <w:rsid w:val="00F9644B"/>
    <w:rsid w:val="00FA2DAA"/>
    <w:rsid w:val="00FA7217"/>
    <w:rsid w:val="00FC3234"/>
    <w:rsid w:val="00FC32DF"/>
    <w:rsid w:val="00FC4E8F"/>
    <w:rsid w:val="00FC50B8"/>
    <w:rsid w:val="00FC50CB"/>
    <w:rsid w:val="00FC5D7C"/>
    <w:rsid w:val="00FD0F95"/>
    <w:rsid w:val="00FD1439"/>
    <w:rsid w:val="00FD1DE6"/>
    <w:rsid w:val="00FD2524"/>
    <w:rsid w:val="00FD328C"/>
    <w:rsid w:val="00FD4623"/>
    <w:rsid w:val="00FD5545"/>
    <w:rsid w:val="00FD7B20"/>
    <w:rsid w:val="00FE455B"/>
    <w:rsid w:val="00FE557B"/>
    <w:rsid w:val="00FE7AC0"/>
    <w:rsid w:val="00FF23F9"/>
    <w:rsid w:val="00FF5054"/>
    <w:rsid w:val="00FF60EE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E72DF"/>
  <w15:docId w15:val="{D0402D07-61D5-4B5B-BEB2-697AD8A7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1C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2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35"/>
  </w:style>
  <w:style w:type="paragraph" w:styleId="Textonotapie">
    <w:name w:val="footnote text"/>
    <w:basedOn w:val="Normal"/>
    <w:link w:val="TextonotapieCar"/>
    <w:uiPriority w:val="99"/>
    <w:unhideWhenUsed/>
    <w:rsid w:val="00B2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2C3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,Error-Fußnotenzeichen5,Error-Fußnotenzeichen6,Error-Fußnotenzeichen3,註腳內容,16 Point,Superscript 6 Point,FC,de nota al pie + (Asian) MS Mincho,11 pt,Footnote Reference1,Ref1,de nota al pie1,Ref.,de,nota,al,pie,註?腳內—e"/>
    <w:basedOn w:val="Fuentedeprrafopredeter"/>
    <w:uiPriority w:val="99"/>
    <w:unhideWhenUsed/>
    <w:qFormat/>
    <w:rsid w:val="00B22C35"/>
    <w:rPr>
      <w:vertAlign w:val="superscript"/>
    </w:rPr>
  </w:style>
  <w:style w:type="paragraph" w:styleId="Prrafodelista">
    <w:name w:val="List Paragraph"/>
    <w:aliases w:val="w Parrafo numerado,Lista vistosa - Énfasis 11"/>
    <w:basedOn w:val="Normal"/>
    <w:link w:val="PrrafodelistaCar"/>
    <w:uiPriority w:val="34"/>
    <w:qFormat/>
    <w:rsid w:val="005E7F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0918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FD1DE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22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3603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32C3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8B708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D1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07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2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20C1"/>
  </w:style>
  <w:style w:type="character" w:customStyle="1" w:styleId="Ttulo5Car">
    <w:name w:val="Título 5 Car"/>
    <w:basedOn w:val="Fuentedeprrafopredeter"/>
    <w:link w:val="Ttulo5"/>
    <w:uiPriority w:val="9"/>
    <w:semiHidden/>
    <w:rsid w:val="00231C5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EA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29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2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29B2"/>
    <w:rPr>
      <w:b/>
      <w:bCs/>
      <w:sz w:val="20"/>
      <w:szCs w:val="20"/>
    </w:rPr>
  </w:style>
  <w:style w:type="character" w:customStyle="1" w:styleId="PrrafodelistaCar">
    <w:name w:val="Párrafo de lista Car"/>
    <w:aliases w:val="w Parrafo numerado Car,Lista vistosa - Énfasis 11 Car"/>
    <w:basedOn w:val="Fuentedeprrafopredeter"/>
    <w:link w:val="Prrafodelista"/>
    <w:uiPriority w:val="34"/>
    <w:rsid w:val="003306FD"/>
  </w:style>
  <w:style w:type="paragraph" w:styleId="Revisin">
    <w:name w:val="Revision"/>
    <w:hidden/>
    <w:uiPriority w:val="99"/>
    <w:semiHidden/>
    <w:rsid w:val="00D43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597C-C974-4117-AA7E-E4A6A879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2169</Words>
  <Characters>11933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Jurídico</dc:creator>
  <cp:lastModifiedBy>SJ-SGCAN</cp:lastModifiedBy>
  <cp:revision>3</cp:revision>
  <cp:lastPrinted>2024-02-23T17:22:00Z</cp:lastPrinted>
  <dcterms:created xsi:type="dcterms:W3CDTF">2024-02-23T16:18:00Z</dcterms:created>
  <dcterms:modified xsi:type="dcterms:W3CDTF">2024-02-23T17:27:00Z</dcterms:modified>
</cp:coreProperties>
</file>