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9C84" w14:textId="77777777" w:rsidR="002303C6" w:rsidRDefault="002303C6" w:rsidP="002303C6">
      <w:pPr>
        <w:tabs>
          <w:tab w:val="left" w:pos="426"/>
          <w:tab w:val="left" w:pos="2410"/>
          <w:tab w:val="left" w:pos="2694"/>
          <w:tab w:val="left" w:pos="3261"/>
        </w:tabs>
        <w:spacing w:line="240" w:lineRule="atLeast"/>
        <w:ind w:right="4393"/>
        <w:rPr>
          <w:rFonts w:ascii="Arial" w:eastAsia="Calibri" w:hAnsi="Arial" w:cs="Arial"/>
          <w:sz w:val="20"/>
          <w:szCs w:val="20"/>
          <w:lang w:eastAsia="en-US"/>
        </w:rPr>
      </w:pPr>
      <w:bookmarkStart w:id="0" w:name="PROYECTO_DE_DECISIÓN"/>
      <w:bookmarkEnd w:id="0"/>
    </w:p>
    <w:p w14:paraId="047661CF" w14:textId="432C5FF9" w:rsidR="002303C6" w:rsidRPr="0074355F" w:rsidRDefault="002303C6" w:rsidP="002303C6">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 xml:space="preserve">PERIODO 128 DE SESIONES </w:t>
      </w:r>
    </w:p>
    <w:p w14:paraId="4C92E3FE" w14:textId="77777777" w:rsidR="002303C6" w:rsidRPr="0074355F" w:rsidRDefault="002303C6" w:rsidP="002303C6">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 xml:space="preserve">ORDINARIAS DE LA </w:t>
      </w:r>
      <w:r>
        <w:rPr>
          <w:rFonts w:ascii="Arial" w:eastAsia="Calibri" w:hAnsi="Arial" w:cs="Arial"/>
          <w:sz w:val="20"/>
          <w:szCs w:val="20"/>
          <w:lang w:eastAsia="en-US"/>
        </w:rPr>
        <w:t>C</w:t>
      </w:r>
      <w:r w:rsidRPr="0074355F">
        <w:rPr>
          <w:rFonts w:ascii="Arial" w:eastAsia="Calibri" w:hAnsi="Arial" w:cs="Arial"/>
          <w:sz w:val="20"/>
          <w:szCs w:val="20"/>
          <w:lang w:eastAsia="en-US"/>
        </w:rPr>
        <w:t>OMISIÓN DE LA COMUNIDAD ANDINA</w:t>
      </w:r>
    </w:p>
    <w:p w14:paraId="3A415E0B" w14:textId="77777777" w:rsidR="002303C6" w:rsidRPr="0074355F" w:rsidRDefault="002303C6" w:rsidP="002303C6">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11 de diciembre de 2023</w:t>
      </w:r>
    </w:p>
    <w:p w14:paraId="78C18C82" w14:textId="77777777" w:rsidR="002303C6" w:rsidRPr="0074355F" w:rsidRDefault="002303C6" w:rsidP="002303C6">
      <w:pPr>
        <w:tabs>
          <w:tab w:val="left" w:pos="426"/>
          <w:tab w:val="left" w:pos="2410"/>
          <w:tab w:val="left" w:pos="2694"/>
          <w:tab w:val="left" w:pos="3261"/>
        </w:tabs>
        <w:spacing w:line="240" w:lineRule="atLeast"/>
        <w:ind w:right="4393"/>
        <w:rPr>
          <w:rFonts w:ascii="Arial" w:eastAsia="Calibri" w:hAnsi="Arial" w:cs="Arial"/>
          <w:sz w:val="20"/>
          <w:szCs w:val="20"/>
          <w:lang w:eastAsia="en-US"/>
        </w:rPr>
      </w:pPr>
      <w:r w:rsidRPr="0074355F">
        <w:rPr>
          <w:rFonts w:ascii="Arial" w:eastAsia="Calibri" w:hAnsi="Arial" w:cs="Arial"/>
          <w:sz w:val="20"/>
          <w:szCs w:val="20"/>
          <w:lang w:eastAsia="en-US"/>
        </w:rPr>
        <w:t>Modalidad Videoconferencia</w:t>
      </w:r>
    </w:p>
    <w:p w14:paraId="5A0BBAA1" w14:textId="25754A15" w:rsidR="00A8303D" w:rsidRPr="001B775C" w:rsidRDefault="00A8303D" w:rsidP="00A8303D">
      <w:pPr>
        <w:spacing w:before="113"/>
        <w:ind w:left="639" w:right="656"/>
        <w:jc w:val="center"/>
        <w:rPr>
          <w:rFonts w:ascii="Arial" w:hAnsi="Arial"/>
          <w:b/>
          <w:lang w:val="es-ES"/>
        </w:rPr>
      </w:pPr>
      <w:r w:rsidRPr="001B775C">
        <w:rPr>
          <w:rFonts w:ascii="Arial" w:hAnsi="Arial"/>
          <w:b/>
          <w:bCs/>
          <w:u w:val="thick"/>
          <w:lang w:val="es-ES"/>
        </w:rPr>
        <w:t>DECISIÓN</w:t>
      </w:r>
      <w:r w:rsidR="001B4A4A">
        <w:rPr>
          <w:rFonts w:ascii="Arial" w:hAnsi="Arial"/>
          <w:b/>
          <w:bCs/>
          <w:u w:val="thick"/>
          <w:lang w:val="es-ES"/>
        </w:rPr>
        <w:t xml:space="preserve"> N° 920</w:t>
      </w:r>
    </w:p>
    <w:p w14:paraId="2387074B" w14:textId="77777777" w:rsidR="00A8303D" w:rsidRPr="001B775C" w:rsidRDefault="00A8303D" w:rsidP="00A8303D">
      <w:pPr>
        <w:pStyle w:val="Textoindependiente"/>
        <w:spacing w:before="92"/>
        <w:ind w:left="5489"/>
      </w:pPr>
    </w:p>
    <w:p w14:paraId="76E35502" w14:textId="2C9EAFC9" w:rsidR="00816C70" w:rsidRPr="001B775C" w:rsidRDefault="00816C70" w:rsidP="001B4A4A">
      <w:pPr>
        <w:pStyle w:val="SangriaDere"/>
        <w:ind w:left="4253"/>
        <w:rPr>
          <w:rFonts w:cs="Arial"/>
          <w:szCs w:val="24"/>
          <w:lang w:eastAsia="es-CO"/>
        </w:rPr>
      </w:pPr>
      <w:bookmarkStart w:id="1" w:name="_Hlk57985251"/>
      <w:r w:rsidRPr="007443F8">
        <w:rPr>
          <w:rFonts w:cs="Arial"/>
          <w:szCs w:val="24"/>
          <w:lang w:eastAsia="es-CO"/>
        </w:rPr>
        <w:t xml:space="preserve">Aprobación de proyecto de Iniciativa Comunitaria en el marco del Fondo de Iniciativas Comunitarias </w:t>
      </w:r>
      <w:r w:rsidR="007443F8" w:rsidRPr="007443F8">
        <w:rPr>
          <w:rFonts w:cs="Arial"/>
          <w:szCs w:val="24"/>
          <w:lang w:eastAsia="es-CO"/>
        </w:rPr>
        <w:t>- Suministro de hardware y software necesarios para alojar la plataforma de forma segura y confiable para el Proyecto “Interoperabilidad Comunitaria Andina - INTERCOM"</w:t>
      </w:r>
    </w:p>
    <w:bookmarkEnd w:id="1"/>
    <w:p w14:paraId="18D1A5AB" w14:textId="77777777" w:rsidR="00A8303D" w:rsidRPr="001B775C" w:rsidRDefault="00A8303D" w:rsidP="003D4278">
      <w:pPr>
        <w:pStyle w:val="Textoindependiente"/>
        <w:rPr>
          <w:rFonts w:ascii="Arial"/>
          <w:b/>
          <w:bCs/>
          <w:sz w:val="16"/>
          <w:szCs w:val="16"/>
        </w:rPr>
      </w:pPr>
    </w:p>
    <w:p w14:paraId="3DCD5D06" w14:textId="77777777" w:rsidR="00A8303D" w:rsidRPr="001B775C" w:rsidRDefault="00A8303D" w:rsidP="003D4278">
      <w:pPr>
        <w:pStyle w:val="Ttulo1"/>
        <w:ind w:left="0"/>
        <w:jc w:val="left"/>
      </w:pPr>
      <w:r w:rsidRPr="001B775C">
        <w:t>LA</w:t>
      </w:r>
      <w:r w:rsidRPr="001B775C">
        <w:rPr>
          <w:spacing w:val="-8"/>
        </w:rPr>
        <w:t xml:space="preserve"> </w:t>
      </w:r>
      <w:r w:rsidRPr="001B775C">
        <w:t>COMISIÓN</w:t>
      </w:r>
      <w:r w:rsidRPr="001B775C">
        <w:rPr>
          <w:spacing w:val="-3"/>
        </w:rPr>
        <w:t xml:space="preserve"> </w:t>
      </w:r>
      <w:r w:rsidRPr="001B775C">
        <w:t>DE</w:t>
      </w:r>
      <w:r w:rsidRPr="001B775C">
        <w:rPr>
          <w:spacing w:val="-1"/>
        </w:rPr>
        <w:t xml:space="preserve"> </w:t>
      </w:r>
      <w:r w:rsidRPr="001B775C">
        <w:t>LA</w:t>
      </w:r>
      <w:r w:rsidRPr="001B775C">
        <w:rPr>
          <w:spacing w:val="-7"/>
        </w:rPr>
        <w:t xml:space="preserve"> </w:t>
      </w:r>
      <w:r w:rsidRPr="001B775C">
        <w:t>COMUNIDAD</w:t>
      </w:r>
      <w:r w:rsidRPr="001B775C">
        <w:rPr>
          <w:spacing w:val="1"/>
        </w:rPr>
        <w:t xml:space="preserve"> </w:t>
      </w:r>
      <w:r w:rsidRPr="001B775C">
        <w:t>ANDINA,</w:t>
      </w:r>
    </w:p>
    <w:p w14:paraId="0A768919" w14:textId="77777777" w:rsidR="00A8303D" w:rsidRPr="001B775C" w:rsidRDefault="00A8303D" w:rsidP="003D4278">
      <w:pPr>
        <w:pStyle w:val="Textoindependiente"/>
        <w:rPr>
          <w:rFonts w:ascii="Arial"/>
          <w:b/>
        </w:rPr>
      </w:pPr>
    </w:p>
    <w:p w14:paraId="0D3F4530" w14:textId="77777777" w:rsidR="00B72D99" w:rsidRPr="001B775C" w:rsidRDefault="00B72D99" w:rsidP="00B72D99">
      <w:pPr>
        <w:spacing w:before="240"/>
        <w:ind w:firstLine="720"/>
        <w:jc w:val="both"/>
        <w:rPr>
          <w:rFonts w:ascii="Arial" w:hAnsi="Arial" w:cs="Arial"/>
          <w:snapToGrid w:val="0"/>
          <w:lang w:val="es-ES"/>
        </w:rPr>
      </w:pPr>
      <w:r w:rsidRPr="001B775C">
        <w:rPr>
          <w:rFonts w:ascii="Arial" w:hAnsi="Arial" w:cs="Arial"/>
          <w:b/>
          <w:bCs/>
          <w:snapToGrid w:val="0"/>
          <w:lang w:val="es-ES"/>
        </w:rPr>
        <w:t>VISTOS:</w:t>
      </w:r>
      <w:r w:rsidRPr="001B775C">
        <w:rPr>
          <w:rFonts w:ascii="Arial" w:hAnsi="Arial" w:cs="Arial"/>
          <w:snapToGrid w:val="0"/>
          <w:lang w:val="es-ES"/>
        </w:rPr>
        <w:t xml:space="preserve"> El artículo 27 del Acuerdo de Cartagena, el artículo 11 literal f) de la Decisión 409 que contiene el Reglamento de la Secretaría General, el literal f) del artículo 11 del Reglamento de la Comisión la Decisión 471, las Decisiones 874 y 887 de la Comisión de la Comunidad Andina; y</w:t>
      </w:r>
    </w:p>
    <w:p w14:paraId="4F4DEE7F" w14:textId="77777777" w:rsidR="00B72D99" w:rsidRPr="001B775C" w:rsidRDefault="00B72D99" w:rsidP="00B72D99">
      <w:pPr>
        <w:spacing w:before="240"/>
        <w:ind w:firstLine="720"/>
        <w:jc w:val="both"/>
        <w:rPr>
          <w:rFonts w:ascii="Arial" w:hAnsi="Arial" w:cs="Arial"/>
          <w:bCs/>
          <w:snapToGrid w:val="0"/>
          <w:lang w:val="es-ES"/>
        </w:rPr>
      </w:pPr>
      <w:r w:rsidRPr="001B775C">
        <w:rPr>
          <w:rFonts w:ascii="Arial" w:hAnsi="Arial" w:cs="Arial"/>
          <w:b/>
          <w:bCs/>
          <w:snapToGrid w:val="0"/>
          <w:lang w:val="es-ES"/>
        </w:rPr>
        <w:t>CONSIDERANDO:</w:t>
      </w:r>
      <w:r w:rsidRPr="001B775C">
        <w:rPr>
          <w:rFonts w:ascii="Arial" w:hAnsi="Arial" w:cs="Arial"/>
          <w:snapToGrid w:val="0"/>
          <w:lang w:val="es-ES"/>
        </w:rPr>
        <w:t xml:space="preserve"> </w:t>
      </w:r>
      <w:r w:rsidRPr="001B775C">
        <w:rPr>
          <w:rFonts w:ascii="Arial" w:hAnsi="Arial" w:cs="Arial"/>
          <w:bCs/>
          <w:snapToGrid w:val="0"/>
          <w:lang w:val="es-ES"/>
        </w:rPr>
        <w:t>Que, en virtud del artículo 8 de la Decisión 874, el Fondo de Iniciativas Comunitarias estará destinado a proyectos especiales de interés comunitario y de beneficio para los cuatro Países Miembros respectivamente, previa aprobación de la Comisión de la Comunidad Andina;</w:t>
      </w:r>
    </w:p>
    <w:p w14:paraId="7BC3507B" w14:textId="77777777" w:rsidR="00B72D99" w:rsidRPr="001B775C" w:rsidRDefault="00B72D99" w:rsidP="00B72D99">
      <w:pPr>
        <w:spacing w:before="240"/>
        <w:ind w:firstLine="720"/>
        <w:jc w:val="both"/>
        <w:rPr>
          <w:rFonts w:ascii="Arial" w:hAnsi="Arial" w:cs="Arial"/>
          <w:b/>
          <w:bCs/>
          <w:snapToGrid w:val="0"/>
          <w:lang w:val="es-ES"/>
        </w:rPr>
      </w:pPr>
      <w:r w:rsidRPr="001B775C">
        <w:rPr>
          <w:rFonts w:ascii="Arial" w:hAnsi="Arial" w:cs="Arial"/>
          <w:bCs/>
          <w:snapToGrid w:val="0"/>
          <w:lang w:val="es-ES"/>
        </w:rPr>
        <w:t xml:space="preserve">Que, </w:t>
      </w:r>
      <w:r w:rsidRPr="001B775C">
        <w:rPr>
          <w:rFonts w:ascii="Arial" w:hAnsi="Arial" w:cs="Arial"/>
          <w:lang w:val="es-ES"/>
        </w:rPr>
        <w:t>con la finalidad de c</w:t>
      </w:r>
      <w:r w:rsidRPr="001B775C">
        <w:rPr>
          <w:rFonts w:ascii="Arial" w:hAnsi="Arial" w:cs="Arial"/>
          <w:bCs/>
          <w:snapToGrid w:val="0"/>
          <w:lang w:val="es-ES"/>
        </w:rPr>
        <w:t>onstituir un Fondo de Iniciativas Comunitarias que estará destinado a apoyar proyectos especiales de interés comunitario y de beneficio para los cuatro Países Miembros, se adoptó la Decisión 887 que aprobó el Reglamento para la ejecución del Fondo de Iniciativas Comunitarias;</w:t>
      </w:r>
    </w:p>
    <w:p w14:paraId="0EF3706E" w14:textId="77777777" w:rsidR="00B72D99" w:rsidRPr="001B775C" w:rsidRDefault="00B72D99" w:rsidP="00B72D99">
      <w:pPr>
        <w:spacing w:before="240"/>
        <w:ind w:firstLine="720"/>
        <w:jc w:val="both"/>
        <w:rPr>
          <w:rFonts w:ascii="Arial" w:hAnsi="Arial" w:cs="Arial"/>
          <w:lang w:val="es-ES"/>
        </w:rPr>
      </w:pPr>
      <w:r w:rsidRPr="001B775C">
        <w:rPr>
          <w:rFonts w:ascii="Arial" w:hAnsi="Arial" w:cs="Arial"/>
          <w:bCs/>
          <w:snapToGrid w:val="0"/>
          <w:lang w:val="es-ES"/>
        </w:rPr>
        <w:t>Que, con el objeto de dar aplicación y ejecución a proyectos en el marco de la Decisión 887, el Comité del Fondo de Iniciativas Comunitarias (FIC) en su reunión virtual de fecha 30 de junio de 2023 dio viabilidad, en su calidad de instancia de</w:t>
      </w:r>
      <w:r w:rsidRPr="001B775C">
        <w:rPr>
          <w:rFonts w:ascii="Arial" w:hAnsi="Arial" w:cs="Arial"/>
          <w:b/>
          <w:snapToGrid w:val="0"/>
          <w:lang w:val="es-ES"/>
        </w:rPr>
        <w:t xml:space="preserve"> </w:t>
      </w:r>
      <w:r w:rsidRPr="001B775C">
        <w:rPr>
          <w:rFonts w:ascii="Arial" w:hAnsi="Arial" w:cs="Arial"/>
          <w:bCs/>
          <w:snapToGrid w:val="0"/>
          <w:lang w:val="es-ES"/>
        </w:rPr>
        <w:t>priorización, al proyecto</w:t>
      </w:r>
      <w:r w:rsidRPr="001B775C">
        <w:rPr>
          <w:rFonts w:ascii="Arial" w:hAnsi="Arial" w:cs="Arial"/>
          <w:lang w:val="es-ES"/>
        </w:rPr>
        <w:t xml:space="preserve"> Suministro de hardware y software necesarios para alojar la plataforma de forma segura y confiable para el Proyecto “Interoperabilidad Comunitaria Andina - INTERCOM", por un monto de $ 300.000,00 trescientos mil con 00/100 dólares;</w:t>
      </w:r>
    </w:p>
    <w:p w14:paraId="2C2CD53F" w14:textId="77777777" w:rsidR="00B72D99" w:rsidRPr="001B775C" w:rsidRDefault="00B72D99" w:rsidP="00B72D99">
      <w:pPr>
        <w:spacing w:before="240"/>
        <w:ind w:firstLine="720"/>
        <w:jc w:val="both"/>
        <w:rPr>
          <w:rFonts w:ascii="Arial" w:hAnsi="Arial" w:cs="Arial"/>
          <w:bCs/>
          <w:snapToGrid w:val="0"/>
          <w:lang w:val="es-ES"/>
        </w:rPr>
      </w:pPr>
      <w:r w:rsidRPr="001B775C">
        <w:rPr>
          <w:rFonts w:ascii="Arial" w:hAnsi="Arial" w:cs="Arial"/>
          <w:bCs/>
          <w:snapToGrid w:val="0"/>
          <w:lang w:val="es-ES"/>
        </w:rPr>
        <w:t xml:space="preserve">Que, a la fecha el Fondo de Iniciativas Comunitarias cuenta con $USD 2.396.605,00 </w:t>
      </w:r>
      <w:r w:rsidRPr="001B775C">
        <w:rPr>
          <w:rFonts w:ascii="Arial" w:hAnsi="Arial" w:cs="Arial"/>
          <w:snapToGrid w:val="0"/>
          <w:lang w:val="es-ES"/>
        </w:rPr>
        <w:t>dos millones trescientos noventa y seis mil seiscientos cinco con 00/100 dólares</w:t>
      </w:r>
      <w:r w:rsidRPr="001B775C">
        <w:rPr>
          <w:rFonts w:ascii="Arial" w:hAnsi="Arial" w:cs="Arial"/>
          <w:bCs/>
          <w:snapToGrid w:val="0"/>
          <w:lang w:val="es-ES"/>
        </w:rPr>
        <w:t>, por tanto, es viable la financiación de las iniciativas comunitarias presentadas;</w:t>
      </w:r>
    </w:p>
    <w:p w14:paraId="4EFDAEF2" w14:textId="77777777" w:rsidR="00B72D99" w:rsidRPr="001B775C" w:rsidRDefault="00B72D99" w:rsidP="00B72D99">
      <w:pPr>
        <w:spacing w:before="240"/>
        <w:ind w:firstLine="720"/>
        <w:jc w:val="both"/>
        <w:rPr>
          <w:rFonts w:ascii="Arial" w:hAnsi="Arial" w:cs="Arial"/>
          <w:b/>
          <w:snapToGrid w:val="0"/>
          <w:lang w:val="es-ES"/>
        </w:rPr>
      </w:pPr>
      <w:r w:rsidRPr="001B775C">
        <w:rPr>
          <w:rFonts w:ascii="Arial" w:hAnsi="Arial" w:cs="Arial"/>
          <w:bCs/>
          <w:snapToGrid w:val="0"/>
          <w:lang w:val="es-ES"/>
        </w:rPr>
        <w:t xml:space="preserve">Que, en consecuencia, el Comité del Fondo de Iniciativas Comunitarias, remitió a la Secretaría General de la Comunidad Andina, el informe de valoración </w:t>
      </w:r>
      <w:proofErr w:type="gramStart"/>
      <w:r w:rsidRPr="001B775C">
        <w:rPr>
          <w:rFonts w:ascii="Arial" w:hAnsi="Arial" w:cs="Arial"/>
          <w:bCs/>
          <w:snapToGrid w:val="0"/>
          <w:lang w:val="es-ES"/>
        </w:rPr>
        <w:t>conjuntamente con</w:t>
      </w:r>
      <w:proofErr w:type="gramEnd"/>
      <w:r w:rsidRPr="001B775C">
        <w:rPr>
          <w:rFonts w:ascii="Arial" w:hAnsi="Arial" w:cs="Arial"/>
          <w:bCs/>
          <w:snapToGrid w:val="0"/>
          <w:lang w:val="es-ES"/>
        </w:rPr>
        <w:t xml:space="preserve"> la ficha preliminar del anterior proyecto recomendando su financiamiento para consideración de la Comisión a efecto de aprobación;</w:t>
      </w:r>
    </w:p>
    <w:p w14:paraId="752D6AAE" w14:textId="77777777" w:rsidR="00B72D99" w:rsidRPr="001B775C" w:rsidRDefault="00B72D99" w:rsidP="00B72D99">
      <w:pPr>
        <w:ind w:firstLine="709"/>
        <w:jc w:val="both"/>
        <w:rPr>
          <w:rFonts w:ascii="Arial" w:hAnsi="Arial" w:cs="Arial"/>
          <w:snapToGrid w:val="0"/>
          <w:lang w:val="es-ES" w:eastAsia="es-ES"/>
        </w:rPr>
      </w:pPr>
    </w:p>
    <w:p w14:paraId="6A627D36" w14:textId="77777777" w:rsidR="00B72D99" w:rsidRPr="001B775C" w:rsidRDefault="00B72D99" w:rsidP="00B72D99">
      <w:pPr>
        <w:ind w:firstLine="709"/>
        <w:jc w:val="both"/>
        <w:rPr>
          <w:rFonts w:ascii="Arial" w:hAnsi="Arial" w:cs="Arial"/>
          <w:snapToGrid w:val="0"/>
          <w:lang w:val="es-ES" w:eastAsia="es-ES"/>
        </w:rPr>
      </w:pPr>
      <w:r w:rsidRPr="001B775C">
        <w:rPr>
          <w:rFonts w:ascii="Arial" w:hAnsi="Arial" w:cs="Arial"/>
          <w:snapToGrid w:val="0"/>
          <w:lang w:val="es-ES" w:eastAsia="es-ES"/>
        </w:rPr>
        <w:t xml:space="preserve">Que, la Secretaría General en uso de la atribución prevista en los artículos 27 del Acuerdo de Cartagena, presentó a consideración de la Comisión de la Comunidad Andina, la Propuesta No. 421/2023; que contiene la Iniciativa Comunitaria, </w:t>
      </w:r>
      <w:r w:rsidRPr="001B775C">
        <w:rPr>
          <w:rFonts w:ascii="Arial" w:hAnsi="Arial" w:cs="Arial"/>
          <w:lang w:val="es-ES"/>
        </w:rPr>
        <w:t>Suministro de hardware y software necesarios para alojar la plataforma de forma segura y confiable para el Proyecto “Interoperabilidad Comunitaria Andina - INTERCOM"</w:t>
      </w:r>
      <w:r w:rsidRPr="001B775C">
        <w:rPr>
          <w:rFonts w:ascii="Arial" w:hAnsi="Arial" w:cs="Arial"/>
          <w:snapToGrid w:val="0"/>
          <w:lang w:val="es-ES" w:eastAsia="es-ES"/>
        </w:rPr>
        <w:t>;</w:t>
      </w:r>
    </w:p>
    <w:p w14:paraId="5F6A5EF3" w14:textId="77777777" w:rsidR="00B72D99" w:rsidRPr="001B775C" w:rsidRDefault="00B72D99" w:rsidP="00B72D99">
      <w:pPr>
        <w:pStyle w:val="TituloDeci"/>
        <w:rPr>
          <w:rFonts w:cs="Arial"/>
          <w:szCs w:val="24"/>
        </w:rPr>
      </w:pPr>
    </w:p>
    <w:p w14:paraId="0EC9846B" w14:textId="77777777" w:rsidR="00B72D99" w:rsidRPr="001B775C" w:rsidRDefault="00B72D99" w:rsidP="00B72D99">
      <w:pPr>
        <w:pStyle w:val="Default"/>
        <w:jc w:val="center"/>
        <w:rPr>
          <w:rFonts w:ascii="Arial" w:hAnsi="Arial" w:cs="Arial"/>
          <w:b/>
          <w:bCs/>
          <w:color w:val="auto"/>
          <w:lang w:val="es-ES"/>
        </w:rPr>
      </w:pPr>
      <w:r w:rsidRPr="001B775C">
        <w:rPr>
          <w:rFonts w:ascii="Arial" w:hAnsi="Arial" w:cs="Arial"/>
          <w:b/>
          <w:bCs/>
          <w:color w:val="auto"/>
          <w:lang w:val="es-ES"/>
        </w:rPr>
        <w:t>DECIDE:</w:t>
      </w:r>
    </w:p>
    <w:p w14:paraId="63E9C52D" w14:textId="77777777" w:rsidR="00B72D99" w:rsidRPr="001B775C" w:rsidRDefault="00B72D99" w:rsidP="00B72D99">
      <w:pPr>
        <w:pStyle w:val="xmsonormal"/>
        <w:shd w:val="clear" w:color="auto" w:fill="FFFFFF"/>
        <w:spacing w:before="0" w:beforeAutospacing="0" w:after="0" w:afterAutospacing="0"/>
        <w:rPr>
          <w:rFonts w:ascii="Arial" w:hAnsi="Arial" w:cs="Arial"/>
          <w:b/>
          <w:bCs/>
          <w:bdr w:val="none" w:sz="0" w:space="0" w:color="auto" w:frame="1"/>
          <w:lang w:val="es-ES"/>
        </w:rPr>
      </w:pPr>
    </w:p>
    <w:p w14:paraId="1A3E340E" w14:textId="77777777" w:rsidR="00B72D99" w:rsidRPr="001B775C" w:rsidRDefault="00B72D99" w:rsidP="00B72D99">
      <w:pPr>
        <w:pStyle w:val="xmsonormal"/>
        <w:shd w:val="clear" w:color="auto" w:fill="FFFFFF"/>
        <w:spacing w:before="0" w:beforeAutospacing="0" w:after="0" w:afterAutospacing="0"/>
        <w:jc w:val="both"/>
        <w:rPr>
          <w:rFonts w:ascii="Arial" w:hAnsi="Arial" w:cs="Arial"/>
          <w:bCs/>
          <w:color w:val="201F1E"/>
          <w:bdr w:val="none" w:sz="0" w:space="0" w:color="auto" w:frame="1"/>
          <w:lang w:val="es-ES"/>
        </w:rPr>
      </w:pPr>
      <w:r w:rsidRPr="001B775C">
        <w:rPr>
          <w:rFonts w:ascii="Arial" w:hAnsi="Arial" w:cs="Arial"/>
          <w:b/>
          <w:bCs/>
          <w:bdr w:val="none" w:sz="0" w:space="0" w:color="auto" w:frame="1"/>
          <w:lang w:val="es-ES"/>
        </w:rPr>
        <w:t xml:space="preserve">Artículo 1.- </w:t>
      </w:r>
      <w:r w:rsidRPr="001B775C">
        <w:rPr>
          <w:rFonts w:ascii="Arial" w:hAnsi="Arial" w:cs="Arial"/>
          <w:bdr w:val="none" w:sz="0" w:space="0" w:color="auto" w:frame="1"/>
          <w:lang w:val="es-ES"/>
        </w:rPr>
        <w:t xml:space="preserve">Aprobar, en el marco de la Decisión 887 “Reglamento </w:t>
      </w:r>
      <w:r w:rsidRPr="001B775C">
        <w:rPr>
          <w:rFonts w:ascii="Arial" w:hAnsi="Arial" w:cs="Arial"/>
          <w:bCs/>
          <w:bdr w:val="none" w:sz="0" w:space="0" w:color="auto" w:frame="1"/>
          <w:lang w:val="es-ES"/>
        </w:rPr>
        <w:t xml:space="preserve">para la ejecución del Fondo de Iniciativas Comunitarias”, </w:t>
      </w:r>
      <w:r w:rsidRPr="001B775C">
        <w:rPr>
          <w:rFonts w:ascii="Arial" w:hAnsi="Arial" w:cs="Arial"/>
          <w:bCs/>
          <w:color w:val="201F1E"/>
          <w:bdr w:val="none" w:sz="0" w:space="0" w:color="auto" w:frame="1"/>
          <w:lang w:val="es-ES"/>
        </w:rPr>
        <w:t>el siguiente proyecto de iniciativa comunitaria presentado por el Comité del Fondo de Iniciativas Comunitarias, el mismo que se detalla en el anexo 1 y que forma parte integrante de la presente decisión:</w:t>
      </w:r>
    </w:p>
    <w:p w14:paraId="5F5FB55B" w14:textId="77777777" w:rsidR="00B72D99" w:rsidRPr="001B775C" w:rsidRDefault="00B72D99" w:rsidP="00B72D99">
      <w:pPr>
        <w:pStyle w:val="xmsonormal"/>
        <w:shd w:val="clear" w:color="auto" w:fill="FFFFFF"/>
        <w:spacing w:before="0" w:beforeAutospacing="0" w:after="0" w:afterAutospacing="0"/>
        <w:jc w:val="both"/>
        <w:rPr>
          <w:rFonts w:ascii="Arial" w:hAnsi="Arial" w:cs="Arial"/>
          <w:bCs/>
          <w:bdr w:val="none" w:sz="0" w:space="0" w:color="auto" w:frame="1"/>
          <w:lang w:val="es-ES"/>
        </w:rPr>
      </w:pPr>
    </w:p>
    <w:p w14:paraId="75BD4DB4" w14:textId="77777777" w:rsidR="00B72D99" w:rsidRPr="001B775C" w:rsidRDefault="00B72D99" w:rsidP="00B72D99">
      <w:pPr>
        <w:pStyle w:val="xmsonormal"/>
        <w:shd w:val="clear" w:color="auto" w:fill="FFFFFF"/>
        <w:spacing w:before="0" w:beforeAutospacing="0" w:after="0" w:afterAutospacing="0"/>
        <w:jc w:val="both"/>
        <w:rPr>
          <w:rFonts w:ascii="Arial" w:hAnsi="Arial" w:cs="Arial"/>
          <w:lang w:val="es-ES"/>
        </w:rPr>
      </w:pPr>
      <w:r w:rsidRPr="001B775C">
        <w:rPr>
          <w:rFonts w:ascii="Arial" w:hAnsi="Arial" w:cs="Arial"/>
          <w:b/>
          <w:bCs/>
          <w:lang w:val="es-ES"/>
        </w:rPr>
        <w:t xml:space="preserve">Nombre del Proyecto: </w:t>
      </w:r>
      <w:r w:rsidRPr="001B775C">
        <w:rPr>
          <w:rFonts w:ascii="Arial" w:hAnsi="Arial" w:cs="Arial"/>
          <w:lang w:val="es-ES"/>
        </w:rPr>
        <w:t>Suministro de hardware y software necesarios para alojar la plataforma de forma segura y confiable para el Proyecto “Interoperabilidad Comunitaria Andina - INTERCOM".</w:t>
      </w:r>
    </w:p>
    <w:p w14:paraId="7A5AF6EF" w14:textId="77777777" w:rsidR="00B72D99" w:rsidRPr="001B775C" w:rsidRDefault="00B72D99" w:rsidP="00B72D99">
      <w:pPr>
        <w:pStyle w:val="xmsonormal"/>
        <w:shd w:val="clear" w:color="auto" w:fill="FFFFFF"/>
        <w:spacing w:before="0" w:beforeAutospacing="0" w:after="0" w:afterAutospacing="0"/>
        <w:jc w:val="both"/>
        <w:rPr>
          <w:rFonts w:ascii="Arial" w:hAnsi="Arial" w:cs="Arial"/>
          <w:lang w:val="es-ES"/>
        </w:rPr>
      </w:pPr>
      <w:r w:rsidRPr="001B775C">
        <w:rPr>
          <w:rFonts w:ascii="Arial" w:hAnsi="Arial" w:cs="Arial"/>
          <w:b/>
          <w:bCs/>
          <w:lang w:val="es-ES"/>
        </w:rPr>
        <w:t>Instancia Proponente:</w:t>
      </w:r>
      <w:r w:rsidRPr="001B775C">
        <w:rPr>
          <w:rFonts w:ascii="Arial" w:hAnsi="Arial" w:cs="Arial"/>
          <w:lang w:val="es-ES"/>
        </w:rPr>
        <w:t xml:space="preserve"> Secretaría General de la Comunidad Andina.</w:t>
      </w:r>
    </w:p>
    <w:p w14:paraId="0EC03B78" w14:textId="77777777" w:rsidR="00B72D99" w:rsidRPr="001B775C" w:rsidRDefault="00B72D99" w:rsidP="00B72D99">
      <w:pPr>
        <w:pStyle w:val="xmsonormal"/>
        <w:shd w:val="clear" w:color="auto" w:fill="FFFFFF"/>
        <w:spacing w:before="0" w:beforeAutospacing="0" w:after="0" w:afterAutospacing="0"/>
        <w:jc w:val="both"/>
        <w:rPr>
          <w:rFonts w:ascii="Arial" w:hAnsi="Arial" w:cs="Arial"/>
          <w:bCs/>
          <w:bdr w:val="none" w:sz="0" w:space="0" w:color="auto" w:frame="1"/>
          <w:lang w:val="es-ES"/>
        </w:rPr>
      </w:pPr>
      <w:r w:rsidRPr="001B775C">
        <w:rPr>
          <w:rFonts w:ascii="Arial" w:hAnsi="Arial" w:cs="Arial"/>
          <w:b/>
          <w:bCs/>
          <w:lang w:val="es-ES"/>
        </w:rPr>
        <w:t xml:space="preserve">Monto Solicitado: </w:t>
      </w:r>
      <w:r w:rsidRPr="001B775C">
        <w:rPr>
          <w:rFonts w:ascii="Arial" w:hAnsi="Arial" w:cs="Arial"/>
          <w:lang w:val="es-ES"/>
        </w:rPr>
        <w:t>$ 300.000,00 Trescientos mil con 00/100 dólares.</w:t>
      </w:r>
    </w:p>
    <w:p w14:paraId="7FB61BD1" w14:textId="77777777" w:rsidR="00B72D99" w:rsidRPr="001B775C" w:rsidRDefault="00B72D99" w:rsidP="00B72D99">
      <w:pPr>
        <w:pStyle w:val="xmsonormal"/>
        <w:shd w:val="clear" w:color="auto" w:fill="FFFFFF"/>
        <w:spacing w:before="0" w:beforeAutospacing="0" w:after="0" w:afterAutospacing="0"/>
        <w:jc w:val="both"/>
        <w:rPr>
          <w:rFonts w:ascii="Arial" w:hAnsi="Arial" w:cs="Arial"/>
          <w:bCs/>
          <w:bdr w:val="none" w:sz="0" w:space="0" w:color="auto" w:frame="1"/>
          <w:lang w:val="es-ES"/>
        </w:rPr>
      </w:pPr>
    </w:p>
    <w:p w14:paraId="08562E18" w14:textId="77777777" w:rsidR="00B72D99" w:rsidRPr="001B775C" w:rsidRDefault="00B72D99" w:rsidP="00B72D99">
      <w:pPr>
        <w:pStyle w:val="xmsonormal"/>
        <w:shd w:val="clear" w:color="auto" w:fill="FFFFFF"/>
        <w:spacing w:before="0" w:beforeAutospacing="0" w:after="0" w:afterAutospacing="0"/>
        <w:jc w:val="both"/>
        <w:rPr>
          <w:rFonts w:ascii="Arial" w:hAnsi="Arial" w:cs="Arial"/>
          <w:snapToGrid w:val="0"/>
          <w:lang w:val="es-ES"/>
        </w:rPr>
      </w:pPr>
      <w:bookmarkStart w:id="2" w:name="_Hlk56105038"/>
      <w:r w:rsidRPr="001B775C">
        <w:rPr>
          <w:rFonts w:ascii="Arial" w:hAnsi="Arial" w:cs="Arial"/>
          <w:b/>
          <w:bCs/>
          <w:snapToGrid w:val="0"/>
          <w:lang w:val="es-ES"/>
        </w:rPr>
        <w:t xml:space="preserve">Artículo 2.- </w:t>
      </w:r>
      <w:r w:rsidRPr="001B775C">
        <w:rPr>
          <w:rFonts w:ascii="Arial" w:hAnsi="Arial" w:cs="Arial"/>
          <w:snapToGrid w:val="0"/>
          <w:lang w:val="es-ES"/>
        </w:rPr>
        <w:t>En cumplimiento del artículo 11 del Reglamento del Fondo de Iniciativas Comunitarias aprobado mediante Decisión 887, el responsable de la ejecución de la Iniciativa Comunitaria será el proponente y deberá realizar el seguimiento al cronograma de ejecución y al cronograma de desembolsos correspondientes de la Iniciativa Comunitaria.</w:t>
      </w:r>
    </w:p>
    <w:p w14:paraId="6D330A49" w14:textId="77777777" w:rsidR="00B72D99" w:rsidRPr="001B775C" w:rsidRDefault="00B72D99" w:rsidP="00B72D99">
      <w:pPr>
        <w:pStyle w:val="xmsonormal"/>
        <w:shd w:val="clear" w:color="auto" w:fill="FFFFFF"/>
        <w:spacing w:before="0" w:beforeAutospacing="0" w:after="0" w:afterAutospacing="0"/>
        <w:jc w:val="both"/>
        <w:rPr>
          <w:rFonts w:ascii="Arial" w:hAnsi="Arial" w:cs="Arial"/>
          <w:snapToGrid w:val="0"/>
          <w:lang w:val="es-ES"/>
        </w:rPr>
      </w:pPr>
    </w:p>
    <w:p w14:paraId="5A1E7BDE" w14:textId="77777777" w:rsidR="00B72D99" w:rsidRPr="001B775C" w:rsidRDefault="00B72D99" w:rsidP="00B72D99">
      <w:pPr>
        <w:tabs>
          <w:tab w:val="left" w:pos="720"/>
          <w:tab w:val="left" w:pos="1152"/>
        </w:tabs>
        <w:jc w:val="both"/>
        <w:rPr>
          <w:rFonts w:ascii="Arial" w:hAnsi="Arial" w:cs="Arial"/>
          <w:snapToGrid w:val="0"/>
          <w:lang w:val="es-ES"/>
        </w:rPr>
      </w:pPr>
      <w:bookmarkStart w:id="3" w:name="_Hlk57985155"/>
      <w:bookmarkEnd w:id="2"/>
      <w:r w:rsidRPr="001B775C">
        <w:rPr>
          <w:rFonts w:ascii="Arial" w:hAnsi="Arial" w:cs="Arial"/>
          <w:b/>
          <w:bCs/>
          <w:snapToGrid w:val="0"/>
          <w:lang w:val="es-ES"/>
        </w:rPr>
        <w:t>Artículo</w:t>
      </w:r>
      <w:r w:rsidRPr="001B775C">
        <w:rPr>
          <w:rFonts w:ascii="Arial" w:hAnsi="Arial" w:cs="Arial"/>
          <w:snapToGrid w:val="0"/>
          <w:lang w:val="es-ES"/>
        </w:rPr>
        <w:t xml:space="preserve"> </w:t>
      </w:r>
      <w:r w:rsidRPr="001B775C">
        <w:rPr>
          <w:rFonts w:ascii="Arial" w:hAnsi="Arial" w:cs="Arial"/>
          <w:b/>
          <w:bCs/>
          <w:snapToGrid w:val="0"/>
          <w:lang w:val="es-ES"/>
        </w:rPr>
        <w:t xml:space="preserve">3.- </w:t>
      </w:r>
      <w:r w:rsidRPr="001B775C">
        <w:rPr>
          <w:rFonts w:ascii="Arial" w:hAnsi="Arial" w:cs="Arial"/>
          <w:snapToGrid w:val="0"/>
          <w:lang w:val="es-ES"/>
        </w:rPr>
        <w:t>En cumplimiento del artículo 16 del Reglamento del Fondo de Iniciativas Comunitarias aprobado mediante Decisión 887, la Secretaría General de la Comunidad Andina adelantará las actuaciones contractuales a que haya lugar que permitan la ejecución, seguimiento y evaluación de la Iniciativa Comunitaria en conformidad con las normas y procedimiento legalmente establecidos y vigentes.</w:t>
      </w:r>
    </w:p>
    <w:p w14:paraId="5E82DC79" w14:textId="77777777" w:rsidR="00B72D99" w:rsidRPr="001B775C" w:rsidRDefault="00B72D99" w:rsidP="00B72D99">
      <w:pPr>
        <w:tabs>
          <w:tab w:val="left" w:pos="720"/>
          <w:tab w:val="left" w:pos="1152"/>
        </w:tabs>
        <w:jc w:val="both"/>
        <w:rPr>
          <w:rFonts w:ascii="Arial" w:hAnsi="Arial" w:cs="Arial"/>
          <w:snapToGrid w:val="0"/>
          <w:lang w:val="es-ES"/>
        </w:rPr>
      </w:pPr>
    </w:p>
    <w:p w14:paraId="5D50EC37" w14:textId="45B09A51" w:rsidR="00B72D99" w:rsidRPr="001B775C" w:rsidRDefault="00B72D99" w:rsidP="00B72D99">
      <w:pPr>
        <w:tabs>
          <w:tab w:val="left" w:pos="720"/>
          <w:tab w:val="left" w:pos="1152"/>
        </w:tabs>
        <w:jc w:val="both"/>
        <w:rPr>
          <w:rFonts w:ascii="Arial" w:hAnsi="Arial" w:cs="Arial"/>
          <w:snapToGrid w:val="0"/>
          <w:lang w:val="es-ES"/>
        </w:rPr>
      </w:pPr>
      <w:r w:rsidRPr="001B775C">
        <w:rPr>
          <w:rFonts w:ascii="Arial" w:hAnsi="Arial" w:cs="Arial"/>
          <w:snapToGrid w:val="0"/>
          <w:lang w:val="es-ES"/>
        </w:rPr>
        <w:t xml:space="preserve">Dada en la ciudad de Lima, Perú, a los </w:t>
      </w:r>
      <w:r w:rsidR="001B4A4A">
        <w:rPr>
          <w:rFonts w:ascii="Arial" w:hAnsi="Arial" w:cs="Arial"/>
          <w:snapToGrid w:val="0"/>
          <w:lang w:val="es-ES"/>
        </w:rPr>
        <w:t xml:space="preserve">11 </w:t>
      </w:r>
      <w:r w:rsidRPr="001B775C">
        <w:rPr>
          <w:rFonts w:ascii="Arial" w:hAnsi="Arial" w:cs="Arial"/>
          <w:snapToGrid w:val="0"/>
          <w:lang w:val="es-ES"/>
        </w:rPr>
        <w:t xml:space="preserve">días del mes de </w:t>
      </w:r>
      <w:r w:rsidR="001B4A4A">
        <w:rPr>
          <w:rFonts w:ascii="Arial" w:hAnsi="Arial" w:cs="Arial"/>
          <w:snapToGrid w:val="0"/>
          <w:lang w:val="es-ES"/>
        </w:rPr>
        <w:t xml:space="preserve">diciembre </w:t>
      </w:r>
      <w:r w:rsidRPr="001B775C">
        <w:rPr>
          <w:rFonts w:ascii="Arial" w:hAnsi="Arial" w:cs="Arial"/>
          <w:snapToGrid w:val="0"/>
          <w:lang w:val="es-ES"/>
        </w:rPr>
        <w:t>del año dos mil veintitrés.</w:t>
      </w:r>
      <w:bookmarkEnd w:id="3"/>
    </w:p>
    <w:p w14:paraId="0482E728" w14:textId="77777777" w:rsidR="00B72D99" w:rsidRPr="001B775C" w:rsidRDefault="00B72D99" w:rsidP="00B72D99">
      <w:pPr>
        <w:tabs>
          <w:tab w:val="left" w:pos="720"/>
          <w:tab w:val="left" w:pos="1152"/>
        </w:tabs>
        <w:jc w:val="both"/>
        <w:rPr>
          <w:rFonts w:ascii="Arial" w:hAnsi="Arial" w:cs="Arial"/>
          <w:snapToGrid w:val="0"/>
          <w:lang w:val="es-ES"/>
        </w:rPr>
      </w:pPr>
    </w:p>
    <w:p w14:paraId="2CEA8F99" w14:textId="77777777" w:rsidR="00B72D99" w:rsidRPr="001B775C" w:rsidRDefault="00B72D99" w:rsidP="00B72D99">
      <w:pPr>
        <w:tabs>
          <w:tab w:val="left" w:pos="720"/>
          <w:tab w:val="left" w:pos="1152"/>
        </w:tabs>
        <w:jc w:val="both"/>
        <w:rPr>
          <w:rFonts w:ascii="Arial" w:hAnsi="Arial" w:cs="Arial"/>
          <w:snapToGrid w:val="0"/>
          <w:lang w:val="es-ES"/>
        </w:rPr>
      </w:pPr>
    </w:p>
    <w:p w14:paraId="3D939E8C" w14:textId="77777777" w:rsidR="00B72D99" w:rsidRPr="001B775C" w:rsidRDefault="00B72D99" w:rsidP="00B72D99">
      <w:pPr>
        <w:tabs>
          <w:tab w:val="left" w:pos="720"/>
          <w:tab w:val="left" w:pos="1152"/>
        </w:tabs>
        <w:jc w:val="both"/>
        <w:rPr>
          <w:rFonts w:ascii="Arial" w:hAnsi="Arial" w:cs="Arial"/>
          <w:snapToGrid w:val="0"/>
          <w:lang w:val="es-ES"/>
        </w:rPr>
      </w:pPr>
    </w:p>
    <w:p w14:paraId="6FCCC4F7" w14:textId="77777777" w:rsidR="008E3A9C" w:rsidRPr="001B775C" w:rsidRDefault="008E3A9C" w:rsidP="00B72D99">
      <w:pPr>
        <w:tabs>
          <w:tab w:val="left" w:pos="720"/>
          <w:tab w:val="left" w:pos="1152"/>
        </w:tabs>
        <w:jc w:val="both"/>
        <w:rPr>
          <w:rFonts w:ascii="Arial" w:hAnsi="Arial" w:cs="Arial"/>
          <w:snapToGrid w:val="0"/>
          <w:lang w:val="es-ES"/>
        </w:rPr>
      </w:pPr>
    </w:p>
    <w:p w14:paraId="15E9445F" w14:textId="77777777" w:rsidR="008E3A9C" w:rsidRPr="001B775C" w:rsidRDefault="008E3A9C" w:rsidP="00B72D99">
      <w:pPr>
        <w:tabs>
          <w:tab w:val="left" w:pos="720"/>
          <w:tab w:val="left" w:pos="1152"/>
        </w:tabs>
        <w:jc w:val="both"/>
        <w:rPr>
          <w:rFonts w:ascii="Arial" w:hAnsi="Arial" w:cs="Arial"/>
          <w:snapToGrid w:val="0"/>
          <w:lang w:val="es-ES"/>
        </w:rPr>
      </w:pPr>
    </w:p>
    <w:p w14:paraId="1D177855" w14:textId="77777777" w:rsidR="008E3A9C" w:rsidRPr="001B775C" w:rsidRDefault="008E3A9C" w:rsidP="00B72D99">
      <w:pPr>
        <w:tabs>
          <w:tab w:val="left" w:pos="720"/>
          <w:tab w:val="left" w:pos="1152"/>
        </w:tabs>
        <w:jc w:val="both"/>
        <w:rPr>
          <w:rFonts w:ascii="Arial" w:hAnsi="Arial" w:cs="Arial"/>
          <w:snapToGrid w:val="0"/>
          <w:lang w:val="es-ES"/>
        </w:rPr>
      </w:pPr>
    </w:p>
    <w:p w14:paraId="6E08B0B3" w14:textId="77777777" w:rsidR="008E3A9C" w:rsidRPr="001B775C" w:rsidRDefault="008E3A9C" w:rsidP="00B72D99">
      <w:pPr>
        <w:tabs>
          <w:tab w:val="left" w:pos="720"/>
          <w:tab w:val="left" w:pos="1152"/>
        </w:tabs>
        <w:jc w:val="both"/>
        <w:rPr>
          <w:rFonts w:ascii="Arial" w:hAnsi="Arial" w:cs="Arial"/>
          <w:snapToGrid w:val="0"/>
          <w:lang w:val="es-ES"/>
        </w:rPr>
      </w:pPr>
    </w:p>
    <w:p w14:paraId="009EA064" w14:textId="77777777" w:rsidR="008E3A9C" w:rsidRPr="001B775C" w:rsidRDefault="008E3A9C" w:rsidP="00B72D99">
      <w:pPr>
        <w:tabs>
          <w:tab w:val="left" w:pos="720"/>
          <w:tab w:val="left" w:pos="1152"/>
        </w:tabs>
        <w:jc w:val="both"/>
        <w:rPr>
          <w:rFonts w:ascii="Arial" w:hAnsi="Arial" w:cs="Arial"/>
          <w:snapToGrid w:val="0"/>
          <w:lang w:val="es-ES"/>
        </w:rPr>
      </w:pPr>
    </w:p>
    <w:p w14:paraId="05C3A756" w14:textId="77777777" w:rsidR="008E3A9C" w:rsidRPr="001B775C" w:rsidRDefault="008E3A9C" w:rsidP="00B72D99">
      <w:pPr>
        <w:tabs>
          <w:tab w:val="left" w:pos="720"/>
          <w:tab w:val="left" w:pos="1152"/>
        </w:tabs>
        <w:jc w:val="both"/>
        <w:rPr>
          <w:rFonts w:ascii="Arial" w:hAnsi="Arial" w:cs="Arial"/>
          <w:snapToGrid w:val="0"/>
          <w:lang w:val="es-ES"/>
        </w:rPr>
      </w:pPr>
    </w:p>
    <w:p w14:paraId="51E03EAB" w14:textId="77777777" w:rsidR="008E3A9C" w:rsidRPr="001B775C" w:rsidRDefault="008E3A9C" w:rsidP="00B72D99">
      <w:pPr>
        <w:tabs>
          <w:tab w:val="left" w:pos="720"/>
          <w:tab w:val="left" w:pos="1152"/>
        </w:tabs>
        <w:jc w:val="both"/>
        <w:rPr>
          <w:rFonts w:ascii="Arial" w:hAnsi="Arial" w:cs="Arial"/>
          <w:snapToGrid w:val="0"/>
          <w:lang w:val="es-ES"/>
        </w:rPr>
      </w:pPr>
    </w:p>
    <w:p w14:paraId="4A9028A8" w14:textId="77777777" w:rsidR="008E3A9C" w:rsidRPr="001B775C" w:rsidRDefault="008E3A9C" w:rsidP="00B72D99">
      <w:pPr>
        <w:tabs>
          <w:tab w:val="left" w:pos="720"/>
          <w:tab w:val="left" w:pos="1152"/>
        </w:tabs>
        <w:jc w:val="both"/>
        <w:rPr>
          <w:rFonts w:ascii="Arial" w:hAnsi="Arial" w:cs="Arial"/>
          <w:snapToGrid w:val="0"/>
          <w:lang w:val="es-ES"/>
        </w:rPr>
      </w:pPr>
    </w:p>
    <w:p w14:paraId="2AABD781" w14:textId="77777777" w:rsidR="001B4A4A" w:rsidRDefault="001B4A4A" w:rsidP="008E3A9C">
      <w:pPr>
        <w:tabs>
          <w:tab w:val="left" w:pos="720"/>
          <w:tab w:val="left" w:pos="1152"/>
        </w:tabs>
        <w:jc w:val="center"/>
        <w:rPr>
          <w:rFonts w:ascii="Arial" w:hAnsi="Arial" w:cs="Arial"/>
          <w:b/>
          <w:bCs/>
          <w:snapToGrid w:val="0"/>
          <w:lang w:val="es-ES"/>
        </w:rPr>
      </w:pPr>
    </w:p>
    <w:p w14:paraId="7F9366C4" w14:textId="77777777" w:rsidR="001B4A4A" w:rsidRDefault="001B4A4A" w:rsidP="008E3A9C">
      <w:pPr>
        <w:tabs>
          <w:tab w:val="left" w:pos="720"/>
          <w:tab w:val="left" w:pos="1152"/>
        </w:tabs>
        <w:jc w:val="center"/>
        <w:rPr>
          <w:rFonts w:ascii="Arial" w:hAnsi="Arial" w:cs="Arial"/>
          <w:b/>
          <w:bCs/>
          <w:snapToGrid w:val="0"/>
          <w:lang w:val="es-ES"/>
        </w:rPr>
      </w:pPr>
    </w:p>
    <w:p w14:paraId="5759C67F" w14:textId="77777777" w:rsidR="001B4A4A" w:rsidRDefault="001B4A4A" w:rsidP="008E3A9C">
      <w:pPr>
        <w:tabs>
          <w:tab w:val="left" w:pos="720"/>
          <w:tab w:val="left" w:pos="1152"/>
        </w:tabs>
        <w:jc w:val="center"/>
        <w:rPr>
          <w:rFonts w:ascii="Arial" w:hAnsi="Arial" w:cs="Arial"/>
          <w:b/>
          <w:bCs/>
          <w:snapToGrid w:val="0"/>
          <w:lang w:val="es-ES"/>
        </w:rPr>
      </w:pPr>
    </w:p>
    <w:p w14:paraId="46D7A701" w14:textId="77777777" w:rsidR="001B4A4A" w:rsidRDefault="001B4A4A" w:rsidP="008E3A9C">
      <w:pPr>
        <w:tabs>
          <w:tab w:val="left" w:pos="720"/>
          <w:tab w:val="left" w:pos="1152"/>
        </w:tabs>
        <w:jc w:val="center"/>
        <w:rPr>
          <w:rFonts w:ascii="Arial" w:hAnsi="Arial" w:cs="Arial"/>
          <w:b/>
          <w:bCs/>
          <w:snapToGrid w:val="0"/>
          <w:lang w:val="es-ES"/>
        </w:rPr>
      </w:pPr>
    </w:p>
    <w:p w14:paraId="48D2B970" w14:textId="77777777" w:rsidR="001B4A4A" w:rsidRDefault="001B4A4A" w:rsidP="008E3A9C">
      <w:pPr>
        <w:tabs>
          <w:tab w:val="left" w:pos="720"/>
          <w:tab w:val="left" w:pos="1152"/>
        </w:tabs>
        <w:jc w:val="center"/>
        <w:rPr>
          <w:rFonts w:ascii="Arial" w:hAnsi="Arial" w:cs="Arial"/>
          <w:b/>
          <w:bCs/>
          <w:snapToGrid w:val="0"/>
          <w:lang w:val="es-ES"/>
        </w:rPr>
      </w:pPr>
    </w:p>
    <w:p w14:paraId="472549CC" w14:textId="6CADA9E9" w:rsidR="008E3A9C" w:rsidRPr="001B775C" w:rsidRDefault="008E3A9C" w:rsidP="008E3A9C">
      <w:pPr>
        <w:tabs>
          <w:tab w:val="left" w:pos="720"/>
          <w:tab w:val="left" w:pos="1152"/>
        </w:tabs>
        <w:jc w:val="center"/>
        <w:rPr>
          <w:rFonts w:ascii="Arial" w:hAnsi="Arial" w:cs="Arial"/>
          <w:b/>
          <w:bCs/>
          <w:snapToGrid w:val="0"/>
          <w:lang w:val="es-ES"/>
        </w:rPr>
      </w:pPr>
      <w:r w:rsidRPr="001B775C">
        <w:rPr>
          <w:rFonts w:ascii="Arial" w:hAnsi="Arial" w:cs="Arial"/>
          <w:b/>
          <w:bCs/>
          <w:snapToGrid w:val="0"/>
          <w:lang w:val="es-ES"/>
        </w:rPr>
        <w:t>ANEXO 1</w:t>
      </w:r>
    </w:p>
    <w:p w14:paraId="178255C3" w14:textId="77777777" w:rsidR="008E3A9C" w:rsidRPr="001B775C" w:rsidRDefault="008E3A9C" w:rsidP="00B72D99">
      <w:pPr>
        <w:tabs>
          <w:tab w:val="left" w:pos="720"/>
          <w:tab w:val="left" w:pos="1152"/>
        </w:tabs>
        <w:jc w:val="both"/>
        <w:rPr>
          <w:rFonts w:ascii="Arial" w:hAnsi="Arial" w:cs="Arial"/>
          <w:snapToGrid w:val="0"/>
          <w:lang w:val="es-ES"/>
        </w:rPr>
      </w:pPr>
    </w:p>
    <w:tbl>
      <w:tblPr>
        <w:tblStyle w:val="Tablaconcuadrcula"/>
        <w:tblW w:w="8505" w:type="dxa"/>
        <w:tblInd w:w="-5" w:type="dxa"/>
        <w:tblLayout w:type="fixed"/>
        <w:tblLook w:val="0420" w:firstRow="1" w:lastRow="0" w:firstColumn="0" w:lastColumn="0" w:noHBand="0" w:noVBand="1"/>
      </w:tblPr>
      <w:tblGrid>
        <w:gridCol w:w="567"/>
        <w:gridCol w:w="1985"/>
        <w:gridCol w:w="5953"/>
      </w:tblGrid>
      <w:tr w:rsidR="008E3A9C" w:rsidRPr="001B775C" w14:paraId="40217104" w14:textId="77777777" w:rsidTr="001E5AC6">
        <w:trPr>
          <w:trHeight w:val="300"/>
          <w:tblHeader/>
        </w:trPr>
        <w:tc>
          <w:tcPr>
            <w:tcW w:w="8505" w:type="dxa"/>
            <w:gridSpan w:val="3"/>
            <w:shd w:val="clear" w:color="auto" w:fill="E7E6E6" w:themeFill="background2"/>
          </w:tcPr>
          <w:p w14:paraId="62096811"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FICHA</w:t>
            </w:r>
          </w:p>
          <w:p w14:paraId="1DEA49E4"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PROYECTO DE LA INICIATIVA COMÚN DEFINITIVA DE LA COMUNIDAD ANDINA</w:t>
            </w:r>
          </w:p>
        </w:tc>
      </w:tr>
      <w:tr w:rsidR="008E3A9C" w:rsidRPr="001B775C" w14:paraId="0844B7E8" w14:textId="77777777" w:rsidTr="006809E6">
        <w:trPr>
          <w:trHeight w:val="1158"/>
        </w:trPr>
        <w:tc>
          <w:tcPr>
            <w:tcW w:w="567" w:type="dxa"/>
          </w:tcPr>
          <w:p w14:paraId="5DF98157"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I</w:t>
            </w:r>
          </w:p>
        </w:tc>
        <w:tc>
          <w:tcPr>
            <w:tcW w:w="1985" w:type="dxa"/>
          </w:tcPr>
          <w:p w14:paraId="47E3CD1B" w14:textId="77777777" w:rsidR="008E3A9C" w:rsidRPr="001B775C" w:rsidRDefault="008E3A9C" w:rsidP="008E3A9C">
            <w:pPr>
              <w:jc w:val="both"/>
              <w:rPr>
                <w:rFonts w:ascii="Arial" w:hAnsi="Arial" w:cs="Arial"/>
                <w:b/>
                <w:sz w:val="22"/>
                <w:szCs w:val="22"/>
                <w:lang w:val="es-ES"/>
              </w:rPr>
            </w:pPr>
            <w:r w:rsidRPr="001B775C">
              <w:rPr>
                <w:rFonts w:ascii="Arial" w:hAnsi="Arial" w:cs="Arial"/>
                <w:b/>
                <w:sz w:val="22"/>
                <w:szCs w:val="22"/>
                <w:lang w:val="es-ES"/>
              </w:rPr>
              <w:t>Nombre del Proyecto</w:t>
            </w:r>
          </w:p>
        </w:tc>
        <w:tc>
          <w:tcPr>
            <w:tcW w:w="5953" w:type="dxa"/>
          </w:tcPr>
          <w:p w14:paraId="0940713C" w14:textId="77777777" w:rsidR="008E3A9C" w:rsidRPr="001B775C" w:rsidRDefault="008E3A9C" w:rsidP="008E3A9C">
            <w:pPr>
              <w:rPr>
                <w:rFonts w:ascii="Arial" w:hAnsi="Arial" w:cs="Arial"/>
                <w:sz w:val="22"/>
                <w:szCs w:val="22"/>
                <w:lang w:val="es-ES"/>
              </w:rPr>
            </w:pPr>
            <w:r w:rsidRPr="001B775C">
              <w:rPr>
                <w:rFonts w:ascii="Arial" w:hAnsi="Arial" w:cs="Arial"/>
                <w:sz w:val="22"/>
                <w:szCs w:val="22"/>
                <w:lang w:val="es-ES"/>
              </w:rPr>
              <w:t>Suministro de hardware y software necesarios para alojar la plataforma de forma segura y confiable para el Proyecto “Interoperabilidad Comunitaria Andina - INTERCOM"</w:t>
            </w:r>
          </w:p>
        </w:tc>
      </w:tr>
      <w:tr w:rsidR="008E3A9C" w:rsidRPr="001B775C" w14:paraId="105B4CC4" w14:textId="77777777" w:rsidTr="006809E6">
        <w:trPr>
          <w:trHeight w:val="1685"/>
        </w:trPr>
        <w:tc>
          <w:tcPr>
            <w:tcW w:w="567" w:type="dxa"/>
          </w:tcPr>
          <w:p w14:paraId="4F500018"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II</w:t>
            </w:r>
          </w:p>
        </w:tc>
        <w:tc>
          <w:tcPr>
            <w:tcW w:w="1985" w:type="dxa"/>
          </w:tcPr>
          <w:p w14:paraId="4B207721" w14:textId="77777777" w:rsidR="008E3A9C" w:rsidRPr="001B775C" w:rsidRDefault="008E3A9C" w:rsidP="008E3A9C">
            <w:pPr>
              <w:jc w:val="both"/>
              <w:rPr>
                <w:rFonts w:ascii="Arial" w:hAnsi="Arial" w:cs="Arial"/>
                <w:b/>
                <w:bCs/>
                <w:sz w:val="22"/>
                <w:szCs w:val="22"/>
                <w:lang w:val="es-ES"/>
              </w:rPr>
            </w:pPr>
            <w:r w:rsidRPr="001B775C">
              <w:rPr>
                <w:rFonts w:ascii="Arial" w:hAnsi="Arial" w:cs="Arial"/>
                <w:b/>
                <w:bCs/>
                <w:sz w:val="22"/>
                <w:szCs w:val="22"/>
                <w:lang w:val="es-ES"/>
              </w:rPr>
              <w:t>Instancia Proponente al FIC (Países miembros, Comités Técnicos y Grupos de trabajo, SG CAN)</w:t>
            </w:r>
          </w:p>
        </w:tc>
        <w:tc>
          <w:tcPr>
            <w:tcW w:w="5953" w:type="dxa"/>
          </w:tcPr>
          <w:p w14:paraId="515A4D7B" w14:textId="77777777" w:rsidR="008E3A9C" w:rsidRPr="001B775C" w:rsidRDefault="008E3A9C" w:rsidP="008E3A9C">
            <w:pPr>
              <w:rPr>
                <w:rFonts w:ascii="Arial" w:hAnsi="Arial" w:cs="Arial"/>
                <w:sz w:val="22"/>
                <w:szCs w:val="22"/>
                <w:lang w:val="es-ES"/>
              </w:rPr>
            </w:pPr>
            <w:r w:rsidRPr="001B775C">
              <w:rPr>
                <w:rFonts w:ascii="Arial" w:hAnsi="Arial" w:cs="Arial"/>
                <w:sz w:val="22"/>
                <w:szCs w:val="22"/>
                <w:lang w:val="es-ES"/>
              </w:rPr>
              <w:t>Secretaría General de la Comunidad Andina</w:t>
            </w:r>
          </w:p>
        </w:tc>
      </w:tr>
      <w:tr w:rsidR="008E3A9C" w:rsidRPr="001B775C" w14:paraId="7EBCBAD5" w14:textId="77777777" w:rsidTr="006809E6">
        <w:trPr>
          <w:trHeight w:val="3679"/>
        </w:trPr>
        <w:tc>
          <w:tcPr>
            <w:tcW w:w="567" w:type="dxa"/>
          </w:tcPr>
          <w:p w14:paraId="199CAFF5"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III</w:t>
            </w:r>
          </w:p>
        </w:tc>
        <w:tc>
          <w:tcPr>
            <w:tcW w:w="1985" w:type="dxa"/>
          </w:tcPr>
          <w:p w14:paraId="2B16F8B0" w14:textId="77777777" w:rsidR="008E3A9C" w:rsidRPr="001B775C" w:rsidRDefault="008E3A9C" w:rsidP="008E3A9C">
            <w:pPr>
              <w:jc w:val="both"/>
              <w:rPr>
                <w:rFonts w:ascii="Arial" w:hAnsi="Arial" w:cs="Arial"/>
                <w:b/>
                <w:sz w:val="22"/>
                <w:szCs w:val="22"/>
                <w:lang w:val="es-ES"/>
              </w:rPr>
            </w:pPr>
            <w:r w:rsidRPr="001B775C">
              <w:rPr>
                <w:rFonts w:ascii="Arial" w:hAnsi="Arial" w:cs="Arial"/>
                <w:b/>
                <w:sz w:val="22"/>
                <w:szCs w:val="22"/>
                <w:lang w:val="es-ES"/>
              </w:rPr>
              <w:t>Objetivos de la iniciativa (Incluyendo metas a alcanzar)</w:t>
            </w:r>
          </w:p>
        </w:tc>
        <w:tc>
          <w:tcPr>
            <w:tcW w:w="5953" w:type="dxa"/>
          </w:tcPr>
          <w:p w14:paraId="2B4F31A2" w14:textId="77777777" w:rsidR="008E3A9C" w:rsidRPr="001B775C" w:rsidRDefault="008E3A9C" w:rsidP="008E3A9C">
            <w:pPr>
              <w:jc w:val="both"/>
              <w:rPr>
                <w:rFonts w:ascii="Arial" w:hAnsi="Arial" w:cs="Arial"/>
                <w:b/>
                <w:sz w:val="22"/>
                <w:szCs w:val="22"/>
                <w:lang w:val="es-ES"/>
              </w:rPr>
            </w:pPr>
            <w:r w:rsidRPr="001B775C">
              <w:rPr>
                <w:rFonts w:ascii="Arial" w:hAnsi="Arial" w:cs="Arial"/>
                <w:b/>
                <w:sz w:val="22"/>
                <w:szCs w:val="22"/>
                <w:lang w:val="es-ES"/>
              </w:rPr>
              <w:t>Objetivo General:</w:t>
            </w:r>
          </w:p>
          <w:p w14:paraId="182FE873" w14:textId="77777777" w:rsidR="008E3A9C" w:rsidRPr="001B775C" w:rsidRDefault="008E3A9C" w:rsidP="008E3A9C">
            <w:pPr>
              <w:pStyle w:val="paragraph"/>
              <w:spacing w:before="0" w:beforeAutospacing="0" w:after="0" w:afterAutospacing="0"/>
              <w:jc w:val="both"/>
              <w:rPr>
                <w:rStyle w:val="normaltextrun"/>
                <w:rFonts w:ascii="Arial" w:eastAsiaTheme="minorHAnsi" w:hAnsi="Arial" w:cs="Arial"/>
                <w:color w:val="000000" w:themeColor="text1"/>
                <w:sz w:val="22"/>
                <w:szCs w:val="22"/>
                <w:lang w:val="es-ES" w:eastAsia="en-US"/>
              </w:rPr>
            </w:pPr>
            <w:r w:rsidRPr="001B775C">
              <w:rPr>
                <w:rStyle w:val="normaltextrun"/>
                <w:rFonts w:ascii="Arial" w:hAnsi="Arial" w:cs="Arial"/>
                <w:color w:val="000000"/>
                <w:sz w:val="22"/>
                <w:szCs w:val="22"/>
                <w:shd w:val="clear" w:color="auto" w:fill="FFFFFF"/>
                <w:lang w:val="es-ES"/>
              </w:rPr>
              <w:t>Contribuir a la implementación de la plataforma de interoperabilidad (INTERCOM) en las instalaciones de la SGCAN, asegurando el suministro de tecnología de información necesaria para alojar la plataforma INTERCOM, de forma segura y confiable. El equipo informático y software servirá para iniciar la implementación de la plataforma de interoperabilidad que debe habilitar la SGCAN.</w:t>
            </w:r>
          </w:p>
          <w:p w14:paraId="00F53A08" w14:textId="77777777" w:rsidR="008E3A9C" w:rsidRPr="001B775C" w:rsidRDefault="008E3A9C" w:rsidP="008E3A9C">
            <w:pPr>
              <w:jc w:val="both"/>
              <w:rPr>
                <w:rStyle w:val="normaltextrun"/>
                <w:rFonts w:ascii="Arial" w:hAnsi="Arial" w:cs="Arial"/>
                <w:b/>
                <w:bCs/>
                <w:color w:val="000000" w:themeColor="text1"/>
                <w:sz w:val="22"/>
                <w:szCs w:val="22"/>
                <w:lang w:val="es-ES"/>
              </w:rPr>
            </w:pPr>
            <w:r w:rsidRPr="001B775C">
              <w:rPr>
                <w:rStyle w:val="normaltextrun"/>
                <w:rFonts w:ascii="Arial" w:hAnsi="Arial" w:cs="Arial"/>
                <w:b/>
                <w:bCs/>
                <w:color w:val="000000" w:themeColor="text1"/>
                <w:sz w:val="22"/>
                <w:szCs w:val="22"/>
                <w:lang w:val="es-ES" w:eastAsia="es-BO"/>
              </w:rPr>
              <w:t>Objetivos Específicos:</w:t>
            </w:r>
          </w:p>
          <w:p w14:paraId="5ABFE580" w14:textId="77777777" w:rsidR="008E3A9C" w:rsidRPr="001B775C" w:rsidRDefault="008E3A9C" w:rsidP="008E3A9C">
            <w:pPr>
              <w:pStyle w:val="paragraph"/>
              <w:spacing w:before="0" w:beforeAutospacing="0" w:after="0" w:afterAutospacing="0"/>
              <w:jc w:val="both"/>
              <w:textAlignment w:val="baseline"/>
              <w:rPr>
                <w:rStyle w:val="normaltextrun"/>
                <w:rFonts w:ascii="Arial" w:hAnsi="Arial" w:cs="Arial"/>
                <w:color w:val="000000" w:themeColor="text1"/>
                <w:sz w:val="22"/>
                <w:szCs w:val="22"/>
                <w:lang w:val="es-ES"/>
              </w:rPr>
            </w:pPr>
          </w:p>
          <w:p w14:paraId="0ED439DE" w14:textId="77777777" w:rsidR="008E3A9C" w:rsidRPr="001B775C" w:rsidRDefault="008E3A9C" w:rsidP="008E3A9C">
            <w:pPr>
              <w:pStyle w:val="paragraph"/>
              <w:spacing w:before="0" w:beforeAutospacing="0" w:after="0" w:afterAutospacing="0"/>
              <w:jc w:val="both"/>
              <w:textAlignment w:val="baseline"/>
              <w:rPr>
                <w:rStyle w:val="eop"/>
                <w:rFonts w:ascii="Arial" w:eastAsiaTheme="minorHAnsi" w:hAnsi="Arial" w:cs="Arial"/>
                <w:sz w:val="22"/>
                <w:szCs w:val="22"/>
                <w:lang w:val="es-ES" w:eastAsia="en-US"/>
              </w:rPr>
            </w:pPr>
            <w:r w:rsidRPr="001B775C">
              <w:rPr>
                <w:rStyle w:val="normaltextrun"/>
                <w:rFonts w:ascii="Arial" w:hAnsi="Arial" w:cs="Arial"/>
                <w:color w:val="000000" w:themeColor="text1"/>
                <w:sz w:val="22"/>
                <w:szCs w:val="22"/>
                <w:lang w:val="es-ES"/>
              </w:rPr>
              <w:t>Suministrar equipos y materiales, equipo especializado y software</w:t>
            </w:r>
            <w:r w:rsidRPr="001B775C" w:rsidDel="00F656A2">
              <w:rPr>
                <w:rStyle w:val="normaltextrun"/>
                <w:rFonts w:ascii="Arial" w:hAnsi="Arial" w:cs="Arial"/>
                <w:color w:val="000000" w:themeColor="text1"/>
                <w:sz w:val="22"/>
                <w:szCs w:val="22"/>
                <w:lang w:val="es-ES"/>
              </w:rPr>
              <w:t xml:space="preserve"> </w:t>
            </w:r>
            <w:r w:rsidRPr="001B775C">
              <w:rPr>
                <w:rStyle w:val="normaltextrun"/>
                <w:rFonts w:ascii="Arial" w:hAnsi="Arial" w:cs="Arial"/>
                <w:color w:val="000000" w:themeColor="text1"/>
                <w:sz w:val="22"/>
                <w:szCs w:val="22"/>
                <w:lang w:val="es-ES"/>
              </w:rPr>
              <w:t>que facilitará la puesta en producción de la plataforma tecnológica a los Países Miembros.</w:t>
            </w:r>
          </w:p>
        </w:tc>
      </w:tr>
      <w:tr w:rsidR="008E3A9C" w:rsidRPr="001B775C" w14:paraId="5151DFB6" w14:textId="77777777" w:rsidTr="006809E6">
        <w:trPr>
          <w:trHeight w:val="300"/>
        </w:trPr>
        <w:tc>
          <w:tcPr>
            <w:tcW w:w="567" w:type="dxa"/>
          </w:tcPr>
          <w:p w14:paraId="29587EA2"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IV</w:t>
            </w:r>
          </w:p>
        </w:tc>
        <w:tc>
          <w:tcPr>
            <w:tcW w:w="1985" w:type="dxa"/>
          </w:tcPr>
          <w:p w14:paraId="42FECD11" w14:textId="77777777" w:rsidR="008E3A9C" w:rsidRPr="001B775C" w:rsidRDefault="008E3A9C" w:rsidP="008E3A9C">
            <w:pPr>
              <w:jc w:val="both"/>
              <w:rPr>
                <w:rFonts w:ascii="Arial" w:hAnsi="Arial" w:cs="Arial"/>
                <w:b/>
                <w:sz w:val="22"/>
                <w:szCs w:val="22"/>
                <w:lang w:val="es-ES"/>
              </w:rPr>
            </w:pPr>
            <w:r w:rsidRPr="001B775C">
              <w:rPr>
                <w:rFonts w:ascii="Arial" w:hAnsi="Arial" w:cs="Arial"/>
                <w:b/>
                <w:sz w:val="22"/>
                <w:szCs w:val="22"/>
                <w:lang w:val="es-ES"/>
              </w:rPr>
              <w:t>Monto Total solicitado (equivalente en dólares)</w:t>
            </w:r>
          </w:p>
        </w:tc>
        <w:tc>
          <w:tcPr>
            <w:tcW w:w="5953" w:type="dxa"/>
          </w:tcPr>
          <w:p w14:paraId="440DD234" w14:textId="77777777" w:rsidR="008E3A9C" w:rsidRPr="001B775C" w:rsidRDefault="008E3A9C" w:rsidP="008E3A9C">
            <w:pPr>
              <w:jc w:val="both"/>
              <w:rPr>
                <w:rFonts w:ascii="Arial" w:hAnsi="Arial" w:cs="Arial"/>
                <w:sz w:val="22"/>
                <w:szCs w:val="22"/>
                <w:lang w:val="es-ES"/>
              </w:rPr>
            </w:pPr>
            <w:r w:rsidRPr="001B775C">
              <w:rPr>
                <w:rFonts w:ascii="Arial" w:hAnsi="Arial" w:cs="Arial"/>
                <w:sz w:val="22"/>
                <w:szCs w:val="22"/>
                <w:lang w:val="es-ES"/>
              </w:rPr>
              <w:t xml:space="preserve">El Proyecto: Suministro de hardware y software necesarios para alojar la plataforma de forma segura y confiable para el Proyecto “Interoperabilidad Comunitaria Andina - INTERCOM" tiene un presupuesto equivalente a: </w:t>
            </w:r>
            <w:r w:rsidRPr="001B775C">
              <w:rPr>
                <w:rFonts w:ascii="Arial" w:hAnsi="Arial" w:cs="Arial"/>
                <w:b/>
                <w:bCs/>
                <w:sz w:val="22"/>
                <w:szCs w:val="22"/>
                <w:lang w:val="es-ES"/>
              </w:rPr>
              <w:t>USD</w:t>
            </w:r>
            <w:r w:rsidRPr="001B775C">
              <w:rPr>
                <w:rStyle w:val="normaltextrun"/>
                <w:rFonts w:ascii="Arial" w:hAnsi="Arial" w:cs="Arial"/>
                <w:b/>
                <w:bCs/>
                <w:color w:val="000000" w:themeColor="text1"/>
                <w:sz w:val="22"/>
                <w:szCs w:val="22"/>
                <w:lang w:val="es-ES" w:eastAsia="es-BO"/>
              </w:rPr>
              <w:t xml:space="preserve"> 300.000,00</w:t>
            </w:r>
            <w:r w:rsidRPr="001B775C">
              <w:rPr>
                <w:rFonts w:ascii="Arial" w:eastAsia="Arial" w:hAnsi="Arial" w:cs="Arial"/>
                <w:b/>
                <w:bCs/>
                <w:sz w:val="22"/>
                <w:szCs w:val="22"/>
                <w:lang w:val="es-ES"/>
              </w:rPr>
              <w:t xml:space="preserve"> </w:t>
            </w:r>
            <w:r w:rsidRPr="001B775C">
              <w:rPr>
                <w:rFonts w:ascii="Arial" w:hAnsi="Arial" w:cs="Arial"/>
                <w:sz w:val="22"/>
                <w:szCs w:val="22"/>
                <w:u w:val="single"/>
                <w:lang w:val="es-ES"/>
              </w:rPr>
              <w:t>(tres cientos mil 00/100 Dólares Americanos)</w:t>
            </w:r>
            <w:r w:rsidRPr="001B775C" w:rsidDel="000A545D">
              <w:rPr>
                <w:rFonts w:ascii="Arial" w:hAnsi="Arial" w:cs="Arial"/>
                <w:sz w:val="22"/>
                <w:szCs w:val="22"/>
                <w:lang w:val="es-ES"/>
              </w:rPr>
              <w:t xml:space="preserve"> </w:t>
            </w:r>
          </w:p>
          <w:p w14:paraId="6145E43D" w14:textId="77777777" w:rsidR="008E3A9C" w:rsidRPr="001B775C" w:rsidRDefault="008E3A9C" w:rsidP="008E3A9C">
            <w:pPr>
              <w:jc w:val="both"/>
              <w:rPr>
                <w:rFonts w:ascii="Arial" w:hAnsi="Arial" w:cs="Arial"/>
                <w:b/>
                <w:bCs/>
                <w:sz w:val="18"/>
                <w:szCs w:val="18"/>
                <w:lang w:val="es-ES"/>
              </w:rPr>
            </w:pPr>
            <w:r w:rsidRPr="001B775C">
              <w:rPr>
                <w:rFonts w:ascii="Arial" w:hAnsi="Arial" w:cs="Arial"/>
                <w:b/>
                <w:bCs/>
                <w:sz w:val="22"/>
                <w:szCs w:val="22"/>
                <w:lang w:val="es-ES"/>
              </w:rPr>
              <w:t xml:space="preserve"> </w:t>
            </w:r>
          </w:p>
        </w:tc>
      </w:tr>
      <w:tr w:rsidR="008E3A9C" w:rsidRPr="001B775C" w14:paraId="7D2459FF" w14:textId="77777777" w:rsidTr="006809E6">
        <w:trPr>
          <w:trHeight w:val="300"/>
        </w:trPr>
        <w:tc>
          <w:tcPr>
            <w:tcW w:w="567" w:type="dxa"/>
          </w:tcPr>
          <w:p w14:paraId="4D002401"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V</w:t>
            </w:r>
          </w:p>
        </w:tc>
        <w:tc>
          <w:tcPr>
            <w:tcW w:w="1985" w:type="dxa"/>
          </w:tcPr>
          <w:p w14:paraId="197220DE" w14:textId="77777777" w:rsidR="008E3A9C" w:rsidRPr="001B775C" w:rsidRDefault="008E3A9C" w:rsidP="008E3A9C">
            <w:pPr>
              <w:jc w:val="both"/>
              <w:rPr>
                <w:rFonts w:ascii="Arial" w:hAnsi="Arial" w:cs="Arial"/>
                <w:b/>
                <w:sz w:val="22"/>
                <w:szCs w:val="22"/>
                <w:lang w:val="es-ES"/>
              </w:rPr>
            </w:pPr>
            <w:r w:rsidRPr="001B775C">
              <w:rPr>
                <w:rFonts w:ascii="Arial" w:hAnsi="Arial" w:cs="Arial"/>
                <w:b/>
                <w:sz w:val="22"/>
                <w:szCs w:val="22"/>
                <w:lang w:val="es-ES"/>
              </w:rPr>
              <w:t>Fundamentación y descripción del Proyecto</w:t>
            </w:r>
          </w:p>
        </w:tc>
        <w:tc>
          <w:tcPr>
            <w:tcW w:w="5953" w:type="dxa"/>
          </w:tcPr>
          <w:p w14:paraId="4A63AAB5" w14:textId="77777777" w:rsidR="008E3A9C" w:rsidRPr="001B775C" w:rsidRDefault="008E3A9C" w:rsidP="008E3A9C">
            <w:pPr>
              <w:rPr>
                <w:rFonts w:ascii="Arial" w:eastAsia="Arial Narrow" w:hAnsi="Arial" w:cs="Arial"/>
                <w:b/>
                <w:bCs/>
                <w:sz w:val="22"/>
                <w:szCs w:val="22"/>
                <w:lang w:val="es-ES"/>
              </w:rPr>
            </w:pPr>
            <w:r w:rsidRPr="001B775C">
              <w:rPr>
                <w:rFonts w:ascii="Arial" w:eastAsia="Arial Narrow" w:hAnsi="Arial" w:cs="Arial"/>
                <w:b/>
                <w:bCs/>
                <w:sz w:val="22"/>
                <w:szCs w:val="22"/>
                <w:lang w:val="es-ES"/>
              </w:rPr>
              <w:t>Fundamentación y Justificación:</w:t>
            </w:r>
          </w:p>
          <w:p w14:paraId="6C98B539"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La implementación de la infraestructura digital estandarizada y unificada – Interoperabilidad Comunitaria INTERCOM requiere ser instalada y desplegada sobre una plataforma tecnológica, compuesta por hardware y software especializado, que permitirá a las entidades de los Países Andinos conectarse a la misma para compartir los documentos electrónicos estructurados y armonizados por los diferentes grupos de trabajo de los Países Miembros en el ámbito de comercio exterior. Estas acciones permitirán trabajar con documentos digitalizados en tiempo real.</w:t>
            </w:r>
          </w:p>
          <w:p w14:paraId="396D32E2" w14:textId="77777777" w:rsidR="008E3A9C" w:rsidRPr="001B775C" w:rsidRDefault="008E3A9C" w:rsidP="008E3A9C">
            <w:pPr>
              <w:spacing w:line="257" w:lineRule="exact"/>
              <w:jc w:val="both"/>
              <w:rPr>
                <w:rFonts w:ascii="Arial" w:eastAsia="Arial Narrow" w:hAnsi="Arial" w:cs="Arial"/>
                <w:sz w:val="22"/>
                <w:szCs w:val="22"/>
                <w:lang w:val="es-ES"/>
              </w:rPr>
            </w:pPr>
          </w:p>
          <w:p w14:paraId="2D45E696"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En la reunión de la Comisión del 24 de febrero de 2021, en el Período Ciento Cincuenta y Tres de Sesiones Extraordinarias de la Comisión se presentó el proyecto a la </w:t>
            </w:r>
            <w:r w:rsidRPr="001B775C">
              <w:rPr>
                <w:rFonts w:ascii="Arial" w:eastAsia="Arial Narrow" w:hAnsi="Arial" w:cs="Arial"/>
                <w:sz w:val="22"/>
                <w:szCs w:val="22"/>
                <w:lang w:val="es-ES"/>
              </w:rPr>
              <w:lastRenderedPageBreak/>
              <w:t>Comisión haciendo énfasis en la importancia del proyecto para la transformación digital, resultando el mismo una herramienta tecnológica de utilidad que permitirá a los Países Miembros intercomunicarse y facilitar trámites aduaneros y de comercio en general. En dicha reunión se recordó que se contaba con el marco normativo comunitario necesario con los que se podía iniciar el proyecto (documento andino de valor, documento único aduanero, certificación de origen, certificación sanitaria y fitosanitaria, notificación sanitaria obligatoria, entre otros).</w:t>
            </w:r>
          </w:p>
          <w:p w14:paraId="6DABE434" w14:textId="77777777" w:rsidR="008E3A9C" w:rsidRPr="001B775C" w:rsidRDefault="008E3A9C" w:rsidP="008E3A9C">
            <w:pPr>
              <w:spacing w:line="257" w:lineRule="exact"/>
              <w:jc w:val="both"/>
              <w:rPr>
                <w:rFonts w:ascii="Arial" w:eastAsia="Arial Narrow" w:hAnsi="Arial" w:cs="Arial"/>
                <w:sz w:val="22"/>
                <w:szCs w:val="22"/>
                <w:lang w:val="es-ES"/>
              </w:rPr>
            </w:pPr>
          </w:p>
          <w:p w14:paraId="765E8551"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La Comisión consideró las instrucciones del Consejo Presidencial Andino del 2019, 2020 y 2021, para realizar avances en digitalización de trámites, facilitación del comercio e implementación de plataformas.</w:t>
            </w:r>
          </w:p>
          <w:p w14:paraId="232D59F5" w14:textId="77777777" w:rsidR="008E3A9C" w:rsidRPr="001B775C" w:rsidRDefault="008E3A9C" w:rsidP="008E3A9C">
            <w:pPr>
              <w:spacing w:line="257" w:lineRule="exact"/>
              <w:jc w:val="both"/>
              <w:rPr>
                <w:rFonts w:ascii="Arial" w:eastAsia="Arial Narrow" w:hAnsi="Arial" w:cs="Arial"/>
                <w:sz w:val="22"/>
                <w:szCs w:val="22"/>
                <w:lang w:val="es-ES"/>
              </w:rPr>
            </w:pPr>
          </w:p>
          <w:p w14:paraId="1DE0C447"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Asimismo, en la mencionada reunión la delegación de Bolivia sugirió la posibilidad de combinar los fondos de la CAF con el “Fondo de Iniciativas Comunitarias” que estaría por crearse y no demorar la aprobación de lo propuesto, a fin de no perder el ofrecimiento de financiamiento de la CAF.</w:t>
            </w:r>
          </w:p>
          <w:p w14:paraId="52D69B14" w14:textId="77777777" w:rsidR="008E3A9C" w:rsidRPr="001B775C" w:rsidRDefault="008E3A9C" w:rsidP="008E3A9C">
            <w:pPr>
              <w:spacing w:line="257" w:lineRule="exact"/>
              <w:jc w:val="both"/>
              <w:rPr>
                <w:rFonts w:ascii="Arial" w:eastAsia="Arial Narrow" w:hAnsi="Arial" w:cs="Arial"/>
                <w:sz w:val="22"/>
                <w:szCs w:val="22"/>
                <w:lang w:val="es-ES"/>
              </w:rPr>
            </w:pPr>
          </w:p>
          <w:p w14:paraId="0E082C74"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Luego de analizar la propuesta de manera técnica, el 26 de marzo de 2021, la Presidencia Pro Tempore a cargo de Colombia apoyó en nombre de los Países Miembros, las gestiones de la SGCAN ante la CAF para contar con recursos de cooperación técnica no reembolsables.</w:t>
            </w:r>
          </w:p>
          <w:p w14:paraId="6A9E1DFA" w14:textId="77777777" w:rsidR="008E3A9C" w:rsidRPr="001B775C" w:rsidRDefault="008E3A9C" w:rsidP="008E3A9C">
            <w:pPr>
              <w:spacing w:line="257" w:lineRule="exact"/>
              <w:jc w:val="both"/>
              <w:rPr>
                <w:rFonts w:ascii="Arial" w:eastAsia="Arial Narrow" w:hAnsi="Arial" w:cs="Arial"/>
                <w:sz w:val="22"/>
                <w:szCs w:val="22"/>
                <w:lang w:val="es-ES"/>
              </w:rPr>
            </w:pPr>
          </w:p>
          <w:p w14:paraId="4EF0F6BB"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El 18 de noviembre de 2021 se suscribe el Convenio de Cooperación Técnica No Reembolsable entre la Corporación Andina de Fomento y la Secretaría General de la Comunidad Andina. La CAF aportó USD 835.000 y la contraparte de la SGCAN es de USD 617.649, que incluye las partidas de Gastos Administrativos y Logísticos, como contrapartida en especie (USD 317.649); y, Adquisición de equipo especializado y software, como aporte financiero (USD 300.000) que se requiere para implementar la plataforma tecnológica.</w:t>
            </w:r>
          </w:p>
          <w:p w14:paraId="0D3647E4" w14:textId="77777777" w:rsidR="008E3A9C" w:rsidRPr="001B775C" w:rsidRDefault="008E3A9C" w:rsidP="008E3A9C">
            <w:pPr>
              <w:spacing w:line="257" w:lineRule="exact"/>
              <w:jc w:val="both"/>
              <w:rPr>
                <w:rFonts w:ascii="Arial" w:eastAsia="Arial Narrow" w:hAnsi="Arial" w:cs="Arial"/>
                <w:sz w:val="22"/>
                <w:szCs w:val="22"/>
                <w:lang w:val="es-ES"/>
              </w:rPr>
            </w:pPr>
          </w:p>
          <w:p w14:paraId="7670B524"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En marzo de 2022 se iniciaron los trabajos para el desarrollo del Proyecto INTERCOM, las reuniones desarrolladas por la empresa consultora con los diferentes comités de los países andinos, la SGCAN y la empresa auditora del proyecto a la fecha suman más de 150 reuniones.</w:t>
            </w:r>
          </w:p>
          <w:p w14:paraId="5CE21293" w14:textId="77777777" w:rsidR="008E3A9C" w:rsidRPr="001B775C" w:rsidRDefault="008E3A9C" w:rsidP="008E3A9C">
            <w:pPr>
              <w:spacing w:line="257" w:lineRule="exact"/>
              <w:jc w:val="both"/>
              <w:rPr>
                <w:rFonts w:ascii="Arial" w:eastAsia="Arial Narrow" w:hAnsi="Arial" w:cs="Arial"/>
                <w:sz w:val="22"/>
                <w:szCs w:val="22"/>
                <w:lang w:val="es-ES"/>
              </w:rPr>
            </w:pPr>
          </w:p>
          <w:p w14:paraId="67EF6BD7"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Los </w:t>
            </w:r>
            <w:r w:rsidRPr="001B775C">
              <w:rPr>
                <w:rFonts w:ascii="Arial" w:eastAsia="Arial Narrow" w:hAnsi="Arial" w:cs="Arial"/>
                <w:i/>
                <w:iCs/>
                <w:sz w:val="22"/>
                <w:szCs w:val="22"/>
                <w:lang w:val="es-ES"/>
              </w:rPr>
              <w:t>módulos</w:t>
            </w:r>
            <w:r w:rsidRPr="001B775C">
              <w:rPr>
                <w:rFonts w:ascii="Arial" w:eastAsia="Arial Narrow" w:hAnsi="Arial" w:cs="Arial"/>
                <w:sz w:val="22"/>
                <w:szCs w:val="22"/>
                <w:lang w:val="es-ES"/>
              </w:rPr>
              <w:t xml:space="preserve"> que se vienen trabajando son los siguientes: </w:t>
            </w:r>
          </w:p>
          <w:p w14:paraId="6708FA29" w14:textId="77777777" w:rsidR="008E3A9C" w:rsidRPr="001B775C" w:rsidRDefault="008E3A9C" w:rsidP="008E3A9C">
            <w:pPr>
              <w:pStyle w:val="Prrafodelista"/>
              <w:widowControl/>
              <w:numPr>
                <w:ilvl w:val="0"/>
                <w:numId w:val="20"/>
              </w:numPr>
              <w:suppressAutoHyphens/>
              <w:autoSpaceDE/>
              <w:autoSpaceDN/>
              <w:spacing w:before="0" w:line="257" w:lineRule="exact"/>
              <w:ind w:right="0"/>
              <w:rPr>
                <w:rFonts w:ascii="Arial" w:eastAsia="Arial Narrow" w:hAnsi="Arial" w:cs="Arial"/>
              </w:rPr>
            </w:pPr>
            <w:r w:rsidRPr="001B775C">
              <w:rPr>
                <w:rFonts w:ascii="Arial" w:eastAsia="Arial Narrow" w:hAnsi="Arial" w:cs="Arial"/>
              </w:rPr>
              <w:t>Documento Único Aduanero (2 documentos);</w:t>
            </w:r>
          </w:p>
          <w:p w14:paraId="5E71D5AD" w14:textId="77777777" w:rsidR="008E3A9C" w:rsidRPr="001B775C" w:rsidRDefault="008E3A9C" w:rsidP="008E3A9C">
            <w:pPr>
              <w:pStyle w:val="Prrafodelista"/>
              <w:widowControl/>
              <w:numPr>
                <w:ilvl w:val="0"/>
                <w:numId w:val="20"/>
              </w:numPr>
              <w:suppressAutoHyphens/>
              <w:autoSpaceDE/>
              <w:autoSpaceDN/>
              <w:spacing w:before="0" w:line="257" w:lineRule="exact"/>
              <w:ind w:right="0"/>
              <w:rPr>
                <w:rFonts w:ascii="Arial" w:eastAsia="Arial Narrow" w:hAnsi="Arial" w:cs="Arial"/>
              </w:rPr>
            </w:pPr>
            <w:r w:rsidRPr="001B775C">
              <w:rPr>
                <w:rFonts w:ascii="Arial" w:eastAsia="Arial Narrow" w:hAnsi="Arial" w:cs="Arial"/>
              </w:rPr>
              <w:t>Declaración Andina de Valor (1 documento);</w:t>
            </w:r>
          </w:p>
          <w:p w14:paraId="501F456F" w14:textId="77777777" w:rsidR="008E3A9C" w:rsidRPr="001B775C" w:rsidRDefault="008E3A9C" w:rsidP="008E3A9C">
            <w:pPr>
              <w:pStyle w:val="Prrafodelista"/>
              <w:widowControl/>
              <w:numPr>
                <w:ilvl w:val="0"/>
                <w:numId w:val="20"/>
              </w:numPr>
              <w:suppressAutoHyphens/>
              <w:autoSpaceDE/>
              <w:autoSpaceDN/>
              <w:spacing w:before="0" w:line="257" w:lineRule="exact"/>
              <w:ind w:right="0"/>
              <w:rPr>
                <w:rFonts w:ascii="Arial" w:eastAsia="Arial Narrow" w:hAnsi="Arial" w:cs="Arial"/>
              </w:rPr>
            </w:pPr>
            <w:r w:rsidRPr="001B775C">
              <w:rPr>
                <w:rFonts w:ascii="Arial" w:eastAsia="Arial Narrow" w:hAnsi="Arial" w:cs="Arial"/>
              </w:rPr>
              <w:lastRenderedPageBreak/>
              <w:t>Notificación Sanitaria Obligatoria (Cosméticos: 3 documentos, Productos de higiene doméstica: 3 documentos);</w:t>
            </w:r>
          </w:p>
          <w:p w14:paraId="5AB78944" w14:textId="77777777" w:rsidR="008E3A9C" w:rsidRPr="001B775C" w:rsidRDefault="008E3A9C" w:rsidP="008E3A9C">
            <w:pPr>
              <w:pStyle w:val="Prrafodelista"/>
              <w:widowControl/>
              <w:numPr>
                <w:ilvl w:val="0"/>
                <w:numId w:val="20"/>
              </w:numPr>
              <w:suppressAutoHyphens/>
              <w:autoSpaceDE/>
              <w:autoSpaceDN/>
              <w:spacing w:before="0" w:line="257" w:lineRule="exact"/>
              <w:ind w:right="0"/>
              <w:rPr>
                <w:rFonts w:ascii="Arial" w:eastAsia="Arial Narrow" w:hAnsi="Arial" w:cs="Arial"/>
              </w:rPr>
            </w:pPr>
            <w:r w:rsidRPr="001B775C">
              <w:rPr>
                <w:rFonts w:ascii="Arial" w:eastAsia="Arial Narrow" w:hAnsi="Arial" w:cs="Arial"/>
              </w:rPr>
              <w:t>Certificado de Origen (1 documento); y</w:t>
            </w:r>
          </w:p>
          <w:p w14:paraId="4E19DCA7" w14:textId="77777777" w:rsidR="008E3A9C" w:rsidRPr="001B775C" w:rsidRDefault="008E3A9C" w:rsidP="008E3A9C">
            <w:pPr>
              <w:pStyle w:val="Prrafodelista"/>
              <w:widowControl/>
              <w:numPr>
                <w:ilvl w:val="0"/>
                <w:numId w:val="20"/>
              </w:numPr>
              <w:suppressAutoHyphens/>
              <w:autoSpaceDE/>
              <w:autoSpaceDN/>
              <w:spacing w:before="0" w:line="257" w:lineRule="exact"/>
              <w:ind w:right="0"/>
              <w:rPr>
                <w:rFonts w:ascii="Arial" w:eastAsia="Arial Narrow" w:hAnsi="Arial" w:cs="Arial"/>
              </w:rPr>
            </w:pPr>
            <w:r w:rsidRPr="001B775C">
              <w:rPr>
                <w:rFonts w:ascii="Arial" w:eastAsia="Arial Narrow" w:hAnsi="Arial" w:cs="Arial"/>
              </w:rPr>
              <w:t>Certificados Fitosanitarios (2 documentos).</w:t>
            </w:r>
          </w:p>
          <w:p w14:paraId="5132E289" w14:textId="77777777" w:rsidR="008E3A9C" w:rsidRPr="001B775C" w:rsidRDefault="008E3A9C" w:rsidP="008E3A9C">
            <w:pPr>
              <w:spacing w:line="257" w:lineRule="exact"/>
              <w:jc w:val="both"/>
              <w:rPr>
                <w:rFonts w:ascii="Arial" w:eastAsia="Arial Narrow" w:hAnsi="Arial" w:cs="Arial"/>
                <w:sz w:val="22"/>
                <w:szCs w:val="22"/>
                <w:lang w:val="es-ES"/>
              </w:rPr>
            </w:pPr>
          </w:p>
          <w:p w14:paraId="282982E1"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El </w:t>
            </w:r>
            <w:r w:rsidRPr="001B775C">
              <w:rPr>
                <w:rFonts w:ascii="Arial" w:eastAsia="Arial Narrow" w:hAnsi="Arial" w:cs="Arial"/>
                <w:i/>
                <w:iCs/>
                <w:sz w:val="22"/>
                <w:szCs w:val="22"/>
                <w:lang w:val="es-ES"/>
              </w:rPr>
              <w:t>número de documentos</w:t>
            </w:r>
            <w:r w:rsidRPr="001B775C">
              <w:rPr>
                <w:rFonts w:ascii="Arial" w:eastAsia="Arial Narrow" w:hAnsi="Arial" w:cs="Arial"/>
                <w:sz w:val="22"/>
                <w:szCs w:val="22"/>
                <w:lang w:val="es-ES"/>
              </w:rPr>
              <w:t xml:space="preserve"> que se espera intercambiar, con cifras del año 2019, supera los 4 millones de documentos de comercio exterior.</w:t>
            </w:r>
          </w:p>
          <w:p w14:paraId="5B8EB4CC" w14:textId="77777777" w:rsidR="008E3A9C" w:rsidRPr="001B775C" w:rsidRDefault="008E3A9C" w:rsidP="008E3A9C">
            <w:pPr>
              <w:spacing w:line="257" w:lineRule="exact"/>
              <w:jc w:val="both"/>
              <w:rPr>
                <w:rFonts w:ascii="Arial" w:eastAsia="Arial Narrow" w:hAnsi="Arial" w:cs="Arial"/>
                <w:sz w:val="22"/>
                <w:szCs w:val="22"/>
                <w:lang w:val="es-ES"/>
              </w:rPr>
            </w:pPr>
          </w:p>
          <w:p w14:paraId="790CE950" w14:textId="77777777" w:rsidR="008E3A9C" w:rsidRPr="001B775C" w:rsidRDefault="008E3A9C" w:rsidP="008E3A9C">
            <w:pPr>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Socios estratégicos:</w:t>
            </w:r>
          </w:p>
          <w:p w14:paraId="7F5F97D9"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Esta iniciativa tiene como socio estratégico a la Corporación Andina de Fomento (CAF)</w:t>
            </w:r>
            <w:r w:rsidRPr="001B775C" w:rsidDel="000570C4">
              <w:rPr>
                <w:rFonts w:ascii="Arial" w:eastAsia="Arial Narrow" w:hAnsi="Arial" w:cs="Arial"/>
                <w:sz w:val="22"/>
                <w:szCs w:val="22"/>
                <w:lang w:val="es-ES"/>
              </w:rPr>
              <w:t xml:space="preserve"> </w:t>
            </w:r>
            <w:r w:rsidRPr="001B775C">
              <w:rPr>
                <w:rFonts w:ascii="Arial" w:eastAsia="Arial Narrow" w:hAnsi="Arial" w:cs="Arial"/>
                <w:sz w:val="22"/>
                <w:szCs w:val="22"/>
                <w:lang w:val="es-ES"/>
              </w:rPr>
              <w:t>con el que se suscribió el Convenio de Cooperación Técnica No reembolsable el 18 de noviembre de 2021; y, a los Países Miembros, a través de la Instancia del Comité del Fondo de Iniciativas Comunitarias, conformado por delegados de alto nivel.</w:t>
            </w:r>
          </w:p>
          <w:p w14:paraId="11514E5B" w14:textId="77777777" w:rsidR="008E3A9C" w:rsidRPr="001B775C" w:rsidRDefault="008E3A9C" w:rsidP="008E3A9C">
            <w:pPr>
              <w:jc w:val="both"/>
              <w:rPr>
                <w:rFonts w:ascii="Arial" w:eastAsia="Arial Narrow" w:hAnsi="Arial" w:cs="Arial"/>
                <w:sz w:val="22"/>
                <w:szCs w:val="22"/>
                <w:lang w:val="es-ES"/>
              </w:rPr>
            </w:pPr>
          </w:p>
          <w:p w14:paraId="7737A989"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Asimismo, el desarrollo del proyecto tiene como insumo principal los requerimientos de los Países Miembros, a través de las entidades que participan en el proyecto:</w:t>
            </w:r>
          </w:p>
          <w:p w14:paraId="2D6FDA9E" w14:textId="77777777" w:rsidR="008E3A9C" w:rsidRPr="001B775C" w:rsidRDefault="008E3A9C" w:rsidP="008E3A9C">
            <w:pPr>
              <w:jc w:val="both"/>
              <w:rPr>
                <w:rFonts w:ascii="Arial" w:eastAsia="Arial Narrow" w:hAnsi="Arial" w:cs="Arial"/>
                <w:sz w:val="22"/>
                <w:szCs w:val="22"/>
                <w:lang w:val="es-ES"/>
              </w:rPr>
            </w:pPr>
          </w:p>
          <w:p w14:paraId="37229DF7" w14:textId="77777777" w:rsidR="008E3A9C" w:rsidRPr="001B775C" w:rsidRDefault="008E3A9C" w:rsidP="008E3A9C">
            <w:pPr>
              <w:spacing w:line="257" w:lineRule="exact"/>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Bolivia</w:t>
            </w:r>
          </w:p>
          <w:p w14:paraId="4612D9E8"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Aduana Nacional</w:t>
            </w:r>
          </w:p>
          <w:p w14:paraId="5C3E7691"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Agencia Estatal de Medicamentos y Tecnologías en Salud</w:t>
            </w:r>
          </w:p>
          <w:p w14:paraId="635777FC"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Servicio Nacional de Verificación de Exportaciones</w:t>
            </w:r>
          </w:p>
          <w:p w14:paraId="2DA2DA30"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Servicio Nacional de Sanidad Agropecuaria e Inocuidad Alimentaria</w:t>
            </w:r>
          </w:p>
          <w:p w14:paraId="5B991C88" w14:textId="77777777" w:rsidR="008E3A9C" w:rsidRPr="001B775C" w:rsidRDefault="008E3A9C" w:rsidP="008E3A9C">
            <w:pPr>
              <w:spacing w:line="257" w:lineRule="exact"/>
              <w:jc w:val="both"/>
              <w:rPr>
                <w:rFonts w:ascii="Arial" w:eastAsia="Arial Narrow" w:hAnsi="Arial" w:cs="Arial"/>
                <w:sz w:val="22"/>
                <w:szCs w:val="22"/>
                <w:lang w:val="es-ES"/>
              </w:rPr>
            </w:pPr>
          </w:p>
          <w:p w14:paraId="1BE876FC" w14:textId="77777777" w:rsidR="008E3A9C" w:rsidRPr="001B775C" w:rsidRDefault="008E3A9C" w:rsidP="008E3A9C">
            <w:pPr>
              <w:spacing w:line="257" w:lineRule="exact"/>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Colombia</w:t>
            </w:r>
          </w:p>
          <w:p w14:paraId="40295267"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Ministerio de Comercio, Industria y Turismo</w:t>
            </w:r>
          </w:p>
          <w:p w14:paraId="0C4AFD62"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Dirección de Impuestos y Aduanas Nacionales</w:t>
            </w:r>
          </w:p>
          <w:p w14:paraId="33E7426A"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Instituto Colombiano Agropecuario</w:t>
            </w:r>
          </w:p>
          <w:p w14:paraId="49EB9D9F"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Instituto Nacional de Vigilancia de Medicamentos y Alimentos</w:t>
            </w:r>
          </w:p>
          <w:p w14:paraId="6F0AB0AE" w14:textId="77777777" w:rsidR="008E3A9C" w:rsidRPr="001B775C" w:rsidRDefault="008E3A9C" w:rsidP="008E3A9C">
            <w:pPr>
              <w:spacing w:line="257" w:lineRule="exact"/>
              <w:jc w:val="both"/>
              <w:rPr>
                <w:rFonts w:ascii="Arial" w:eastAsia="Arial Narrow" w:hAnsi="Arial" w:cs="Arial"/>
                <w:sz w:val="22"/>
                <w:szCs w:val="22"/>
                <w:lang w:val="es-ES"/>
              </w:rPr>
            </w:pPr>
          </w:p>
          <w:p w14:paraId="0828EDD6" w14:textId="77777777" w:rsidR="008E3A9C" w:rsidRPr="001B775C" w:rsidRDefault="008E3A9C" w:rsidP="008E3A9C">
            <w:pPr>
              <w:spacing w:line="257" w:lineRule="exact"/>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Ecuador</w:t>
            </w:r>
          </w:p>
          <w:p w14:paraId="2538F081"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Ministerio de Producción Comercio Exterior Inversiones y Pesca</w:t>
            </w:r>
          </w:p>
          <w:p w14:paraId="146F3C77"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Servicio Nacional de Aduana del Ecuador</w:t>
            </w:r>
          </w:p>
          <w:p w14:paraId="0A6F4C2B"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Agencia de Regulación y Control Fito y Zoosanitario</w:t>
            </w:r>
          </w:p>
          <w:p w14:paraId="6AC9C42B"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Agencia Nacional de Regulación, Control y Vigilancia Sanitaria</w:t>
            </w:r>
          </w:p>
          <w:p w14:paraId="59778873" w14:textId="77777777" w:rsidR="008E3A9C" w:rsidRPr="001B775C" w:rsidRDefault="008E3A9C" w:rsidP="008E3A9C">
            <w:pPr>
              <w:spacing w:line="257" w:lineRule="exact"/>
              <w:jc w:val="both"/>
              <w:rPr>
                <w:rFonts w:ascii="Arial" w:eastAsia="Arial Narrow" w:hAnsi="Arial" w:cs="Arial"/>
                <w:sz w:val="22"/>
                <w:szCs w:val="22"/>
                <w:lang w:val="es-ES"/>
              </w:rPr>
            </w:pPr>
          </w:p>
          <w:p w14:paraId="59BA9418" w14:textId="77777777" w:rsidR="008E3A9C" w:rsidRPr="001B775C" w:rsidRDefault="008E3A9C" w:rsidP="008E3A9C">
            <w:pPr>
              <w:spacing w:line="257" w:lineRule="exact"/>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Perú</w:t>
            </w:r>
          </w:p>
          <w:p w14:paraId="65D04145"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Ministerio de Comercio Exterior y Turismo</w:t>
            </w:r>
          </w:p>
          <w:p w14:paraId="0164EB22"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Servicio Nacional de Sanidad Agraria del Perú</w:t>
            </w:r>
          </w:p>
          <w:p w14:paraId="179D1C85"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Superintendencia Nacional de Aduanas y de Administración Tributaria</w:t>
            </w:r>
          </w:p>
          <w:p w14:paraId="015BD165"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Dirección General de Medicamentos, Insumos y Drogas</w:t>
            </w:r>
          </w:p>
          <w:p w14:paraId="3A7CBBB6" w14:textId="77777777" w:rsidR="008E3A9C" w:rsidRPr="001B775C" w:rsidRDefault="008E3A9C" w:rsidP="008E3A9C">
            <w:pPr>
              <w:spacing w:line="257" w:lineRule="exact"/>
              <w:jc w:val="both"/>
              <w:rPr>
                <w:rFonts w:ascii="Arial" w:eastAsia="Arial Narrow" w:hAnsi="Arial" w:cs="Arial"/>
                <w:sz w:val="22"/>
                <w:szCs w:val="22"/>
                <w:lang w:val="es-ES"/>
              </w:rPr>
            </w:pPr>
            <w:r w:rsidRPr="001B775C">
              <w:rPr>
                <w:rFonts w:ascii="Arial" w:eastAsia="Arial Narrow" w:hAnsi="Arial" w:cs="Arial"/>
                <w:sz w:val="22"/>
                <w:szCs w:val="22"/>
                <w:lang w:val="es-ES"/>
              </w:rPr>
              <w:t>Dirección General de Salud Ambiental</w:t>
            </w:r>
          </w:p>
          <w:p w14:paraId="5E3A1729" w14:textId="77777777" w:rsidR="008E3A9C" w:rsidRPr="001B775C" w:rsidRDefault="008E3A9C" w:rsidP="008E3A9C">
            <w:pPr>
              <w:jc w:val="both"/>
              <w:rPr>
                <w:rFonts w:ascii="Arial" w:eastAsia="Arial Narrow" w:hAnsi="Arial" w:cs="Arial"/>
                <w:sz w:val="22"/>
                <w:szCs w:val="22"/>
                <w:lang w:val="es-ES"/>
              </w:rPr>
            </w:pPr>
          </w:p>
          <w:p w14:paraId="6D68EA97" w14:textId="77777777" w:rsidR="002303C6" w:rsidRDefault="002303C6" w:rsidP="008E3A9C">
            <w:pPr>
              <w:jc w:val="both"/>
              <w:rPr>
                <w:rFonts w:ascii="Arial" w:eastAsia="Arial Narrow" w:hAnsi="Arial" w:cs="Arial"/>
                <w:b/>
                <w:bCs/>
                <w:sz w:val="22"/>
                <w:szCs w:val="22"/>
                <w:lang w:val="es-ES"/>
              </w:rPr>
            </w:pPr>
          </w:p>
          <w:p w14:paraId="3364440F" w14:textId="77777777" w:rsidR="002303C6" w:rsidRDefault="002303C6" w:rsidP="008E3A9C">
            <w:pPr>
              <w:jc w:val="both"/>
              <w:rPr>
                <w:rFonts w:ascii="Arial" w:eastAsia="Arial Narrow" w:hAnsi="Arial" w:cs="Arial"/>
                <w:b/>
                <w:bCs/>
                <w:sz w:val="22"/>
                <w:szCs w:val="22"/>
                <w:lang w:val="es-ES"/>
              </w:rPr>
            </w:pPr>
          </w:p>
          <w:p w14:paraId="47B07325" w14:textId="77777777" w:rsidR="002303C6" w:rsidRDefault="002303C6" w:rsidP="008E3A9C">
            <w:pPr>
              <w:jc w:val="both"/>
              <w:rPr>
                <w:rFonts w:ascii="Arial" w:eastAsia="Arial Narrow" w:hAnsi="Arial" w:cs="Arial"/>
                <w:b/>
                <w:bCs/>
                <w:sz w:val="22"/>
                <w:szCs w:val="22"/>
                <w:lang w:val="es-ES"/>
              </w:rPr>
            </w:pPr>
          </w:p>
          <w:p w14:paraId="04E57279" w14:textId="77777777" w:rsidR="002303C6" w:rsidRDefault="002303C6" w:rsidP="008E3A9C">
            <w:pPr>
              <w:jc w:val="both"/>
              <w:rPr>
                <w:rFonts w:ascii="Arial" w:eastAsia="Arial Narrow" w:hAnsi="Arial" w:cs="Arial"/>
                <w:b/>
                <w:bCs/>
                <w:sz w:val="22"/>
                <w:szCs w:val="22"/>
                <w:lang w:val="es-ES"/>
              </w:rPr>
            </w:pPr>
          </w:p>
          <w:p w14:paraId="54EBCF3C" w14:textId="77777777" w:rsidR="002303C6" w:rsidRDefault="002303C6" w:rsidP="008E3A9C">
            <w:pPr>
              <w:jc w:val="both"/>
              <w:rPr>
                <w:rFonts w:ascii="Arial" w:eastAsia="Arial Narrow" w:hAnsi="Arial" w:cs="Arial"/>
                <w:b/>
                <w:bCs/>
                <w:sz w:val="22"/>
                <w:szCs w:val="22"/>
                <w:lang w:val="es-ES"/>
              </w:rPr>
            </w:pPr>
          </w:p>
          <w:p w14:paraId="691BBCAC" w14:textId="77777777" w:rsidR="002303C6" w:rsidRDefault="002303C6" w:rsidP="008E3A9C">
            <w:pPr>
              <w:jc w:val="both"/>
              <w:rPr>
                <w:rFonts w:ascii="Arial" w:eastAsia="Arial Narrow" w:hAnsi="Arial" w:cs="Arial"/>
                <w:b/>
                <w:bCs/>
                <w:sz w:val="22"/>
                <w:szCs w:val="22"/>
                <w:lang w:val="es-ES"/>
              </w:rPr>
            </w:pPr>
          </w:p>
          <w:p w14:paraId="4D17B36A" w14:textId="757A1F9D" w:rsidR="008E3A9C" w:rsidRPr="001B775C" w:rsidRDefault="008E3A9C" w:rsidP="008E3A9C">
            <w:pPr>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Descripción del proyecto:</w:t>
            </w:r>
          </w:p>
          <w:p w14:paraId="214ABAF5" w14:textId="77777777" w:rsidR="008E3A9C" w:rsidRPr="001B775C" w:rsidRDefault="008E3A9C" w:rsidP="008E3A9C">
            <w:pPr>
              <w:jc w:val="both"/>
              <w:rPr>
                <w:rFonts w:ascii="Arial" w:eastAsia="Arial Narrow" w:hAnsi="Arial" w:cs="Arial"/>
                <w:sz w:val="22"/>
                <w:szCs w:val="22"/>
                <w:lang w:val="es-ES"/>
              </w:rPr>
            </w:pPr>
          </w:p>
          <w:p w14:paraId="4AF30D7D"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El proyecto prevé un resultado:</w:t>
            </w:r>
          </w:p>
          <w:p w14:paraId="69594EFF" w14:textId="77777777" w:rsidR="008E3A9C" w:rsidRPr="001B775C" w:rsidRDefault="008E3A9C" w:rsidP="008E3A9C">
            <w:pPr>
              <w:jc w:val="both"/>
              <w:rPr>
                <w:rFonts w:ascii="Arial" w:eastAsia="Arial Narrow" w:hAnsi="Arial" w:cs="Arial"/>
                <w:sz w:val="22"/>
                <w:szCs w:val="22"/>
                <w:lang w:val="es-ES"/>
              </w:rPr>
            </w:pPr>
          </w:p>
          <w:p w14:paraId="22387DA1" w14:textId="77777777" w:rsidR="008E3A9C" w:rsidRPr="001B775C" w:rsidRDefault="008E3A9C" w:rsidP="008E3A9C">
            <w:pPr>
              <w:jc w:val="both"/>
              <w:rPr>
                <w:rStyle w:val="normaltextrun"/>
                <w:rFonts w:ascii="Arial" w:hAnsi="Arial" w:cs="Arial"/>
                <w:b/>
                <w:bCs/>
                <w:color w:val="000000" w:themeColor="text1"/>
                <w:sz w:val="22"/>
                <w:szCs w:val="22"/>
                <w:lang w:val="es-ES"/>
              </w:rPr>
            </w:pPr>
            <w:r w:rsidRPr="001B775C">
              <w:rPr>
                <w:rFonts w:ascii="Arial" w:eastAsia="Arial Narrow" w:hAnsi="Arial" w:cs="Arial"/>
                <w:b/>
                <w:bCs/>
                <w:sz w:val="22"/>
                <w:szCs w:val="22"/>
                <w:lang w:val="es-ES"/>
              </w:rPr>
              <w:t>R1: S</w:t>
            </w:r>
            <w:r w:rsidRPr="001B775C">
              <w:rPr>
                <w:rStyle w:val="normaltextrun"/>
                <w:rFonts w:ascii="Arial" w:hAnsi="Arial" w:cs="Arial"/>
                <w:b/>
                <w:bCs/>
                <w:color w:val="000000" w:themeColor="text1"/>
                <w:sz w:val="22"/>
                <w:szCs w:val="22"/>
                <w:lang w:val="es-ES"/>
              </w:rPr>
              <w:t>uministrar hardware y software que facilitará la puesta en producción de la plataforma tecnológica a los Países Miembros.</w:t>
            </w:r>
          </w:p>
          <w:p w14:paraId="6C386007" w14:textId="77777777" w:rsidR="008E3A9C" w:rsidRPr="001B775C" w:rsidRDefault="008E3A9C" w:rsidP="008E3A9C">
            <w:pPr>
              <w:jc w:val="both"/>
              <w:rPr>
                <w:rStyle w:val="normaltextrun"/>
                <w:rFonts w:ascii="Arial" w:hAnsi="Arial" w:cs="Arial"/>
                <w:color w:val="000000" w:themeColor="text1"/>
                <w:sz w:val="22"/>
                <w:szCs w:val="22"/>
                <w:lang w:val="es-ES"/>
              </w:rPr>
            </w:pPr>
          </w:p>
          <w:p w14:paraId="49C8E4E1" w14:textId="77777777" w:rsidR="008E3A9C" w:rsidRPr="001B775C" w:rsidRDefault="008E3A9C" w:rsidP="008E3A9C">
            <w:pPr>
              <w:jc w:val="both"/>
              <w:rPr>
                <w:rStyle w:val="normaltextrun"/>
                <w:rFonts w:ascii="Arial" w:hAnsi="Arial" w:cs="Arial"/>
                <w:color w:val="000000" w:themeColor="text1"/>
                <w:sz w:val="22"/>
                <w:szCs w:val="22"/>
                <w:lang w:val="es-ES"/>
              </w:rPr>
            </w:pPr>
            <w:r w:rsidRPr="001B775C">
              <w:rPr>
                <w:rStyle w:val="normaltextrun"/>
                <w:rFonts w:ascii="Arial" w:hAnsi="Arial" w:cs="Arial"/>
                <w:color w:val="000000" w:themeColor="text1"/>
                <w:sz w:val="22"/>
                <w:szCs w:val="22"/>
                <w:lang w:val="es-ES"/>
              </w:rPr>
              <w:t>Para tales fines se requerirá el desarrollo de las siguientes actividades</w:t>
            </w:r>
          </w:p>
          <w:p w14:paraId="54CC04AE" w14:textId="77777777" w:rsidR="008E3A9C" w:rsidRPr="001B775C" w:rsidRDefault="008E3A9C" w:rsidP="008E3A9C">
            <w:pPr>
              <w:jc w:val="both"/>
              <w:rPr>
                <w:rStyle w:val="normaltextrun"/>
                <w:rFonts w:ascii="Arial" w:hAnsi="Arial" w:cs="Arial"/>
                <w:b/>
                <w:bCs/>
                <w:color w:val="000000" w:themeColor="text1"/>
                <w:sz w:val="22"/>
                <w:szCs w:val="22"/>
                <w:lang w:val="es-ES"/>
              </w:rPr>
            </w:pPr>
          </w:p>
          <w:p w14:paraId="3B015ACA" w14:textId="77777777" w:rsidR="008E3A9C" w:rsidRPr="001B775C" w:rsidRDefault="008E3A9C" w:rsidP="008E3A9C">
            <w:pPr>
              <w:pStyle w:val="Prrafodelista"/>
              <w:widowControl/>
              <w:numPr>
                <w:ilvl w:val="0"/>
                <w:numId w:val="18"/>
              </w:numPr>
              <w:suppressAutoHyphens/>
              <w:autoSpaceDE/>
              <w:autoSpaceDN/>
              <w:spacing w:before="0"/>
              <w:ind w:right="0"/>
              <w:rPr>
                <w:rFonts w:ascii="Arial" w:eastAsia="Arial Narrow" w:hAnsi="Arial" w:cs="Arial"/>
                <w:b/>
                <w:bCs/>
              </w:rPr>
            </w:pPr>
            <w:r w:rsidRPr="001B775C">
              <w:rPr>
                <w:rFonts w:ascii="Arial" w:eastAsia="Arial Narrow" w:hAnsi="Arial" w:cs="Arial"/>
                <w:b/>
                <w:bCs/>
              </w:rPr>
              <w:t>ADQUISICIÓN DE HARDWARE</w:t>
            </w:r>
          </w:p>
          <w:p w14:paraId="3E04C310" w14:textId="77777777" w:rsidR="008E3A9C" w:rsidRPr="001B775C" w:rsidRDefault="008E3A9C" w:rsidP="008E3A9C">
            <w:pPr>
              <w:jc w:val="both"/>
              <w:rPr>
                <w:rFonts w:ascii="Arial" w:eastAsia="Arial Narrow" w:hAnsi="Arial" w:cs="Arial"/>
                <w:sz w:val="22"/>
                <w:szCs w:val="22"/>
                <w:lang w:val="es-ES"/>
              </w:rPr>
            </w:pPr>
          </w:p>
          <w:p w14:paraId="57BC01D2"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b/>
                <w:bCs/>
                <w:sz w:val="22"/>
                <w:szCs w:val="22"/>
                <w:lang w:val="es-ES"/>
              </w:rPr>
              <w:t>Servidor de alta gama, con una fuente de alimentación de 700 vatios</w:t>
            </w:r>
          </w:p>
          <w:p w14:paraId="629EBA4A"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Bahias 2.5" Chassis with up to 16 SAS/SATA Drives</w:t>
            </w:r>
          </w:p>
          <w:p w14:paraId="7E5DA363"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Riser Config 2, Half Length, 4x16, 2x8 slots, SW GPU Capable</w:t>
            </w:r>
          </w:p>
          <w:p w14:paraId="69520C7E"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2 x Intel Xeon Gold 6338 2G, 32C/64T, 11.2GT/s, 48M Cache, Turbo, HT</w:t>
            </w:r>
          </w:p>
          <w:p w14:paraId="0BB61D9C"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RAM 128GB (4 x 32GB RDIMM, 3200MT/s, Dual Rank 16Gb BASE x8)</w:t>
            </w:r>
          </w:p>
          <w:p w14:paraId="649AA95C"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RAID 1 y RAID 5</w:t>
            </w:r>
          </w:p>
          <w:p w14:paraId="1C601766"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Disco Duro Sistema 2 x 960GB SSD </w:t>
            </w:r>
            <w:proofErr w:type="spellStart"/>
            <w:r w:rsidRPr="00107CEB">
              <w:rPr>
                <w:rFonts w:ascii="Arial" w:eastAsia="Arial Narrow" w:hAnsi="Arial" w:cs="Arial"/>
                <w:sz w:val="22"/>
                <w:szCs w:val="22"/>
                <w:lang w:val="en-US"/>
              </w:rPr>
              <w:t>vSAS</w:t>
            </w:r>
            <w:proofErr w:type="spellEnd"/>
            <w:r w:rsidRPr="00107CEB">
              <w:rPr>
                <w:rFonts w:ascii="Arial" w:eastAsia="Arial Narrow" w:hAnsi="Arial" w:cs="Arial"/>
                <w:sz w:val="22"/>
                <w:szCs w:val="22"/>
                <w:lang w:val="en-US"/>
              </w:rPr>
              <w:t xml:space="preserve"> Mixed Use 12Gbps 512e 2.5in Hot-</w:t>
            </w:r>
            <w:proofErr w:type="gramStart"/>
            <w:r w:rsidRPr="00107CEB">
              <w:rPr>
                <w:rFonts w:ascii="Arial" w:eastAsia="Arial Narrow" w:hAnsi="Arial" w:cs="Arial"/>
                <w:sz w:val="22"/>
                <w:szCs w:val="22"/>
                <w:lang w:val="en-US"/>
              </w:rPr>
              <w:t>Plug ,AG</w:t>
            </w:r>
            <w:proofErr w:type="gramEnd"/>
            <w:r w:rsidRPr="00107CEB">
              <w:rPr>
                <w:rFonts w:ascii="Arial" w:eastAsia="Arial Narrow" w:hAnsi="Arial" w:cs="Arial"/>
                <w:sz w:val="22"/>
                <w:szCs w:val="22"/>
                <w:lang w:val="en-US"/>
              </w:rPr>
              <w:t xml:space="preserve"> Drive SED, 3DWPD</w:t>
            </w:r>
          </w:p>
          <w:p w14:paraId="2D6E69E4"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Disco </w:t>
            </w:r>
            <w:proofErr w:type="spellStart"/>
            <w:r w:rsidRPr="00107CEB">
              <w:rPr>
                <w:rFonts w:ascii="Arial" w:eastAsia="Arial Narrow" w:hAnsi="Arial" w:cs="Arial"/>
                <w:sz w:val="22"/>
                <w:szCs w:val="22"/>
                <w:lang w:val="en-US"/>
              </w:rPr>
              <w:t>duro</w:t>
            </w:r>
            <w:proofErr w:type="spellEnd"/>
            <w:r w:rsidRPr="00107CEB">
              <w:rPr>
                <w:rFonts w:ascii="Arial" w:eastAsia="Arial Narrow" w:hAnsi="Arial" w:cs="Arial"/>
                <w:sz w:val="22"/>
                <w:szCs w:val="22"/>
                <w:lang w:val="en-US"/>
              </w:rPr>
              <w:t xml:space="preserve"> Data 5 x 1.6TB SSD SAS ISE Mix Use 12Gbps 512e 2.5in Hot-plug AG Drive, 3 DWPD</w:t>
            </w:r>
          </w:p>
          <w:p w14:paraId="7FE10E64"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Controlador</w:t>
            </w:r>
            <w:proofErr w:type="spellEnd"/>
            <w:r w:rsidRPr="00107CEB">
              <w:rPr>
                <w:rFonts w:ascii="Arial" w:eastAsia="Arial Narrow" w:hAnsi="Arial" w:cs="Arial"/>
                <w:sz w:val="22"/>
                <w:szCs w:val="22"/>
                <w:lang w:val="en-US"/>
              </w:rPr>
              <w:t xml:space="preserve"> RAID PERC H755 SAS Front</w:t>
            </w:r>
          </w:p>
          <w:p w14:paraId="77F205DD"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Administración</w:t>
            </w:r>
            <w:proofErr w:type="spellEnd"/>
            <w:r w:rsidRPr="00107CEB">
              <w:rPr>
                <w:rFonts w:ascii="Arial" w:eastAsia="Arial Narrow" w:hAnsi="Arial" w:cs="Arial"/>
                <w:sz w:val="22"/>
                <w:szCs w:val="22"/>
                <w:lang w:val="en-US"/>
              </w:rPr>
              <w:t xml:space="preserve"> </w:t>
            </w:r>
            <w:proofErr w:type="spellStart"/>
            <w:r w:rsidRPr="00107CEB">
              <w:rPr>
                <w:rFonts w:ascii="Arial" w:eastAsia="Arial Narrow" w:hAnsi="Arial" w:cs="Arial"/>
                <w:sz w:val="22"/>
                <w:szCs w:val="22"/>
                <w:lang w:val="en-US"/>
              </w:rPr>
              <w:t>remota</w:t>
            </w:r>
            <w:proofErr w:type="spellEnd"/>
            <w:r w:rsidRPr="00107CEB">
              <w:rPr>
                <w:rFonts w:ascii="Arial" w:eastAsia="Arial Narrow" w:hAnsi="Arial" w:cs="Arial"/>
                <w:sz w:val="22"/>
                <w:szCs w:val="22"/>
                <w:lang w:val="en-US"/>
              </w:rPr>
              <w:t xml:space="preserve"> iDRAC9, Enterprise 15G</w:t>
            </w:r>
          </w:p>
          <w:p w14:paraId="1AD7F316"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Interfaz</w:t>
            </w:r>
            <w:proofErr w:type="spellEnd"/>
            <w:r w:rsidRPr="00107CEB">
              <w:rPr>
                <w:rFonts w:ascii="Arial" w:eastAsia="Arial Narrow" w:hAnsi="Arial" w:cs="Arial"/>
                <w:sz w:val="22"/>
                <w:szCs w:val="22"/>
                <w:lang w:val="en-US"/>
              </w:rPr>
              <w:t xml:space="preserve"> de red </w:t>
            </w:r>
            <w:proofErr w:type="spellStart"/>
            <w:r w:rsidRPr="00107CEB">
              <w:rPr>
                <w:rFonts w:ascii="Arial" w:eastAsia="Arial Narrow" w:hAnsi="Arial" w:cs="Arial"/>
                <w:sz w:val="22"/>
                <w:szCs w:val="22"/>
                <w:lang w:val="en-US"/>
              </w:rPr>
              <w:t>Integrado</w:t>
            </w:r>
            <w:proofErr w:type="spellEnd"/>
            <w:r w:rsidRPr="00107CEB">
              <w:rPr>
                <w:rFonts w:ascii="Arial" w:eastAsia="Arial Narrow" w:hAnsi="Arial" w:cs="Arial"/>
                <w:sz w:val="22"/>
                <w:szCs w:val="22"/>
                <w:lang w:val="en-US"/>
              </w:rPr>
              <w:t xml:space="preserve"> Broadcom 5720 Dual Port 1Gb On-Board LOM</w:t>
            </w:r>
          </w:p>
          <w:p w14:paraId="699559F2" w14:textId="77777777" w:rsidR="008E3A9C" w:rsidRPr="00107CEB" w:rsidRDefault="008E3A9C" w:rsidP="008E3A9C">
            <w:pPr>
              <w:jc w:val="both"/>
              <w:rPr>
                <w:rFonts w:ascii="Arial" w:eastAsia="Arial Narrow" w:hAnsi="Arial" w:cs="Arial"/>
                <w:sz w:val="22"/>
                <w:szCs w:val="22"/>
                <w:lang w:val="fr-FR"/>
              </w:rPr>
            </w:pPr>
            <w:r w:rsidRPr="00107CEB">
              <w:rPr>
                <w:rFonts w:ascii="Arial" w:eastAsia="Arial Narrow" w:hAnsi="Arial" w:cs="Arial"/>
                <w:sz w:val="22"/>
                <w:szCs w:val="22"/>
                <w:lang w:val="fr-FR"/>
              </w:rPr>
              <w:t>Intel X710-T2L Dual Port 10GbE BASE-T, OCP NIC 3.0</w:t>
            </w:r>
          </w:p>
          <w:p w14:paraId="21A899A5"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Fuente de </w:t>
            </w:r>
            <w:proofErr w:type="spellStart"/>
            <w:r w:rsidRPr="00107CEB">
              <w:rPr>
                <w:rFonts w:ascii="Arial" w:eastAsia="Arial Narrow" w:hAnsi="Arial" w:cs="Arial"/>
                <w:sz w:val="22"/>
                <w:szCs w:val="22"/>
                <w:lang w:val="en-US"/>
              </w:rPr>
              <w:t>Poder</w:t>
            </w:r>
            <w:proofErr w:type="spellEnd"/>
            <w:r w:rsidRPr="00107CEB">
              <w:rPr>
                <w:rFonts w:ascii="Arial" w:eastAsia="Arial Narrow" w:hAnsi="Arial" w:cs="Arial"/>
                <w:sz w:val="22"/>
                <w:szCs w:val="22"/>
                <w:lang w:val="en-US"/>
              </w:rPr>
              <w:t xml:space="preserve"> Dual, Hot-</w:t>
            </w:r>
            <w:proofErr w:type="spellStart"/>
            <w:proofErr w:type="gramStart"/>
            <w:r w:rsidRPr="00107CEB">
              <w:rPr>
                <w:rFonts w:ascii="Arial" w:eastAsia="Arial Narrow" w:hAnsi="Arial" w:cs="Arial"/>
                <w:sz w:val="22"/>
                <w:szCs w:val="22"/>
                <w:lang w:val="en-US"/>
              </w:rPr>
              <w:t>Plug,Power</w:t>
            </w:r>
            <w:proofErr w:type="spellEnd"/>
            <w:proofErr w:type="gramEnd"/>
            <w:r w:rsidRPr="00107CEB">
              <w:rPr>
                <w:rFonts w:ascii="Arial" w:eastAsia="Arial Narrow" w:hAnsi="Arial" w:cs="Arial"/>
                <w:sz w:val="22"/>
                <w:szCs w:val="22"/>
                <w:lang w:val="en-US"/>
              </w:rPr>
              <w:t xml:space="preserve"> Supply Redundant (1+1), 1400W, Mixed Mode</w:t>
            </w:r>
          </w:p>
          <w:p w14:paraId="5C1B04AA"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Cables Jumper Cord - C13/C14, 4M, 250V, 12A (North America, Guam, North Marianas, Philippines, Samoa)</w:t>
            </w:r>
          </w:p>
          <w:p w14:paraId="138ED0AB"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TPM Trusted Platform Module 2.0 V3</w:t>
            </w:r>
          </w:p>
          <w:p w14:paraId="68E7DA9A"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Mouse Dell Optical Mouse MS116 - Black</w:t>
            </w:r>
          </w:p>
          <w:p w14:paraId="21BA45C6"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Teclado</w:t>
            </w:r>
            <w:proofErr w:type="spellEnd"/>
            <w:r w:rsidRPr="00107CEB">
              <w:rPr>
                <w:rFonts w:ascii="Arial" w:eastAsia="Arial Narrow" w:hAnsi="Arial" w:cs="Arial"/>
                <w:sz w:val="22"/>
                <w:szCs w:val="22"/>
                <w:lang w:val="en-US"/>
              </w:rPr>
              <w:t xml:space="preserve"> Dell KB216 Wired Keyboard English</w:t>
            </w:r>
          </w:p>
          <w:p w14:paraId="02139221"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Monitor DELL E1920H</w:t>
            </w:r>
          </w:p>
          <w:p w14:paraId="43D99D42"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Rieles</w:t>
            </w:r>
            <w:proofErr w:type="spellEnd"/>
            <w:r w:rsidRPr="00107CEB">
              <w:rPr>
                <w:rFonts w:ascii="Arial" w:eastAsia="Arial Narrow" w:hAnsi="Arial" w:cs="Arial"/>
                <w:sz w:val="22"/>
                <w:szCs w:val="22"/>
                <w:lang w:val="en-US"/>
              </w:rPr>
              <w:t xml:space="preserve"> </w:t>
            </w:r>
            <w:proofErr w:type="gramStart"/>
            <w:r w:rsidRPr="00107CEB">
              <w:rPr>
                <w:rFonts w:ascii="Arial" w:eastAsia="Arial Narrow" w:hAnsi="Arial" w:cs="Arial"/>
                <w:sz w:val="22"/>
                <w:szCs w:val="22"/>
                <w:lang w:val="en-US"/>
              </w:rPr>
              <w:t>para Rack</w:t>
            </w:r>
            <w:proofErr w:type="gramEnd"/>
            <w:r w:rsidRPr="00107CEB">
              <w:rPr>
                <w:rFonts w:ascii="Arial" w:eastAsia="Arial Narrow" w:hAnsi="Arial" w:cs="Arial"/>
                <w:sz w:val="22"/>
                <w:szCs w:val="22"/>
                <w:lang w:val="en-US"/>
              </w:rPr>
              <w:t xml:space="preserve"> </w:t>
            </w:r>
            <w:proofErr w:type="spellStart"/>
            <w:r w:rsidRPr="00107CEB">
              <w:rPr>
                <w:rFonts w:ascii="Arial" w:eastAsia="Arial Narrow" w:hAnsi="Arial" w:cs="Arial"/>
                <w:sz w:val="22"/>
                <w:szCs w:val="22"/>
                <w:lang w:val="en-US"/>
              </w:rPr>
              <w:t>ReadyRails</w:t>
            </w:r>
            <w:proofErr w:type="spellEnd"/>
            <w:r w:rsidRPr="00107CEB">
              <w:rPr>
                <w:rFonts w:ascii="Arial" w:eastAsia="Arial Narrow" w:hAnsi="Arial" w:cs="Arial"/>
                <w:sz w:val="22"/>
                <w:szCs w:val="22"/>
                <w:lang w:val="en-US"/>
              </w:rPr>
              <w:t xml:space="preserve"> Sliding Rails</w:t>
            </w:r>
          </w:p>
          <w:p w14:paraId="0E72B956"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Cable Management Arm, 2U</w:t>
            </w:r>
          </w:p>
          <w:p w14:paraId="623CBFE1"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Garantia</w:t>
            </w:r>
            <w:proofErr w:type="spellEnd"/>
            <w:r w:rsidRPr="00107CEB">
              <w:rPr>
                <w:rFonts w:ascii="Arial" w:eastAsia="Arial Narrow" w:hAnsi="Arial" w:cs="Arial"/>
                <w:sz w:val="22"/>
                <w:szCs w:val="22"/>
                <w:lang w:val="en-US"/>
              </w:rPr>
              <w:t xml:space="preserve"> 3 años ProSupport Mission Critical 4-Hour 7x24 Onsite Service with Emergency Dispatch</w:t>
            </w:r>
          </w:p>
          <w:p w14:paraId="4F99F7F3" w14:textId="70DDC16E" w:rsidR="008E3A9C" w:rsidRDefault="008E3A9C" w:rsidP="008E3A9C">
            <w:pPr>
              <w:jc w:val="both"/>
              <w:rPr>
                <w:rFonts w:ascii="Arial" w:eastAsia="Arial Narrow" w:hAnsi="Arial" w:cs="Arial"/>
                <w:sz w:val="22"/>
                <w:szCs w:val="22"/>
                <w:lang w:val="en-US"/>
              </w:rPr>
            </w:pPr>
          </w:p>
          <w:p w14:paraId="065293EC" w14:textId="77777777" w:rsidR="002303C6" w:rsidRPr="00107CEB" w:rsidRDefault="002303C6" w:rsidP="008E3A9C">
            <w:pPr>
              <w:jc w:val="both"/>
              <w:rPr>
                <w:rFonts w:ascii="Arial" w:eastAsia="Arial Narrow" w:hAnsi="Arial" w:cs="Arial"/>
                <w:sz w:val="22"/>
                <w:szCs w:val="22"/>
                <w:lang w:val="en-US"/>
              </w:rPr>
            </w:pPr>
          </w:p>
          <w:p w14:paraId="60C9FD9E" w14:textId="77777777" w:rsidR="008E3A9C" w:rsidRPr="001B775C" w:rsidRDefault="008E3A9C" w:rsidP="008E3A9C">
            <w:pPr>
              <w:jc w:val="both"/>
              <w:rPr>
                <w:rFonts w:ascii="Arial" w:eastAsia="Arial Narrow" w:hAnsi="Arial" w:cs="Arial"/>
                <w:b/>
                <w:bCs/>
                <w:sz w:val="22"/>
                <w:szCs w:val="22"/>
                <w:lang w:val="es-ES"/>
              </w:rPr>
            </w:pPr>
            <w:proofErr w:type="spellStart"/>
            <w:r w:rsidRPr="001B775C">
              <w:rPr>
                <w:rFonts w:ascii="Arial" w:eastAsia="Arial Narrow" w:hAnsi="Arial" w:cs="Arial"/>
                <w:b/>
                <w:bCs/>
                <w:sz w:val="22"/>
                <w:szCs w:val="22"/>
                <w:lang w:val="es-ES"/>
              </w:rPr>
              <w:lastRenderedPageBreak/>
              <w:t>Nas</w:t>
            </w:r>
            <w:proofErr w:type="spellEnd"/>
            <w:r w:rsidRPr="001B775C">
              <w:rPr>
                <w:rFonts w:ascii="Arial" w:eastAsia="Arial Narrow" w:hAnsi="Arial" w:cs="Arial"/>
                <w:b/>
                <w:bCs/>
                <w:sz w:val="22"/>
                <w:szCs w:val="22"/>
                <w:lang w:val="es-ES"/>
              </w:rPr>
              <w:t xml:space="preserve"> de 8 </w:t>
            </w:r>
            <w:proofErr w:type="spellStart"/>
            <w:r w:rsidRPr="001B775C">
              <w:rPr>
                <w:rFonts w:ascii="Arial" w:eastAsia="Arial Narrow" w:hAnsi="Arial" w:cs="Arial"/>
                <w:b/>
                <w:bCs/>
                <w:sz w:val="22"/>
                <w:szCs w:val="22"/>
                <w:lang w:val="es-ES"/>
              </w:rPr>
              <w:t>Bahias</w:t>
            </w:r>
            <w:proofErr w:type="spellEnd"/>
          </w:p>
          <w:p w14:paraId="40137628"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Incluye:</w:t>
            </w:r>
          </w:p>
          <w:p w14:paraId="45A8BB9D"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3 x SEAGATE DISCO DURO IRONWOLF 8TB SATA III</w:t>
            </w:r>
          </w:p>
          <w:p w14:paraId="75326321"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configurados en RAID 5</w:t>
            </w:r>
          </w:p>
          <w:p w14:paraId="2911D4D0" w14:textId="77777777" w:rsidR="008E3A9C" w:rsidRPr="001B775C" w:rsidRDefault="008E3A9C" w:rsidP="008E3A9C">
            <w:pPr>
              <w:jc w:val="both"/>
              <w:rPr>
                <w:rFonts w:ascii="Arial" w:eastAsia="Arial Narrow" w:hAnsi="Arial" w:cs="Arial"/>
                <w:sz w:val="22"/>
                <w:szCs w:val="22"/>
                <w:lang w:val="es-ES"/>
              </w:rPr>
            </w:pPr>
          </w:p>
          <w:p w14:paraId="2C1DF1BA" w14:textId="77777777" w:rsidR="008E3A9C" w:rsidRPr="001B775C" w:rsidRDefault="008E3A9C" w:rsidP="008E3A9C">
            <w:pPr>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Servidor de alto rendimiento</w:t>
            </w:r>
          </w:p>
          <w:p w14:paraId="13CF2EF6"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TPM Trusted Platform Module 2.0 V3</w:t>
            </w:r>
          </w:p>
          <w:p w14:paraId="0E49444C"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Bahias 3.5" Chassis with up to 4 Hard Drives (SAS/SATA) 1 CPU</w:t>
            </w:r>
          </w:p>
          <w:p w14:paraId="2BCDE28A"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Processor Intel® Xeon® Silver 4314 2.4G, 16C/32T, 10.4GT/s, 24M Cache, Turbo, HT (135W) DDR4-2666</w:t>
            </w:r>
          </w:p>
          <w:p w14:paraId="14789430"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Additional Processor No </w:t>
            </w:r>
            <w:proofErr w:type="spellStart"/>
            <w:r w:rsidRPr="00107CEB">
              <w:rPr>
                <w:rFonts w:ascii="Arial" w:eastAsia="Arial Narrow" w:hAnsi="Arial" w:cs="Arial"/>
                <w:sz w:val="22"/>
                <w:szCs w:val="22"/>
                <w:lang w:val="en-US"/>
              </w:rPr>
              <w:t>Incluido</w:t>
            </w:r>
            <w:proofErr w:type="spellEnd"/>
          </w:p>
          <w:p w14:paraId="70D9B6EC"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Memory Capacity 32Gb (2 x 16GB RDIMM, 3200MT/s, Dual </w:t>
            </w:r>
            <w:proofErr w:type="gramStart"/>
            <w:r w:rsidRPr="00107CEB">
              <w:rPr>
                <w:rFonts w:ascii="Arial" w:eastAsia="Arial Narrow" w:hAnsi="Arial" w:cs="Arial"/>
                <w:sz w:val="22"/>
                <w:szCs w:val="22"/>
                <w:lang w:val="en-US"/>
              </w:rPr>
              <w:t>Rank )</w:t>
            </w:r>
            <w:proofErr w:type="gramEnd"/>
          </w:p>
          <w:p w14:paraId="6B4B727E"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RAID Configuration C4, RAID 5 for 3 or more HDDs or SSDs (Matching Type/Speed/Capacity)</w:t>
            </w:r>
          </w:p>
          <w:p w14:paraId="4874483B"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Controlador</w:t>
            </w:r>
            <w:proofErr w:type="spellEnd"/>
            <w:r w:rsidRPr="00107CEB">
              <w:rPr>
                <w:rFonts w:ascii="Arial" w:eastAsia="Arial Narrow" w:hAnsi="Arial" w:cs="Arial"/>
                <w:sz w:val="22"/>
                <w:szCs w:val="22"/>
                <w:lang w:val="en-US"/>
              </w:rPr>
              <w:t xml:space="preserve"> RAID Front PERC H745 Front Load</w:t>
            </w:r>
          </w:p>
          <w:p w14:paraId="3003CE09"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Discos </w:t>
            </w:r>
            <w:proofErr w:type="spellStart"/>
            <w:r w:rsidRPr="00107CEB">
              <w:rPr>
                <w:rFonts w:ascii="Arial" w:eastAsia="Arial Narrow" w:hAnsi="Arial" w:cs="Arial"/>
                <w:sz w:val="22"/>
                <w:szCs w:val="22"/>
                <w:lang w:val="en-US"/>
              </w:rPr>
              <w:t>duros</w:t>
            </w:r>
            <w:proofErr w:type="spellEnd"/>
            <w:r w:rsidRPr="00107CEB">
              <w:rPr>
                <w:rFonts w:ascii="Arial" w:eastAsia="Arial Narrow" w:hAnsi="Arial" w:cs="Arial"/>
                <w:sz w:val="22"/>
                <w:szCs w:val="22"/>
                <w:lang w:val="en-US"/>
              </w:rPr>
              <w:t xml:space="preserve"> 4 x 4TB NLSAS ISE 12Gbps 7.2K 512n 3.5in Hard Drive</w:t>
            </w:r>
          </w:p>
          <w:p w14:paraId="1D03F781"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Power Supply Dual, Hot-plug, Power Supply Fully Redundant (1+1), 800W, Mixed Mode, NAF</w:t>
            </w:r>
          </w:p>
          <w:p w14:paraId="3C3AC73C"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(2) NEMA 5-15P to C13 Wall Plug, 125 Volt, 15 AMP, 10 Feet (3m), Power Cord,</w:t>
            </w:r>
          </w:p>
          <w:p w14:paraId="35FA2B8E"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sz w:val="22"/>
                <w:szCs w:val="22"/>
                <w:lang w:val="en-US"/>
              </w:rPr>
              <w:t>(2) C13 to C14, PDU Style, 12 AMP, 6.5 Feet (2m) Power Cord, North America</w:t>
            </w:r>
          </w:p>
          <w:p w14:paraId="5965A97F" w14:textId="77777777" w:rsidR="008E3A9C" w:rsidRPr="00107CEB" w:rsidRDefault="008E3A9C" w:rsidP="008E3A9C">
            <w:pPr>
              <w:jc w:val="both"/>
              <w:rPr>
                <w:rFonts w:ascii="Arial" w:eastAsia="Arial Narrow" w:hAnsi="Arial" w:cs="Arial"/>
                <w:sz w:val="22"/>
                <w:szCs w:val="22"/>
                <w:lang w:val="en-US"/>
              </w:rPr>
            </w:pPr>
          </w:p>
          <w:p w14:paraId="2C244ED8" w14:textId="77777777" w:rsidR="008E3A9C" w:rsidRPr="001B775C" w:rsidRDefault="008E3A9C" w:rsidP="008E3A9C">
            <w:pPr>
              <w:jc w:val="both"/>
              <w:rPr>
                <w:rFonts w:ascii="Arial" w:eastAsia="Arial Narrow" w:hAnsi="Arial" w:cs="Arial"/>
                <w:b/>
                <w:sz w:val="22"/>
                <w:szCs w:val="22"/>
                <w:lang w:val="es-ES"/>
              </w:rPr>
            </w:pPr>
            <w:r w:rsidRPr="001B775C">
              <w:rPr>
                <w:rFonts w:ascii="Arial" w:eastAsia="Arial Narrow" w:hAnsi="Arial" w:cs="Arial"/>
                <w:b/>
                <w:bCs/>
                <w:sz w:val="22"/>
                <w:szCs w:val="22"/>
                <w:lang w:val="es-ES"/>
              </w:rPr>
              <w:t>Solución de seguridad Perimetral</w:t>
            </w:r>
          </w:p>
          <w:p w14:paraId="07F188EB" w14:textId="77777777" w:rsidR="008E3A9C" w:rsidRPr="001B775C" w:rsidRDefault="008E3A9C" w:rsidP="008E3A9C">
            <w:pPr>
              <w:jc w:val="both"/>
              <w:rPr>
                <w:rFonts w:ascii="Arial" w:eastAsia="Arial Narrow" w:hAnsi="Arial" w:cs="Arial"/>
                <w:b/>
                <w:bCs/>
                <w:sz w:val="22"/>
                <w:szCs w:val="22"/>
                <w:lang w:val="es-ES"/>
              </w:rPr>
            </w:pPr>
          </w:p>
          <w:p w14:paraId="581E47AE"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b/>
                <w:bCs/>
                <w:sz w:val="22"/>
                <w:szCs w:val="22"/>
                <w:lang w:val="es-ES"/>
              </w:rPr>
              <w:t>Dispositivo de seguridad de red</w:t>
            </w:r>
            <w:r w:rsidRPr="001B775C">
              <w:rPr>
                <w:rFonts w:ascii="Arial" w:eastAsia="Arial Narrow" w:hAnsi="Arial" w:cs="Arial"/>
                <w:sz w:val="22"/>
                <w:szCs w:val="22"/>
                <w:lang w:val="es-ES"/>
              </w:rPr>
              <w:t xml:space="preserve"> en alta disponibilidad (HA</w:t>
            </w:r>
            <w:proofErr w:type="gramStart"/>
            <w:r w:rsidRPr="001B775C">
              <w:rPr>
                <w:rFonts w:ascii="Arial" w:eastAsia="Arial Narrow" w:hAnsi="Arial" w:cs="Arial"/>
                <w:sz w:val="22"/>
                <w:szCs w:val="22"/>
                <w:lang w:val="es-ES"/>
              </w:rPr>
              <w:t>),,</w:t>
            </w:r>
            <w:proofErr w:type="gramEnd"/>
            <w:r w:rsidRPr="001B775C">
              <w:rPr>
                <w:rFonts w:ascii="Arial" w:eastAsia="Arial Narrow" w:hAnsi="Arial" w:cs="Arial"/>
                <w:sz w:val="22"/>
                <w:szCs w:val="22"/>
                <w:lang w:val="es-ES"/>
              </w:rPr>
              <w:t xml:space="preserve"> con suscripciones a 3 años para filtrado de URLS, prevención de amenazas, protección contra ataques día cero, protección de DNS y Soporte con el fabricante.</w:t>
            </w:r>
          </w:p>
          <w:p w14:paraId="1CB0D3C7" w14:textId="77777777" w:rsidR="008E3A9C" w:rsidRPr="001B775C" w:rsidRDefault="008E3A9C" w:rsidP="008E3A9C">
            <w:pPr>
              <w:jc w:val="both"/>
              <w:rPr>
                <w:rFonts w:ascii="Arial" w:eastAsia="Arial Narrow" w:hAnsi="Arial" w:cs="Arial"/>
                <w:sz w:val="22"/>
                <w:szCs w:val="22"/>
                <w:lang w:val="es-ES"/>
              </w:rPr>
            </w:pPr>
          </w:p>
          <w:p w14:paraId="46B92C8B"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b/>
                <w:sz w:val="22"/>
                <w:szCs w:val="22"/>
                <w:lang w:val="es-ES"/>
              </w:rPr>
              <w:t xml:space="preserve">Switch de datos </w:t>
            </w:r>
            <w:r w:rsidRPr="001B775C">
              <w:rPr>
                <w:rFonts w:ascii="Arial" w:eastAsia="Arial Narrow" w:hAnsi="Arial" w:cs="Arial"/>
                <w:sz w:val="22"/>
                <w:szCs w:val="22"/>
                <w:lang w:val="es-ES"/>
              </w:rPr>
              <w:t xml:space="preserve">con 24 puertos en RJ45 10/100/1000, más la opción de puertos SFP+ para conexiones a 10 Gigabit. (Estos equipos deben ser </w:t>
            </w:r>
            <w:proofErr w:type="spellStart"/>
            <w:r w:rsidRPr="001B775C">
              <w:rPr>
                <w:rFonts w:ascii="Arial" w:eastAsia="Arial Narrow" w:hAnsi="Arial" w:cs="Arial"/>
                <w:sz w:val="22"/>
                <w:szCs w:val="22"/>
                <w:lang w:val="es-ES"/>
              </w:rPr>
              <w:t>estacables</w:t>
            </w:r>
            <w:proofErr w:type="spellEnd"/>
            <w:r w:rsidRPr="001B775C">
              <w:rPr>
                <w:rFonts w:ascii="Arial" w:eastAsia="Arial Narrow" w:hAnsi="Arial" w:cs="Arial"/>
                <w:sz w:val="22"/>
                <w:szCs w:val="22"/>
                <w:lang w:val="es-ES"/>
              </w:rPr>
              <w:t xml:space="preserve"> entre ellos)</w:t>
            </w:r>
          </w:p>
          <w:p w14:paraId="48EEB3A0" w14:textId="77777777" w:rsidR="008E3A9C" w:rsidRPr="001B775C" w:rsidRDefault="008E3A9C" w:rsidP="008E3A9C">
            <w:pPr>
              <w:jc w:val="both"/>
              <w:rPr>
                <w:rFonts w:ascii="Arial" w:eastAsia="Arial Narrow" w:hAnsi="Arial" w:cs="Arial"/>
                <w:sz w:val="22"/>
                <w:szCs w:val="22"/>
                <w:lang w:val="es-ES"/>
              </w:rPr>
            </w:pPr>
          </w:p>
          <w:p w14:paraId="086DE6E2"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b/>
                <w:sz w:val="22"/>
                <w:szCs w:val="22"/>
                <w:lang w:val="es-ES"/>
              </w:rPr>
              <w:t>Solución de Gabinete Inteligente</w:t>
            </w:r>
            <w:r w:rsidRPr="001B775C">
              <w:rPr>
                <w:rFonts w:ascii="Arial" w:eastAsia="Arial Narrow" w:hAnsi="Arial" w:cs="Arial"/>
                <w:sz w:val="22"/>
                <w:szCs w:val="22"/>
                <w:lang w:val="es-ES"/>
              </w:rPr>
              <w:t xml:space="preserve"> con todos los servicios en uno AAP y UPS, sensores y seguridad de acceso) Este rack será de uso exclusivo para este proyecto. (incluir soporte con el fabricante)</w:t>
            </w:r>
          </w:p>
          <w:p w14:paraId="7B3F12D6" w14:textId="77777777" w:rsidR="008E3A9C" w:rsidRPr="001B775C" w:rsidRDefault="008E3A9C" w:rsidP="008E3A9C">
            <w:pPr>
              <w:jc w:val="both"/>
              <w:rPr>
                <w:rFonts w:ascii="Arial" w:eastAsia="Arial Narrow" w:hAnsi="Arial" w:cs="Arial"/>
                <w:sz w:val="22"/>
                <w:szCs w:val="22"/>
                <w:lang w:val="es-ES"/>
              </w:rPr>
            </w:pPr>
          </w:p>
          <w:p w14:paraId="3DC2986C"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b/>
                <w:bCs/>
                <w:sz w:val="22"/>
                <w:szCs w:val="22"/>
                <w:lang w:val="es-ES"/>
              </w:rPr>
              <w:t>Sistema de alimentación ininterrumpida (UPS) de 3000VA 230V</w:t>
            </w:r>
            <w:r w:rsidRPr="001B775C">
              <w:rPr>
                <w:rFonts w:ascii="Arial" w:eastAsia="Arial Narrow" w:hAnsi="Arial" w:cs="Arial"/>
                <w:sz w:val="22"/>
                <w:szCs w:val="22"/>
                <w:lang w:val="es-ES"/>
              </w:rPr>
              <w:t xml:space="preserve"> incluye Rieles para</w:t>
            </w:r>
          </w:p>
          <w:p w14:paraId="6D5E4AA9"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rack</w:t>
            </w:r>
          </w:p>
          <w:p w14:paraId="55633705"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 </w:t>
            </w:r>
            <w:proofErr w:type="spellStart"/>
            <w:r w:rsidRPr="001B775C">
              <w:rPr>
                <w:rFonts w:ascii="Arial" w:eastAsia="Arial Narrow" w:hAnsi="Arial" w:cs="Arial"/>
                <w:sz w:val="22"/>
                <w:szCs w:val="22"/>
                <w:lang w:val="es-ES"/>
              </w:rPr>
              <w:t>Autonomia</w:t>
            </w:r>
            <w:proofErr w:type="spellEnd"/>
            <w:r w:rsidRPr="001B775C">
              <w:rPr>
                <w:rFonts w:ascii="Arial" w:eastAsia="Arial Narrow" w:hAnsi="Arial" w:cs="Arial"/>
                <w:sz w:val="22"/>
                <w:szCs w:val="22"/>
                <w:lang w:val="es-ES"/>
              </w:rPr>
              <w:t xml:space="preserve"> total: 11 minutos para 1400Watts</w:t>
            </w:r>
          </w:p>
          <w:p w14:paraId="5A429DF2"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consumo de los servidores</w:t>
            </w:r>
          </w:p>
          <w:p w14:paraId="48B232AB" w14:textId="77777777" w:rsidR="008E3A9C" w:rsidRPr="001B775C" w:rsidRDefault="008E3A9C" w:rsidP="008E3A9C">
            <w:pPr>
              <w:jc w:val="both"/>
              <w:rPr>
                <w:rFonts w:ascii="Arial" w:eastAsia="Arial Narrow" w:hAnsi="Arial" w:cs="Arial"/>
                <w:sz w:val="22"/>
                <w:szCs w:val="22"/>
                <w:lang w:val="es-ES"/>
              </w:rPr>
            </w:pPr>
          </w:p>
          <w:p w14:paraId="774E9738"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b/>
                <w:bCs/>
                <w:sz w:val="22"/>
                <w:szCs w:val="22"/>
                <w:lang w:val="es-ES"/>
              </w:rPr>
              <w:t>Pack de baterías para UPS de 96V</w:t>
            </w:r>
            <w:r w:rsidRPr="001B775C">
              <w:rPr>
                <w:rFonts w:ascii="Arial" w:eastAsia="Arial Narrow" w:hAnsi="Arial" w:cs="Arial"/>
                <w:sz w:val="22"/>
                <w:szCs w:val="22"/>
                <w:lang w:val="es-ES"/>
              </w:rPr>
              <w:t>, incluye</w:t>
            </w:r>
          </w:p>
          <w:p w14:paraId="1D0C3C07"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rieles para rack</w:t>
            </w:r>
          </w:p>
          <w:p w14:paraId="7967959B"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 </w:t>
            </w:r>
            <w:proofErr w:type="spellStart"/>
            <w:r w:rsidRPr="001B775C">
              <w:rPr>
                <w:rFonts w:ascii="Arial" w:eastAsia="Arial Narrow" w:hAnsi="Arial" w:cs="Arial"/>
                <w:sz w:val="22"/>
                <w:szCs w:val="22"/>
                <w:lang w:val="es-ES"/>
              </w:rPr>
              <w:t>Autonomia</w:t>
            </w:r>
            <w:proofErr w:type="spellEnd"/>
            <w:r w:rsidRPr="001B775C">
              <w:rPr>
                <w:rFonts w:ascii="Arial" w:eastAsia="Arial Narrow" w:hAnsi="Arial" w:cs="Arial"/>
                <w:sz w:val="22"/>
                <w:szCs w:val="22"/>
                <w:lang w:val="es-ES"/>
              </w:rPr>
              <w:t xml:space="preserve"> total: 1 hora y 19 minutos para</w:t>
            </w:r>
          </w:p>
          <w:p w14:paraId="15E35CF0"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1400Watts consumo de los servidores</w:t>
            </w:r>
          </w:p>
          <w:p w14:paraId="4E711FF4" w14:textId="77777777" w:rsidR="008E3A9C" w:rsidRPr="001B775C" w:rsidRDefault="008E3A9C" w:rsidP="008E3A9C">
            <w:pPr>
              <w:jc w:val="both"/>
              <w:rPr>
                <w:rFonts w:ascii="Arial" w:eastAsia="Arial Narrow" w:hAnsi="Arial" w:cs="Arial"/>
                <w:sz w:val="22"/>
                <w:szCs w:val="22"/>
                <w:lang w:val="es-ES"/>
              </w:rPr>
            </w:pPr>
          </w:p>
          <w:p w14:paraId="64E3B964" w14:textId="77777777" w:rsidR="008E3A9C" w:rsidRPr="001B775C" w:rsidRDefault="008E3A9C" w:rsidP="008E3A9C">
            <w:pPr>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lastRenderedPageBreak/>
              <w:t>Transformador de aislamiento para UPS de 3000VA 230V.</w:t>
            </w:r>
          </w:p>
          <w:p w14:paraId="5A30A87D" w14:textId="77777777" w:rsidR="001E5AC6" w:rsidRPr="001B775C" w:rsidRDefault="001E5AC6" w:rsidP="008E3A9C">
            <w:pPr>
              <w:jc w:val="both"/>
              <w:rPr>
                <w:rFonts w:ascii="Arial" w:eastAsia="Arial Narrow" w:hAnsi="Arial" w:cs="Arial"/>
                <w:sz w:val="22"/>
                <w:szCs w:val="22"/>
                <w:lang w:val="es-ES"/>
              </w:rPr>
            </w:pPr>
          </w:p>
          <w:p w14:paraId="772C560F" w14:textId="77777777" w:rsidR="008E3A9C" w:rsidRPr="001B775C" w:rsidRDefault="008E3A9C" w:rsidP="008E3A9C">
            <w:pPr>
              <w:pStyle w:val="Prrafodelista"/>
              <w:widowControl/>
              <w:numPr>
                <w:ilvl w:val="0"/>
                <w:numId w:val="18"/>
              </w:numPr>
              <w:suppressAutoHyphens/>
              <w:autoSpaceDE/>
              <w:autoSpaceDN/>
              <w:spacing w:before="0"/>
              <w:ind w:right="0"/>
              <w:rPr>
                <w:rFonts w:ascii="Arial" w:eastAsia="Arial Narrow" w:hAnsi="Arial" w:cs="Arial"/>
                <w:b/>
                <w:bCs/>
              </w:rPr>
            </w:pPr>
            <w:r w:rsidRPr="001B775C">
              <w:rPr>
                <w:rFonts w:ascii="Arial" w:eastAsia="Arial Narrow" w:hAnsi="Arial" w:cs="Arial"/>
                <w:b/>
                <w:bCs/>
              </w:rPr>
              <w:t>ADQUISICIÓN DE SOFTWARE</w:t>
            </w:r>
          </w:p>
          <w:p w14:paraId="7AEE873D" w14:textId="77777777" w:rsidR="008E3A9C" w:rsidRPr="001B775C" w:rsidRDefault="008E3A9C" w:rsidP="008E3A9C">
            <w:pPr>
              <w:pStyle w:val="Prrafodelista"/>
              <w:spacing w:before="0"/>
              <w:ind w:left="360"/>
              <w:rPr>
                <w:rFonts w:ascii="Arial" w:eastAsia="Arial Narrow" w:hAnsi="Arial" w:cs="Arial"/>
                <w:b/>
                <w:bCs/>
              </w:rPr>
            </w:pPr>
          </w:p>
          <w:p w14:paraId="2BC730DD" w14:textId="77777777" w:rsidR="008E3A9C" w:rsidRPr="001B775C" w:rsidRDefault="008E3A9C" w:rsidP="008E3A9C">
            <w:pPr>
              <w:jc w:val="both"/>
              <w:rPr>
                <w:rFonts w:ascii="Arial" w:eastAsia="Arial Narrow" w:hAnsi="Arial" w:cs="Arial"/>
                <w:b/>
                <w:sz w:val="22"/>
                <w:szCs w:val="22"/>
                <w:lang w:val="es-ES"/>
              </w:rPr>
            </w:pPr>
            <w:r w:rsidRPr="001B775C">
              <w:rPr>
                <w:rFonts w:ascii="Arial" w:eastAsia="Arial Narrow" w:hAnsi="Arial" w:cs="Arial"/>
                <w:b/>
                <w:sz w:val="22"/>
                <w:szCs w:val="22"/>
                <w:lang w:val="es-ES"/>
              </w:rPr>
              <w:t xml:space="preserve">4 x Windows Server 2022/2019 </w:t>
            </w:r>
            <w:proofErr w:type="spellStart"/>
            <w:r w:rsidRPr="001B775C">
              <w:rPr>
                <w:rFonts w:ascii="Arial" w:eastAsia="Arial Narrow" w:hAnsi="Arial" w:cs="Arial"/>
                <w:b/>
                <w:sz w:val="22"/>
                <w:szCs w:val="22"/>
                <w:lang w:val="es-ES"/>
              </w:rPr>
              <w:t>Datacenter</w:t>
            </w:r>
            <w:proofErr w:type="spellEnd"/>
          </w:p>
          <w:p w14:paraId="13AA51F3" w14:textId="77777777" w:rsidR="008E3A9C" w:rsidRPr="00107CEB" w:rsidRDefault="008E3A9C" w:rsidP="008E3A9C">
            <w:pPr>
              <w:jc w:val="both"/>
              <w:rPr>
                <w:rFonts w:ascii="Arial" w:eastAsia="Arial Narrow" w:hAnsi="Arial" w:cs="Arial"/>
                <w:sz w:val="22"/>
                <w:szCs w:val="22"/>
                <w:lang w:val="en-US"/>
              </w:rPr>
            </w:pPr>
            <w:proofErr w:type="spellStart"/>
            <w:proofErr w:type="gramStart"/>
            <w:r w:rsidRPr="00107CEB">
              <w:rPr>
                <w:rFonts w:ascii="Arial" w:eastAsia="Arial Narrow" w:hAnsi="Arial" w:cs="Arial"/>
                <w:sz w:val="22"/>
                <w:szCs w:val="22"/>
                <w:lang w:val="en-US"/>
              </w:rPr>
              <w:t>Edition,Add</w:t>
            </w:r>
            <w:proofErr w:type="spellEnd"/>
            <w:proofErr w:type="gramEnd"/>
            <w:r w:rsidRPr="00107CEB">
              <w:rPr>
                <w:rFonts w:ascii="Arial" w:eastAsia="Arial Narrow" w:hAnsi="Arial" w:cs="Arial"/>
                <w:sz w:val="22"/>
                <w:szCs w:val="22"/>
                <w:lang w:val="en-US"/>
              </w:rPr>
              <w:t xml:space="preserve"> License,16CORE,NO MEDIA/KEY</w:t>
            </w:r>
          </w:p>
          <w:p w14:paraId="08168B95"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b/>
                <w:sz w:val="22"/>
                <w:szCs w:val="22"/>
                <w:lang w:val="en-US"/>
              </w:rPr>
              <w:t>BACKUP EXEC SIMPLE CORE</w:t>
            </w:r>
            <w:r w:rsidRPr="00107CEB">
              <w:rPr>
                <w:rFonts w:ascii="Arial" w:eastAsia="Arial Narrow" w:hAnsi="Arial" w:cs="Arial"/>
                <w:sz w:val="22"/>
                <w:szCs w:val="22"/>
                <w:lang w:val="en-US"/>
              </w:rPr>
              <w:t xml:space="preserve"> PACK WIN 5 </w:t>
            </w:r>
            <w:proofErr w:type="gramStart"/>
            <w:r w:rsidRPr="00107CEB">
              <w:rPr>
                <w:rFonts w:ascii="Arial" w:eastAsia="Arial Narrow" w:hAnsi="Arial" w:cs="Arial"/>
                <w:sz w:val="22"/>
                <w:szCs w:val="22"/>
                <w:lang w:val="en-US"/>
              </w:rPr>
              <w:t>INSTANCE</w:t>
            </w:r>
            <w:proofErr w:type="gramEnd"/>
          </w:p>
          <w:p w14:paraId="63F57E5C" w14:textId="77777777" w:rsidR="008E3A9C" w:rsidRPr="00107CEB" w:rsidRDefault="008E3A9C" w:rsidP="008E3A9C">
            <w:pPr>
              <w:jc w:val="both"/>
              <w:rPr>
                <w:rFonts w:ascii="Arial" w:eastAsia="Arial Narrow" w:hAnsi="Arial" w:cs="Arial"/>
                <w:sz w:val="22"/>
                <w:szCs w:val="22"/>
                <w:lang w:val="fr-FR"/>
              </w:rPr>
            </w:pPr>
            <w:r w:rsidRPr="00107CEB">
              <w:rPr>
                <w:rFonts w:ascii="Arial" w:eastAsia="Arial Narrow" w:hAnsi="Arial" w:cs="Arial"/>
                <w:sz w:val="22"/>
                <w:szCs w:val="22"/>
                <w:lang w:val="fr-FR"/>
              </w:rPr>
              <w:t>ONPREMISE STANDARD</w:t>
            </w:r>
          </w:p>
          <w:p w14:paraId="5BFD8834" w14:textId="77777777" w:rsidR="008E3A9C" w:rsidRPr="00107CEB" w:rsidRDefault="008E3A9C" w:rsidP="008E3A9C">
            <w:pPr>
              <w:jc w:val="both"/>
              <w:rPr>
                <w:rFonts w:ascii="Arial" w:eastAsia="Arial Narrow" w:hAnsi="Arial" w:cs="Arial"/>
                <w:sz w:val="22"/>
                <w:szCs w:val="22"/>
                <w:lang w:val="fr-FR"/>
              </w:rPr>
            </w:pPr>
            <w:r w:rsidRPr="00107CEB">
              <w:rPr>
                <w:rFonts w:ascii="Arial" w:eastAsia="Arial Narrow" w:hAnsi="Arial" w:cs="Arial"/>
                <w:sz w:val="22"/>
                <w:szCs w:val="22"/>
                <w:lang w:val="fr-FR"/>
              </w:rPr>
              <w:t>SUBSCRIPTION + ESSENTIAL MAINTENANCE LICENSE</w:t>
            </w:r>
          </w:p>
          <w:p w14:paraId="285F2B9A"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INITIAL 36MO CORPORATE - Respaldo de 5</w:t>
            </w:r>
          </w:p>
          <w:p w14:paraId="66187E52" w14:textId="77777777" w:rsidR="008E3A9C" w:rsidRPr="00107CEB" w:rsidRDefault="008E3A9C" w:rsidP="008E3A9C">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Servidores</w:t>
            </w:r>
            <w:proofErr w:type="spellEnd"/>
            <w:r w:rsidRPr="00107CEB">
              <w:rPr>
                <w:rFonts w:ascii="Arial" w:eastAsia="Arial Narrow" w:hAnsi="Arial" w:cs="Arial"/>
                <w:sz w:val="22"/>
                <w:szCs w:val="22"/>
                <w:lang w:val="en-US"/>
              </w:rPr>
              <w:t xml:space="preserve"> </w:t>
            </w:r>
            <w:proofErr w:type="spellStart"/>
            <w:r w:rsidRPr="00107CEB">
              <w:rPr>
                <w:rFonts w:ascii="Arial" w:eastAsia="Arial Narrow" w:hAnsi="Arial" w:cs="Arial"/>
                <w:sz w:val="22"/>
                <w:szCs w:val="22"/>
                <w:lang w:val="en-US"/>
              </w:rPr>
              <w:t>Virtuales</w:t>
            </w:r>
            <w:proofErr w:type="spellEnd"/>
            <w:r w:rsidRPr="00107CEB">
              <w:rPr>
                <w:rFonts w:ascii="Arial" w:eastAsia="Arial Narrow" w:hAnsi="Arial" w:cs="Arial"/>
                <w:sz w:val="22"/>
                <w:szCs w:val="22"/>
                <w:lang w:val="en-US"/>
              </w:rPr>
              <w:t xml:space="preserve"> (32149-M0032)</w:t>
            </w:r>
          </w:p>
          <w:p w14:paraId="54B305A6" w14:textId="77777777" w:rsidR="008E3A9C" w:rsidRPr="00107CEB" w:rsidRDefault="008E3A9C" w:rsidP="008E3A9C">
            <w:pPr>
              <w:jc w:val="both"/>
              <w:rPr>
                <w:rFonts w:ascii="Arial" w:eastAsia="Arial Narrow" w:hAnsi="Arial" w:cs="Arial"/>
                <w:sz w:val="22"/>
                <w:szCs w:val="22"/>
                <w:lang w:val="en-US"/>
              </w:rPr>
            </w:pPr>
          </w:p>
          <w:p w14:paraId="72ECA6CA" w14:textId="77777777" w:rsidR="008E3A9C" w:rsidRPr="00107CEB" w:rsidRDefault="008E3A9C" w:rsidP="008E3A9C">
            <w:pPr>
              <w:jc w:val="both"/>
              <w:rPr>
                <w:rFonts w:ascii="Arial" w:eastAsia="Arial Narrow" w:hAnsi="Arial" w:cs="Arial"/>
                <w:sz w:val="22"/>
                <w:szCs w:val="22"/>
                <w:lang w:val="en-US"/>
              </w:rPr>
            </w:pPr>
            <w:r w:rsidRPr="00107CEB">
              <w:rPr>
                <w:rFonts w:ascii="Arial" w:eastAsia="Arial Narrow" w:hAnsi="Arial" w:cs="Arial"/>
                <w:b/>
                <w:sz w:val="22"/>
                <w:szCs w:val="22"/>
                <w:lang w:val="en-US"/>
              </w:rPr>
              <w:t>VMware vSphere 8 Essentials Kit for 3 hosts</w:t>
            </w:r>
            <w:r w:rsidRPr="00107CEB">
              <w:rPr>
                <w:rFonts w:ascii="Arial" w:eastAsia="Arial Narrow" w:hAnsi="Arial" w:cs="Arial"/>
                <w:sz w:val="22"/>
                <w:szCs w:val="22"/>
                <w:lang w:val="en-US"/>
              </w:rPr>
              <w:t xml:space="preserve"> (Max 2</w:t>
            </w:r>
          </w:p>
          <w:p w14:paraId="7BC78C64" w14:textId="77777777" w:rsidR="008E3A9C" w:rsidRPr="001B4A4A" w:rsidRDefault="008E3A9C" w:rsidP="008E3A9C">
            <w:pPr>
              <w:jc w:val="both"/>
              <w:rPr>
                <w:rFonts w:ascii="Arial" w:eastAsia="Arial Narrow" w:hAnsi="Arial" w:cs="Arial"/>
                <w:sz w:val="22"/>
                <w:szCs w:val="22"/>
                <w:lang w:val="en-US"/>
              </w:rPr>
            </w:pPr>
            <w:r w:rsidRPr="001B4A4A">
              <w:rPr>
                <w:rFonts w:ascii="Arial" w:eastAsia="Arial Narrow" w:hAnsi="Arial" w:cs="Arial"/>
                <w:sz w:val="22"/>
                <w:szCs w:val="22"/>
                <w:lang w:val="en-US"/>
              </w:rPr>
              <w:t>CPU per host, 32 cores/CPU), 3YR VMware SNS_LA</w:t>
            </w:r>
          </w:p>
          <w:p w14:paraId="3161BFA8" w14:textId="77777777" w:rsidR="008E3A9C" w:rsidRPr="001B4A4A" w:rsidRDefault="008E3A9C" w:rsidP="008E3A9C">
            <w:pPr>
              <w:jc w:val="both"/>
              <w:rPr>
                <w:rFonts w:ascii="Arial" w:eastAsia="Arial Narrow" w:hAnsi="Arial" w:cs="Arial"/>
                <w:sz w:val="22"/>
                <w:szCs w:val="22"/>
                <w:lang w:val="en-US"/>
              </w:rPr>
            </w:pPr>
          </w:p>
          <w:p w14:paraId="0E025618"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b/>
                <w:sz w:val="22"/>
                <w:szCs w:val="22"/>
                <w:lang w:val="es-ES"/>
              </w:rPr>
              <w:t xml:space="preserve">XDR CORTEX </w:t>
            </w:r>
            <w:proofErr w:type="spellStart"/>
            <w:r w:rsidRPr="001B775C">
              <w:rPr>
                <w:rFonts w:ascii="Arial" w:eastAsia="Arial Narrow" w:hAnsi="Arial" w:cs="Arial"/>
                <w:b/>
                <w:sz w:val="22"/>
                <w:szCs w:val="22"/>
                <w:lang w:val="es-ES"/>
              </w:rPr>
              <w:t>Paloaltonetworks</w:t>
            </w:r>
            <w:proofErr w:type="spellEnd"/>
            <w:r w:rsidRPr="001B775C">
              <w:rPr>
                <w:rFonts w:ascii="Arial" w:eastAsia="Arial Narrow" w:hAnsi="Arial" w:cs="Arial"/>
                <w:sz w:val="22"/>
                <w:szCs w:val="22"/>
                <w:lang w:val="es-ES"/>
              </w:rPr>
              <w:t>, Licencia x 3 años (cada licencia debe proteger un servidor)</w:t>
            </w:r>
          </w:p>
          <w:p w14:paraId="0AAD83D4" w14:textId="77777777" w:rsidR="008E3A9C" w:rsidRPr="001B775C" w:rsidRDefault="008E3A9C" w:rsidP="008E3A9C">
            <w:pPr>
              <w:jc w:val="both"/>
              <w:rPr>
                <w:rFonts w:ascii="Arial" w:eastAsia="Arial Narrow" w:hAnsi="Arial" w:cs="Arial"/>
                <w:sz w:val="22"/>
                <w:szCs w:val="22"/>
                <w:lang w:val="es-ES"/>
              </w:rPr>
            </w:pPr>
          </w:p>
          <w:p w14:paraId="3DA71CD4" w14:textId="77777777" w:rsidR="008E3A9C" w:rsidRPr="001B775C" w:rsidRDefault="008E3A9C" w:rsidP="008E3A9C">
            <w:pPr>
              <w:pStyle w:val="Prrafodelista"/>
              <w:widowControl/>
              <w:numPr>
                <w:ilvl w:val="0"/>
                <w:numId w:val="18"/>
              </w:numPr>
              <w:suppressAutoHyphens/>
              <w:autoSpaceDE/>
              <w:autoSpaceDN/>
              <w:spacing w:before="0"/>
              <w:ind w:right="0"/>
              <w:rPr>
                <w:rFonts w:ascii="Arial" w:eastAsia="Arial Narrow" w:hAnsi="Arial" w:cs="Arial"/>
                <w:b/>
                <w:bCs/>
              </w:rPr>
            </w:pPr>
            <w:r w:rsidRPr="001B775C">
              <w:rPr>
                <w:rFonts w:ascii="Arial" w:eastAsia="Arial Narrow" w:hAnsi="Arial" w:cs="Arial"/>
                <w:b/>
                <w:bCs/>
              </w:rPr>
              <w:t>ADQUISICIÓN DE MANEJADOR DE BASE DE DATOS</w:t>
            </w:r>
          </w:p>
          <w:p w14:paraId="4F09CF6D"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SQL Server 2022 Standard </w:t>
            </w:r>
            <w:proofErr w:type="spellStart"/>
            <w:r w:rsidRPr="001B775C">
              <w:rPr>
                <w:rFonts w:ascii="Arial" w:eastAsia="Arial Narrow" w:hAnsi="Arial" w:cs="Arial"/>
                <w:sz w:val="22"/>
                <w:szCs w:val="22"/>
                <w:lang w:val="es-ES"/>
              </w:rPr>
              <w:t>Edition</w:t>
            </w:r>
            <w:proofErr w:type="spellEnd"/>
            <w:r w:rsidRPr="001B775C">
              <w:rPr>
                <w:rFonts w:ascii="Arial" w:eastAsia="Arial Narrow" w:hAnsi="Arial" w:cs="Arial"/>
                <w:sz w:val="22"/>
                <w:szCs w:val="22"/>
                <w:lang w:val="es-ES"/>
              </w:rPr>
              <w:t xml:space="preserve"> (uno por servidor)</w:t>
            </w:r>
          </w:p>
          <w:p w14:paraId="46675D57"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SQL Server 2022 - 1 </w:t>
            </w:r>
            <w:proofErr w:type="spellStart"/>
            <w:r w:rsidRPr="001B775C">
              <w:rPr>
                <w:rFonts w:ascii="Arial" w:eastAsia="Arial Narrow" w:hAnsi="Arial" w:cs="Arial"/>
                <w:sz w:val="22"/>
                <w:szCs w:val="22"/>
                <w:lang w:val="es-ES"/>
              </w:rPr>
              <w:t>User</w:t>
            </w:r>
            <w:proofErr w:type="spellEnd"/>
            <w:r w:rsidRPr="001B775C">
              <w:rPr>
                <w:rFonts w:ascii="Arial" w:eastAsia="Arial Narrow" w:hAnsi="Arial" w:cs="Arial"/>
                <w:sz w:val="22"/>
                <w:szCs w:val="22"/>
                <w:lang w:val="es-ES"/>
              </w:rPr>
              <w:t xml:space="preserve"> CAL</w:t>
            </w:r>
          </w:p>
          <w:p w14:paraId="4789663F" w14:textId="77777777" w:rsidR="008E3A9C" w:rsidRPr="001B775C" w:rsidRDefault="008E3A9C" w:rsidP="008E3A9C">
            <w:pPr>
              <w:jc w:val="both"/>
              <w:rPr>
                <w:rFonts w:ascii="Arial" w:eastAsia="Arial Narrow" w:hAnsi="Arial" w:cs="Arial"/>
                <w:sz w:val="22"/>
                <w:szCs w:val="22"/>
                <w:lang w:val="es-ES"/>
              </w:rPr>
            </w:pPr>
          </w:p>
        </w:tc>
      </w:tr>
      <w:tr w:rsidR="008E3A9C" w:rsidRPr="001B775C" w14:paraId="79E725E8" w14:textId="77777777" w:rsidTr="006809E6">
        <w:trPr>
          <w:trHeight w:val="3327"/>
        </w:trPr>
        <w:tc>
          <w:tcPr>
            <w:tcW w:w="567" w:type="dxa"/>
          </w:tcPr>
          <w:p w14:paraId="769D870A"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lastRenderedPageBreak/>
              <w:t>VI</w:t>
            </w:r>
          </w:p>
        </w:tc>
        <w:tc>
          <w:tcPr>
            <w:tcW w:w="1985" w:type="dxa"/>
          </w:tcPr>
          <w:p w14:paraId="14529122" w14:textId="77777777" w:rsidR="008E3A9C" w:rsidRPr="001B775C" w:rsidRDefault="008E3A9C" w:rsidP="008E3A9C">
            <w:pPr>
              <w:rPr>
                <w:rFonts w:ascii="Arial" w:hAnsi="Arial" w:cs="Arial"/>
                <w:b/>
                <w:sz w:val="22"/>
                <w:szCs w:val="22"/>
                <w:lang w:val="es-ES"/>
              </w:rPr>
            </w:pPr>
            <w:r w:rsidRPr="001B775C">
              <w:rPr>
                <w:rFonts w:ascii="Arial" w:hAnsi="Arial" w:cs="Arial"/>
                <w:b/>
                <w:sz w:val="22"/>
                <w:szCs w:val="22"/>
                <w:lang w:val="es-ES"/>
              </w:rPr>
              <w:t>Área geográfica de impacto de la iniciativa</w:t>
            </w:r>
          </w:p>
        </w:tc>
        <w:tc>
          <w:tcPr>
            <w:tcW w:w="5953" w:type="dxa"/>
          </w:tcPr>
          <w:p w14:paraId="3E967AA0" w14:textId="77777777" w:rsidR="008E3A9C" w:rsidRPr="001B775C" w:rsidRDefault="008E3A9C" w:rsidP="008E3A9C">
            <w:pPr>
              <w:jc w:val="both"/>
              <w:rPr>
                <w:rFonts w:ascii="Arial" w:eastAsia="Arial Narrow" w:hAnsi="Arial" w:cs="Arial"/>
                <w:color w:val="000000" w:themeColor="text1"/>
                <w:sz w:val="22"/>
                <w:szCs w:val="22"/>
                <w:lang w:val="es-ES"/>
              </w:rPr>
            </w:pPr>
            <w:r w:rsidRPr="001B775C">
              <w:rPr>
                <w:rFonts w:ascii="Arial" w:eastAsia="Arial Narrow" w:hAnsi="Arial" w:cs="Arial"/>
                <w:color w:val="000000" w:themeColor="text1"/>
                <w:sz w:val="22"/>
                <w:szCs w:val="22"/>
                <w:lang w:val="es-ES"/>
              </w:rPr>
              <w:t>El proyecto se desarrollará en el territorio de la Comunidad Andina, conformado por cuatro Países Miembros: el Estado Plurinacional de Bolivia, La República de Colombia, la República del Ecuador y la República del Perú, el mismo que abarca 4 millones de k2 de territorio andino. La plataforma tecnológica (INTERCOM) se instalará en la SGCAN.</w:t>
            </w:r>
          </w:p>
          <w:p w14:paraId="2DEB2B96" w14:textId="77777777" w:rsidR="008E3A9C" w:rsidRPr="001B775C" w:rsidRDefault="008E3A9C" w:rsidP="008E3A9C">
            <w:pPr>
              <w:jc w:val="both"/>
              <w:rPr>
                <w:rFonts w:ascii="Arial" w:eastAsia="Arial Narrow" w:hAnsi="Arial" w:cs="Arial"/>
                <w:color w:val="000000" w:themeColor="text1"/>
                <w:sz w:val="22"/>
                <w:szCs w:val="22"/>
                <w:lang w:val="es-ES"/>
              </w:rPr>
            </w:pPr>
          </w:p>
          <w:p w14:paraId="31F3DCB4" w14:textId="77777777" w:rsidR="008E3A9C" w:rsidRPr="001B775C" w:rsidRDefault="008E3A9C" w:rsidP="008E3A9C">
            <w:pPr>
              <w:jc w:val="both"/>
              <w:rPr>
                <w:rFonts w:ascii="Arial" w:eastAsia="Arial Narrow" w:hAnsi="Arial" w:cs="Arial"/>
                <w:color w:val="000000" w:themeColor="text1"/>
                <w:sz w:val="22"/>
                <w:szCs w:val="22"/>
                <w:lang w:val="es-ES"/>
              </w:rPr>
            </w:pPr>
            <w:r w:rsidRPr="001B775C">
              <w:rPr>
                <w:rFonts w:ascii="Arial" w:eastAsia="Arial Narrow" w:hAnsi="Arial" w:cs="Arial"/>
                <w:color w:val="000000" w:themeColor="text1"/>
                <w:sz w:val="22"/>
                <w:szCs w:val="22"/>
                <w:lang w:val="es-ES"/>
              </w:rPr>
              <w:t>Comunidad Andina cuenta con 115 millones de ciudadanos andinos distribuidos de la siguiente manera: Bolivia con el 10.4%; Colombia: 44.9%; Ecuador: 15.6% y Perú: 29%.</w:t>
            </w:r>
          </w:p>
          <w:p w14:paraId="7366BC9B" w14:textId="77777777" w:rsidR="008E3A9C" w:rsidRPr="001B775C" w:rsidRDefault="008E3A9C" w:rsidP="008E3A9C">
            <w:pPr>
              <w:jc w:val="both"/>
              <w:rPr>
                <w:rFonts w:ascii="Arial" w:eastAsia="Arial Narrow" w:hAnsi="Arial" w:cs="Arial"/>
                <w:color w:val="000000" w:themeColor="text1"/>
                <w:sz w:val="22"/>
                <w:szCs w:val="22"/>
                <w:lang w:val="es-ES"/>
              </w:rPr>
            </w:pPr>
          </w:p>
          <w:p w14:paraId="475E70A2" w14:textId="77777777" w:rsidR="008E3A9C" w:rsidRPr="001B775C" w:rsidRDefault="008E3A9C" w:rsidP="008E3A9C">
            <w:pPr>
              <w:jc w:val="center"/>
              <w:rPr>
                <w:rFonts w:ascii="Arial" w:eastAsia="Arial Narrow" w:hAnsi="Arial" w:cs="Arial"/>
                <w:b/>
                <w:bCs/>
                <w:color w:val="000000" w:themeColor="text1"/>
                <w:sz w:val="22"/>
                <w:szCs w:val="22"/>
                <w:u w:val="single"/>
                <w:lang w:val="es-ES"/>
              </w:rPr>
            </w:pPr>
            <w:r w:rsidRPr="001B775C">
              <w:rPr>
                <w:rFonts w:ascii="Arial" w:eastAsia="Arial Narrow" w:hAnsi="Arial" w:cs="Arial"/>
                <w:b/>
                <w:bCs/>
                <w:color w:val="000000" w:themeColor="text1"/>
                <w:sz w:val="22"/>
                <w:szCs w:val="22"/>
                <w:u w:val="single"/>
                <w:lang w:val="es-ES"/>
              </w:rPr>
              <w:t>Gráfica Nº1 Territorio de la Comunidad Andina</w:t>
            </w:r>
          </w:p>
          <w:p w14:paraId="0D13C71A" w14:textId="21FDE3AE" w:rsidR="008E3A9C" w:rsidRPr="001B775C" w:rsidRDefault="002303C6" w:rsidP="008E3A9C">
            <w:pPr>
              <w:jc w:val="center"/>
              <w:rPr>
                <w:rFonts w:ascii="Arial" w:eastAsia="Arial Narrow" w:hAnsi="Arial" w:cs="Arial"/>
                <w:b/>
                <w:bCs/>
                <w:color w:val="000000" w:themeColor="text1"/>
                <w:sz w:val="22"/>
                <w:szCs w:val="22"/>
                <w:u w:val="single"/>
                <w:lang w:val="es-ES"/>
              </w:rPr>
            </w:pPr>
            <w:r w:rsidRPr="001B775C">
              <w:rPr>
                <w:rFonts w:ascii="Arial" w:hAnsi="Arial" w:cs="Arial"/>
                <w:noProof/>
                <w:sz w:val="22"/>
                <w:szCs w:val="22"/>
                <w:lang w:val="es-ES" w:eastAsia="es-BO"/>
              </w:rPr>
              <w:drawing>
                <wp:anchor distT="0" distB="0" distL="114300" distR="114300" simplePos="0" relativeHeight="251658240" behindDoc="1" locked="0" layoutInCell="1" allowOverlap="1" wp14:anchorId="112216D2" wp14:editId="6FF4C37C">
                  <wp:simplePos x="0" y="0"/>
                  <wp:positionH relativeFrom="column">
                    <wp:posOffset>326390</wp:posOffset>
                  </wp:positionH>
                  <wp:positionV relativeFrom="paragraph">
                    <wp:posOffset>116205</wp:posOffset>
                  </wp:positionV>
                  <wp:extent cx="2971800" cy="2228850"/>
                  <wp:effectExtent l="0" t="0" r="0" b="0"/>
                  <wp:wrapTight wrapText="bothSides">
                    <wp:wrapPolygon edited="0">
                      <wp:start x="0" y="0"/>
                      <wp:lineTo x="0" y="21415"/>
                      <wp:lineTo x="21462" y="21415"/>
                      <wp:lineTo x="21462" y="0"/>
                      <wp:lineTo x="0" y="0"/>
                    </wp:wrapPolygon>
                  </wp:wrapTight>
                  <wp:docPr id="1287576700" name="Imagen 1287576700"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576700" name="Imagen 1287576700" descr="Map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971800" cy="2228850"/>
                          </a:xfrm>
                          <a:prstGeom prst="rect">
                            <a:avLst/>
                          </a:prstGeom>
                        </pic:spPr>
                      </pic:pic>
                    </a:graphicData>
                  </a:graphic>
                </wp:anchor>
              </w:drawing>
            </w:r>
          </w:p>
          <w:p w14:paraId="4AC9F887" w14:textId="423FBB36" w:rsidR="008E3A9C" w:rsidRPr="001B775C" w:rsidRDefault="008E3A9C" w:rsidP="008E3A9C">
            <w:pPr>
              <w:jc w:val="center"/>
              <w:rPr>
                <w:rFonts w:ascii="Arial" w:hAnsi="Arial" w:cs="Arial"/>
                <w:sz w:val="22"/>
                <w:szCs w:val="22"/>
                <w:lang w:val="es-ES"/>
              </w:rPr>
            </w:pPr>
          </w:p>
          <w:p w14:paraId="415022D8" w14:textId="49FCC618" w:rsidR="008E3A9C" w:rsidRPr="001B775C" w:rsidRDefault="008E3A9C" w:rsidP="008E3A9C">
            <w:pPr>
              <w:rPr>
                <w:rFonts w:ascii="Arial" w:hAnsi="Arial" w:cs="Arial"/>
                <w:sz w:val="22"/>
                <w:szCs w:val="22"/>
                <w:lang w:val="es-ES"/>
              </w:rPr>
            </w:pPr>
          </w:p>
          <w:p w14:paraId="3A557D1B" w14:textId="77777777" w:rsidR="008E3A9C" w:rsidRPr="001B775C" w:rsidRDefault="008E3A9C" w:rsidP="008E3A9C">
            <w:pPr>
              <w:jc w:val="both"/>
              <w:rPr>
                <w:rFonts w:ascii="Arial" w:eastAsia="Arial Narrow" w:hAnsi="Arial" w:cs="Arial"/>
                <w:sz w:val="22"/>
                <w:szCs w:val="22"/>
                <w:lang w:val="es-ES"/>
              </w:rPr>
            </w:pPr>
          </w:p>
          <w:p w14:paraId="355E8BB2" w14:textId="77777777" w:rsidR="002303C6" w:rsidRDefault="002303C6" w:rsidP="002303C6">
            <w:pPr>
              <w:jc w:val="both"/>
              <w:rPr>
                <w:rFonts w:ascii="Arial" w:eastAsia="Arial Narrow" w:hAnsi="Arial" w:cs="Arial"/>
                <w:sz w:val="22"/>
                <w:szCs w:val="22"/>
                <w:lang w:val="es-ES"/>
              </w:rPr>
            </w:pPr>
          </w:p>
          <w:p w14:paraId="3E11E4DB" w14:textId="77777777" w:rsidR="002303C6" w:rsidRDefault="002303C6" w:rsidP="002303C6">
            <w:pPr>
              <w:jc w:val="both"/>
              <w:rPr>
                <w:rFonts w:ascii="Arial" w:eastAsia="Arial Narrow" w:hAnsi="Arial" w:cs="Arial"/>
                <w:sz w:val="22"/>
                <w:szCs w:val="22"/>
                <w:lang w:val="es-ES"/>
              </w:rPr>
            </w:pPr>
          </w:p>
          <w:p w14:paraId="4FC2DA3C" w14:textId="77777777" w:rsidR="002303C6" w:rsidRDefault="002303C6" w:rsidP="002303C6">
            <w:pPr>
              <w:jc w:val="both"/>
              <w:rPr>
                <w:rFonts w:ascii="Arial" w:eastAsia="Arial Narrow" w:hAnsi="Arial" w:cs="Arial"/>
                <w:sz w:val="22"/>
                <w:szCs w:val="22"/>
                <w:lang w:val="es-ES"/>
              </w:rPr>
            </w:pPr>
          </w:p>
          <w:p w14:paraId="516EDE11" w14:textId="77777777" w:rsidR="002303C6" w:rsidRDefault="002303C6" w:rsidP="002303C6">
            <w:pPr>
              <w:jc w:val="both"/>
              <w:rPr>
                <w:rFonts w:ascii="Arial" w:eastAsia="Arial Narrow" w:hAnsi="Arial" w:cs="Arial"/>
                <w:sz w:val="22"/>
                <w:szCs w:val="22"/>
                <w:lang w:val="es-ES"/>
              </w:rPr>
            </w:pPr>
          </w:p>
          <w:p w14:paraId="259EE860" w14:textId="77777777" w:rsidR="002303C6" w:rsidRDefault="002303C6" w:rsidP="002303C6">
            <w:pPr>
              <w:jc w:val="both"/>
              <w:rPr>
                <w:rFonts w:ascii="Arial" w:eastAsia="Arial Narrow" w:hAnsi="Arial" w:cs="Arial"/>
                <w:sz w:val="22"/>
                <w:szCs w:val="22"/>
                <w:lang w:val="es-ES"/>
              </w:rPr>
            </w:pPr>
          </w:p>
          <w:p w14:paraId="6DF0A0F7" w14:textId="77777777" w:rsidR="002303C6" w:rsidRDefault="002303C6" w:rsidP="002303C6">
            <w:pPr>
              <w:jc w:val="both"/>
              <w:rPr>
                <w:rFonts w:ascii="Arial" w:eastAsia="Arial Narrow" w:hAnsi="Arial" w:cs="Arial"/>
                <w:sz w:val="22"/>
                <w:szCs w:val="22"/>
                <w:lang w:val="es-ES"/>
              </w:rPr>
            </w:pPr>
          </w:p>
          <w:p w14:paraId="402361D9" w14:textId="77777777" w:rsidR="002303C6" w:rsidRDefault="002303C6" w:rsidP="002303C6">
            <w:pPr>
              <w:jc w:val="both"/>
              <w:rPr>
                <w:rFonts w:ascii="Arial" w:eastAsia="Arial Narrow" w:hAnsi="Arial" w:cs="Arial"/>
                <w:sz w:val="22"/>
                <w:szCs w:val="22"/>
                <w:lang w:val="es-ES"/>
              </w:rPr>
            </w:pPr>
          </w:p>
          <w:p w14:paraId="103C042F" w14:textId="77777777" w:rsidR="002303C6" w:rsidRDefault="002303C6" w:rsidP="002303C6">
            <w:pPr>
              <w:jc w:val="both"/>
              <w:rPr>
                <w:rFonts w:ascii="Arial" w:eastAsia="Arial Narrow" w:hAnsi="Arial" w:cs="Arial"/>
                <w:sz w:val="22"/>
                <w:szCs w:val="22"/>
                <w:lang w:val="es-ES"/>
              </w:rPr>
            </w:pPr>
          </w:p>
          <w:p w14:paraId="6C8EDA9F" w14:textId="77777777" w:rsidR="002303C6" w:rsidRDefault="002303C6" w:rsidP="002303C6">
            <w:pPr>
              <w:jc w:val="both"/>
              <w:rPr>
                <w:rFonts w:ascii="Arial" w:eastAsia="Arial Narrow" w:hAnsi="Arial" w:cs="Arial"/>
                <w:sz w:val="22"/>
                <w:szCs w:val="22"/>
                <w:lang w:val="es-ES"/>
              </w:rPr>
            </w:pPr>
          </w:p>
          <w:p w14:paraId="453F663D" w14:textId="77777777" w:rsidR="002303C6" w:rsidRDefault="002303C6" w:rsidP="002303C6">
            <w:pPr>
              <w:jc w:val="both"/>
              <w:rPr>
                <w:rFonts w:ascii="Arial" w:eastAsia="Arial Narrow" w:hAnsi="Arial" w:cs="Arial"/>
                <w:sz w:val="22"/>
                <w:szCs w:val="22"/>
                <w:lang w:val="es-ES"/>
              </w:rPr>
            </w:pPr>
          </w:p>
          <w:p w14:paraId="7AED6386" w14:textId="77777777" w:rsidR="002303C6" w:rsidRDefault="002303C6" w:rsidP="002303C6">
            <w:pPr>
              <w:jc w:val="both"/>
              <w:rPr>
                <w:rFonts w:ascii="Arial" w:eastAsia="Arial Narrow" w:hAnsi="Arial" w:cs="Arial"/>
                <w:sz w:val="22"/>
                <w:szCs w:val="22"/>
                <w:lang w:val="es-ES"/>
              </w:rPr>
            </w:pPr>
          </w:p>
          <w:p w14:paraId="1C22B0D9" w14:textId="2C41FF56" w:rsidR="008E3A9C" w:rsidRPr="001B775C" w:rsidRDefault="008E3A9C" w:rsidP="002303C6">
            <w:pPr>
              <w:jc w:val="both"/>
              <w:rPr>
                <w:rFonts w:ascii="Arial" w:hAnsi="Arial" w:cs="Arial"/>
                <w:sz w:val="22"/>
                <w:szCs w:val="22"/>
                <w:lang w:val="es-ES"/>
              </w:rPr>
            </w:pPr>
            <w:r w:rsidRPr="001B775C">
              <w:rPr>
                <w:rFonts w:ascii="Arial" w:eastAsia="Arial Narrow" w:hAnsi="Arial" w:cs="Arial"/>
                <w:sz w:val="22"/>
                <w:szCs w:val="22"/>
                <w:lang w:val="es-ES"/>
              </w:rPr>
              <w:lastRenderedPageBreak/>
              <w:t xml:space="preserve">El proyecto </w:t>
            </w:r>
            <w:r w:rsidRPr="001B775C">
              <w:rPr>
                <w:rFonts w:ascii="Arial" w:eastAsia="Arial Narrow" w:hAnsi="Arial" w:cs="Arial"/>
                <w:b/>
                <w:bCs/>
                <w:sz w:val="22"/>
                <w:szCs w:val="22"/>
                <w:lang w:val="es-ES"/>
              </w:rPr>
              <w:t xml:space="preserve">Suministro de hardware y software necesarios para alojar la plataforma de forma segura y confiable para el Proyecto “Interoperabilidad Comunitaria Andina - INTERCOM" </w:t>
            </w:r>
            <w:r w:rsidRPr="001B775C">
              <w:rPr>
                <w:rFonts w:ascii="Arial" w:eastAsia="Arial Narrow" w:hAnsi="Arial" w:cs="Arial"/>
                <w:sz w:val="22"/>
                <w:szCs w:val="22"/>
                <w:lang w:val="es-ES"/>
              </w:rPr>
              <w:t>aplica para el comercio intracomunitario, en esta primera fase, para los 5 módulos identificados: Documento Único Aduanero, Declaración Andina de Valor; Notificación Sanitaria Obligatoria, Certificado de Origen y Certificados Fitosanitarios. Sin perjuicio de ello, la plataforma se viene desarrollando para que pueda ser escalable, es decir, para que en el futuro se puedan incluir otros módulos y documentos que identifiquen los Países Miembros.</w:t>
            </w:r>
          </w:p>
        </w:tc>
      </w:tr>
      <w:tr w:rsidR="008E3A9C" w:rsidRPr="001B775C" w14:paraId="21718D0A" w14:textId="77777777" w:rsidTr="006809E6">
        <w:trPr>
          <w:trHeight w:val="1641"/>
        </w:trPr>
        <w:tc>
          <w:tcPr>
            <w:tcW w:w="567" w:type="dxa"/>
          </w:tcPr>
          <w:p w14:paraId="33A63483"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lastRenderedPageBreak/>
              <w:t>VII</w:t>
            </w:r>
          </w:p>
        </w:tc>
        <w:tc>
          <w:tcPr>
            <w:tcW w:w="1985" w:type="dxa"/>
          </w:tcPr>
          <w:p w14:paraId="0A39498E" w14:textId="77777777" w:rsidR="008E3A9C" w:rsidRPr="001B775C" w:rsidRDefault="008E3A9C" w:rsidP="008E3A9C">
            <w:pPr>
              <w:rPr>
                <w:rFonts w:ascii="Arial" w:hAnsi="Arial" w:cs="Arial"/>
                <w:b/>
                <w:sz w:val="22"/>
                <w:szCs w:val="22"/>
                <w:lang w:val="es-ES"/>
              </w:rPr>
            </w:pPr>
            <w:r w:rsidRPr="001B775C">
              <w:rPr>
                <w:rFonts w:ascii="Arial" w:hAnsi="Arial" w:cs="Arial"/>
                <w:b/>
                <w:sz w:val="22"/>
                <w:szCs w:val="22"/>
                <w:lang w:val="es-ES"/>
              </w:rPr>
              <w:t>Beneficiarios</w:t>
            </w:r>
          </w:p>
        </w:tc>
        <w:tc>
          <w:tcPr>
            <w:tcW w:w="5953" w:type="dxa"/>
          </w:tcPr>
          <w:p w14:paraId="52C77665" w14:textId="77777777" w:rsidR="008E3A9C" w:rsidRPr="001B775C" w:rsidRDefault="008E3A9C" w:rsidP="008E3A9C">
            <w:pPr>
              <w:jc w:val="both"/>
              <w:rPr>
                <w:rFonts w:ascii="Arial" w:hAnsi="Arial" w:cs="Arial"/>
                <w:sz w:val="22"/>
                <w:szCs w:val="22"/>
                <w:lang w:val="es-ES"/>
              </w:rPr>
            </w:pPr>
            <w:r w:rsidRPr="001B775C">
              <w:rPr>
                <w:rFonts w:ascii="Arial" w:hAnsi="Arial" w:cs="Arial"/>
                <w:sz w:val="22"/>
                <w:szCs w:val="22"/>
                <w:lang w:val="es-ES"/>
              </w:rPr>
              <w:t>Son beneficiarios del presente proyecto, los ciudadanos de los Países Miembros de la Comunidad Andina:</w:t>
            </w:r>
          </w:p>
          <w:p w14:paraId="4915E82B" w14:textId="77777777" w:rsidR="008E3A9C" w:rsidRPr="001B775C" w:rsidRDefault="008E3A9C" w:rsidP="008E3A9C">
            <w:pPr>
              <w:jc w:val="both"/>
              <w:rPr>
                <w:rFonts w:ascii="Arial" w:hAnsi="Arial" w:cs="Arial"/>
                <w:sz w:val="22"/>
                <w:szCs w:val="22"/>
                <w:lang w:val="es-ES"/>
              </w:rPr>
            </w:pPr>
            <w:r w:rsidRPr="001B775C">
              <w:rPr>
                <w:rFonts w:ascii="Arial" w:hAnsi="Arial" w:cs="Arial"/>
                <w:sz w:val="22"/>
                <w:szCs w:val="22"/>
                <w:lang w:val="es-ES"/>
              </w:rPr>
              <w:t>- Estado Plurinacional de Bolivia</w:t>
            </w:r>
          </w:p>
          <w:p w14:paraId="68788D8A" w14:textId="77777777" w:rsidR="008E3A9C" w:rsidRPr="001B775C" w:rsidRDefault="008E3A9C" w:rsidP="008E3A9C">
            <w:pPr>
              <w:jc w:val="both"/>
              <w:rPr>
                <w:rFonts w:ascii="Arial" w:hAnsi="Arial" w:cs="Arial"/>
                <w:sz w:val="22"/>
                <w:szCs w:val="22"/>
                <w:lang w:val="es-ES"/>
              </w:rPr>
            </w:pPr>
            <w:r w:rsidRPr="001B775C">
              <w:rPr>
                <w:rFonts w:ascii="Arial" w:hAnsi="Arial" w:cs="Arial"/>
                <w:sz w:val="22"/>
                <w:szCs w:val="22"/>
                <w:lang w:val="es-ES"/>
              </w:rPr>
              <w:t>- Republica de Colombia</w:t>
            </w:r>
          </w:p>
          <w:p w14:paraId="73DAD1C1" w14:textId="77777777" w:rsidR="008E3A9C" w:rsidRPr="001B775C" w:rsidRDefault="008E3A9C" w:rsidP="008E3A9C">
            <w:pPr>
              <w:jc w:val="both"/>
              <w:rPr>
                <w:rFonts w:ascii="Arial" w:hAnsi="Arial" w:cs="Arial"/>
                <w:sz w:val="22"/>
                <w:szCs w:val="22"/>
                <w:lang w:val="es-ES"/>
              </w:rPr>
            </w:pPr>
            <w:r w:rsidRPr="001B775C">
              <w:rPr>
                <w:rFonts w:ascii="Arial" w:hAnsi="Arial" w:cs="Arial"/>
                <w:sz w:val="22"/>
                <w:szCs w:val="22"/>
                <w:lang w:val="es-ES"/>
              </w:rPr>
              <w:t>- República del Ecuador</w:t>
            </w:r>
          </w:p>
          <w:p w14:paraId="2CADC529" w14:textId="77777777" w:rsidR="008E3A9C" w:rsidRPr="001B775C" w:rsidRDefault="008E3A9C" w:rsidP="008E3A9C">
            <w:pPr>
              <w:jc w:val="both"/>
              <w:rPr>
                <w:rFonts w:ascii="Arial" w:hAnsi="Arial" w:cs="Arial"/>
                <w:b/>
                <w:bCs/>
                <w:sz w:val="22"/>
                <w:szCs w:val="22"/>
                <w:lang w:val="es-ES"/>
              </w:rPr>
            </w:pPr>
            <w:r w:rsidRPr="001B775C">
              <w:rPr>
                <w:rFonts w:ascii="Arial" w:hAnsi="Arial" w:cs="Arial"/>
                <w:sz w:val="22"/>
                <w:szCs w:val="22"/>
                <w:lang w:val="es-ES"/>
              </w:rPr>
              <w:t>- República del Perú</w:t>
            </w:r>
          </w:p>
        </w:tc>
      </w:tr>
      <w:tr w:rsidR="008E3A9C" w:rsidRPr="001B775C" w14:paraId="25C101E6" w14:textId="77777777" w:rsidTr="006809E6">
        <w:trPr>
          <w:trHeight w:val="2685"/>
        </w:trPr>
        <w:tc>
          <w:tcPr>
            <w:tcW w:w="567" w:type="dxa"/>
          </w:tcPr>
          <w:p w14:paraId="1C3C75A1"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VIII</w:t>
            </w:r>
          </w:p>
        </w:tc>
        <w:tc>
          <w:tcPr>
            <w:tcW w:w="1985" w:type="dxa"/>
          </w:tcPr>
          <w:p w14:paraId="56794F6B" w14:textId="77777777" w:rsidR="008E3A9C" w:rsidRPr="001B775C" w:rsidRDefault="008E3A9C" w:rsidP="008E3A9C">
            <w:pPr>
              <w:rPr>
                <w:rFonts w:ascii="Arial" w:hAnsi="Arial" w:cs="Arial"/>
                <w:b/>
                <w:sz w:val="22"/>
                <w:szCs w:val="22"/>
                <w:lang w:val="es-ES"/>
              </w:rPr>
            </w:pPr>
            <w:r w:rsidRPr="001B775C">
              <w:rPr>
                <w:rFonts w:ascii="Arial" w:hAnsi="Arial" w:cs="Arial"/>
                <w:b/>
                <w:sz w:val="22"/>
                <w:szCs w:val="22"/>
                <w:lang w:val="es-ES"/>
              </w:rPr>
              <w:t>Fecha de inicio y de termino</w:t>
            </w:r>
          </w:p>
        </w:tc>
        <w:tc>
          <w:tcPr>
            <w:tcW w:w="5953" w:type="dxa"/>
          </w:tcPr>
          <w:p w14:paraId="06E8A2FA" w14:textId="77777777" w:rsidR="008E3A9C" w:rsidRPr="001B775C" w:rsidRDefault="008E3A9C" w:rsidP="008E3A9C">
            <w:pPr>
              <w:jc w:val="both"/>
              <w:rPr>
                <w:rFonts w:ascii="Arial" w:hAnsi="Arial" w:cs="Arial"/>
                <w:sz w:val="22"/>
                <w:szCs w:val="22"/>
                <w:lang w:val="es-ES"/>
              </w:rPr>
            </w:pPr>
            <w:r w:rsidRPr="001B775C">
              <w:rPr>
                <w:rFonts w:ascii="Arial" w:hAnsi="Arial" w:cs="Arial"/>
                <w:sz w:val="22"/>
                <w:szCs w:val="22"/>
                <w:lang w:val="es-ES"/>
              </w:rPr>
              <w:t>El presente proyecto tiene una fecha estimada de inicio en mayo de 2023 y conclusión en julio de 2023. El proyecto de implementación debe desarrollarse hasta diciembre de 2023, por lo que se requiere que la infraestructura digital física esté instalada en la SGCAN, con mínimo 3 meses de anticipación, para dejar a disposición de la empresa consultora que desarrolla INTERCOM y los Países Miembros, la ejecución de pruebas de integración y marcha blanca de los artefactos y módulos que compone INTERCOM.</w:t>
            </w:r>
          </w:p>
        </w:tc>
      </w:tr>
      <w:tr w:rsidR="008E3A9C" w:rsidRPr="001B775C" w14:paraId="78F2F1D9" w14:textId="77777777" w:rsidTr="006809E6">
        <w:trPr>
          <w:trHeight w:val="300"/>
        </w:trPr>
        <w:tc>
          <w:tcPr>
            <w:tcW w:w="567" w:type="dxa"/>
          </w:tcPr>
          <w:p w14:paraId="7872AD6B"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IX</w:t>
            </w:r>
          </w:p>
        </w:tc>
        <w:tc>
          <w:tcPr>
            <w:tcW w:w="1985" w:type="dxa"/>
          </w:tcPr>
          <w:p w14:paraId="6273CC0B" w14:textId="77777777" w:rsidR="008E3A9C" w:rsidRPr="001B775C" w:rsidRDefault="008E3A9C" w:rsidP="008E3A9C">
            <w:pPr>
              <w:rPr>
                <w:rFonts w:ascii="Arial" w:hAnsi="Arial" w:cs="Arial"/>
                <w:b/>
                <w:sz w:val="22"/>
                <w:szCs w:val="22"/>
                <w:lang w:val="es-ES"/>
              </w:rPr>
            </w:pPr>
            <w:r w:rsidRPr="001B775C">
              <w:rPr>
                <w:rFonts w:ascii="Arial" w:hAnsi="Arial" w:cs="Arial"/>
                <w:b/>
                <w:sz w:val="22"/>
                <w:szCs w:val="22"/>
                <w:lang w:val="es-ES"/>
              </w:rPr>
              <w:t>Responsable de la ejecución de la Iniciativa Comunitaria</w:t>
            </w:r>
          </w:p>
        </w:tc>
        <w:tc>
          <w:tcPr>
            <w:tcW w:w="5953" w:type="dxa"/>
          </w:tcPr>
          <w:p w14:paraId="0F67AAAD" w14:textId="77777777" w:rsidR="008E3A9C" w:rsidRPr="001B775C" w:rsidRDefault="008E3A9C" w:rsidP="008E3A9C">
            <w:pPr>
              <w:jc w:val="both"/>
              <w:rPr>
                <w:rStyle w:val="eop"/>
                <w:rFonts w:ascii="Arial" w:hAnsi="Arial" w:cs="Arial"/>
                <w:color w:val="000000"/>
                <w:sz w:val="22"/>
                <w:szCs w:val="22"/>
                <w:shd w:val="clear" w:color="auto" w:fill="FFFFFF"/>
                <w:lang w:val="es-ES"/>
              </w:rPr>
            </w:pPr>
            <w:r w:rsidRPr="001B775C">
              <w:rPr>
                <w:rFonts w:ascii="Arial" w:hAnsi="Arial" w:cs="Arial"/>
                <w:sz w:val="22"/>
                <w:szCs w:val="22"/>
                <w:lang w:val="es-ES"/>
              </w:rPr>
              <w:t xml:space="preserve">Será responsable de la ejecución la Secretaría General de la Comunidad Andina, </w:t>
            </w:r>
            <w:r w:rsidRPr="001B775C">
              <w:rPr>
                <w:rStyle w:val="normaltextrun"/>
                <w:rFonts w:ascii="Arial" w:hAnsi="Arial" w:cs="Arial"/>
                <w:color w:val="000000"/>
                <w:sz w:val="22"/>
                <w:szCs w:val="22"/>
                <w:shd w:val="clear" w:color="auto" w:fill="FFFFFF"/>
                <w:lang w:val="es-ES"/>
              </w:rPr>
              <w:t>representada por su Secretario General, según los acuerdos del Periodo 153 Extraordinario de la Comisión de la Comunidad Andina del 24 de febrero de 2021.</w:t>
            </w:r>
          </w:p>
          <w:p w14:paraId="170B58CF" w14:textId="77777777" w:rsidR="008E3A9C" w:rsidRPr="001B775C" w:rsidRDefault="008E3A9C" w:rsidP="008E3A9C">
            <w:pPr>
              <w:jc w:val="both"/>
              <w:rPr>
                <w:rStyle w:val="eop"/>
                <w:rFonts w:ascii="Arial" w:hAnsi="Arial" w:cs="Arial"/>
                <w:color w:val="000000"/>
                <w:sz w:val="22"/>
                <w:szCs w:val="22"/>
                <w:shd w:val="clear" w:color="auto" w:fill="FFFFFF"/>
                <w:lang w:val="es-ES"/>
              </w:rPr>
            </w:pPr>
          </w:p>
          <w:p w14:paraId="295ACC40"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Para la sostenibilidad del proyecto se contará con un plan de soporte anual para brindar un servicio adecuado a los Países Miembros, con personal especializado del área de informática de la SGCAN.</w:t>
            </w:r>
          </w:p>
          <w:p w14:paraId="1B5A7EEE" w14:textId="77777777" w:rsidR="008E3A9C" w:rsidRPr="001B775C" w:rsidRDefault="008E3A9C" w:rsidP="008E3A9C">
            <w:pPr>
              <w:jc w:val="both"/>
              <w:rPr>
                <w:rFonts w:ascii="Arial" w:eastAsia="Arial Narrow" w:hAnsi="Arial" w:cs="Arial"/>
                <w:sz w:val="22"/>
                <w:szCs w:val="22"/>
                <w:lang w:val="es-ES"/>
              </w:rPr>
            </w:pPr>
          </w:p>
          <w:p w14:paraId="79C43577" w14:textId="77777777" w:rsidR="008E3A9C" w:rsidRPr="001B775C" w:rsidRDefault="008E3A9C" w:rsidP="008E3A9C">
            <w:pPr>
              <w:jc w:val="both"/>
              <w:rPr>
                <w:rFonts w:ascii="Arial" w:eastAsia="Arial Narrow" w:hAnsi="Arial" w:cs="Arial"/>
                <w:sz w:val="22"/>
                <w:szCs w:val="22"/>
                <w:lang w:val="es-ES"/>
              </w:rPr>
            </w:pPr>
            <w:r w:rsidRPr="001B775C">
              <w:rPr>
                <w:rFonts w:ascii="Arial" w:eastAsia="Arial Narrow" w:hAnsi="Arial" w:cs="Arial"/>
                <w:sz w:val="22"/>
                <w:szCs w:val="22"/>
                <w:lang w:val="es-ES"/>
              </w:rPr>
              <w:t>Posterior a la garantía, al contar con los códigos fuente y manuales del desarrollador, se prevé la posibilidad de dar un servicio de buen funcionamiento al software con el equipo del área de informática de la SGCAN.</w:t>
            </w:r>
          </w:p>
          <w:p w14:paraId="77442198" w14:textId="77777777" w:rsidR="008E3A9C" w:rsidRPr="001B775C" w:rsidRDefault="008E3A9C" w:rsidP="008E3A9C">
            <w:pPr>
              <w:jc w:val="both"/>
              <w:rPr>
                <w:rFonts w:ascii="Arial" w:eastAsia="Arial Narrow" w:hAnsi="Arial" w:cs="Arial"/>
                <w:sz w:val="22"/>
                <w:szCs w:val="22"/>
                <w:lang w:val="es-ES"/>
              </w:rPr>
            </w:pPr>
          </w:p>
          <w:p w14:paraId="55A6BECF" w14:textId="4E204D1D" w:rsidR="008E3A9C" w:rsidRPr="001B775C" w:rsidRDefault="008E3A9C" w:rsidP="006809E6">
            <w:pPr>
              <w:jc w:val="both"/>
              <w:rPr>
                <w:rFonts w:ascii="Arial" w:hAnsi="Arial" w:cs="Arial"/>
                <w:sz w:val="22"/>
                <w:szCs w:val="22"/>
                <w:lang w:val="es-ES"/>
              </w:rPr>
            </w:pPr>
            <w:r w:rsidRPr="001B775C">
              <w:rPr>
                <w:rFonts w:ascii="Arial" w:eastAsia="Arial Narrow" w:hAnsi="Arial" w:cs="Arial"/>
                <w:sz w:val="22"/>
                <w:szCs w:val="22"/>
                <w:lang w:val="es-ES"/>
              </w:rPr>
              <w:t xml:space="preserve">Con el fin de atender la demanda de servicios que requieren los Países Miembros, es importante que las entidades nacionales acreditadas se comprometan a remitir información sobre el horario de soporte que requieren que deberá ser coordinado con la SGCAN, así como el </w:t>
            </w:r>
            <w:r w:rsidRPr="001B775C">
              <w:rPr>
                <w:rFonts w:ascii="Arial" w:eastAsia="Arial Narrow" w:hAnsi="Arial" w:cs="Arial"/>
                <w:sz w:val="22"/>
                <w:szCs w:val="22"/>
                <w:lang w:val="es-ES"/>
              </w:rPr>
              <w:lastRenderedPageBreak/>
              <w:t>desarrollo nacional que corresponda (API) para conectarse a INTERCOM.</w:t>
            </w:r>
          </w:p>
        </w:tc>
      </w:tr>
      <w:tr w:rsidR="008E3A9C" w:rsidRPr="001B775C" w14:paraId="60063E24" w14:textId="77777777" w:rsidTr="006809E6">
        <w:trPr>
          <w:trHeight w:val="300"/>
        </w:trPr>
        <w:tc>
          <w:tcPr>
            <w:tcW w:w="567" w:type="dxa"/>
          </w:tcPr>
          <w:p w14:paraId="1B350C31"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lastRenderedPageBreak/>
              <w:t>A</w:t>
            </w:r>
          </w:p>
        </w:tc>
        <w:tc>
          <w:tcPr>
            <w:tcW w:w="7938" w:type="dxa"/>
            <w:gridSpan w:val="2"/>
          </w:tcPr>
          <w:p w14:paraId="5D217F1A" w14:textId="77777777" w:rsidR="008E3A9C" w:rsidRPr="001B775C" w:rsidRDefault="008E3A9C" w:rsidP="008E3A9C">
            <w:pPr>
              <w:rPr>
                <w:rFonts w:ascii="Arial" w:hAnsi="Arial" w:cs="Arial"/>
                <w:b/>
                <w:bCs/>
                <w:sz w:val="22"/>
                <w:szCs w:val="22"/>
                <w:lang w:val="es-ES"/>
              </w:rPr>
            </w:pPr>
            <w:r w:rsidRPr="001B775C">
              <w:rPr>
                <w:rFonts w:ascii="Arial" w:hAnsi="Arial" w:cs="Arial"/>
                <w:b/>
                <w:bCs/>
                <w:sz w:val="22"/>
                <w:szCs w:val="22"/>
                <w:lang w:val="es-ES"/>
              </w:rPr>
              <w:t xml:space="preserve">Presupuesto detallado del Proyecto: </w:t>
            </w:r>
          </w:p>
          <w:p w14:paraId="42F18605" w14:textId="77777777" w:rsidR="008E3A9C" w:rsidRPr="001B775C" w:rsidRDefault="008E3A9C" w:rsidP="008E3A9C">
            <w:pPr>
              <w:jc w:val="center"/>
              <w:rPr>
                <w:rFonts w:ascii="Arial" w:hAnsi="Arial" w:cs="Arial"/>
                <w:b/>
                <w:bCs/>
                <w:sz w:val="22"/>
                <w:szCs w:val="22"/>
                <w:u w:val="single"/>
                <w:lang w:val="es-ES"/>
              </w:rPr>
            </w:pPr>
          </w:p>
          <w:p w14:paraId="6915F756" w14:textId="39E28ABF" w:rsidR="008E3A9C" w:rsidRPr="001B775C" w:rsidRDefault="008E3A9C" w:rsidP="008E3A9C">
            <w:pPr>
              <w:jc w:val="center"/>
              <w:rPr>
                <w:rFonts w:ascii="Arial" w:hAnsi="Arial" w:cs="Arial"/>
                <w:b/>
                <w:bCs/>
                <w:sz w:val="22"/>
                <w:szCs w:val="22"/>
                <w:u w:val="single"/>
                <w:lang w:val="es-ES"/>
              </w:rPr>
            </w:pPr>
            <w:r w:rsidRPr="001B775C">
              <w:rPr>
                <w:rFonts w:ascii="Arial" w:hAnsi="Arial" w:cs="Arial"/>
                <w:b/>
                <w:bCs/>
                <w:sz w:val="22"/>
                <w:szCs w:val="22"/>
                <w:u w:val="single"/>
                <w:lang w:val="es-ES"/>
              </w:rPr>
              <w:t>Presupuesto Resumen del Proyecto</w:t>
            </w:r>
          </w:p>
          <w:p w14:paraId="0ABE97DB" w14:textId="77777777" w:rsidR="008E3A9C" w:rsidRPr="001B775C" w:rsidRDefault="008E3A9C" w:rsidP="008E3A9C">
            <w:pPr>
              <w:jc w:val="center"/>
              <w:rPr>
                <w:rFonts w:ascii="Arial" w:hAnsi="Arial" w:cs="Arial"/>
                <w:b/>
                <w:bCs/>
                <w:sz w:val="22"/>
                <w:szCs w:val="22"/>
                <w:u w:val="single"/>
                <w:lang w:val="es-ES"/>
              </w:rPr>
            </w:pPr>
          </w:p>
          <w:tbl>
            <w:tblPr>
              <w:tblStyle w:val="Tablaconcuadrcula"/>
              <w:tblW w:w="7669" w:type="dxa"/>
              <w:tblLayout w:type="fixed"/>
              <w:tblLook w:val="06A0" w:firstRow="1" w:lastRow="0" w:firstColumn="1" w:lastColumn="0" w:noHBand="1" w:noVBand="1"/>
            </w:tblPr>
            <w:tblGrid>
              <w:gridCol w:w="509"/>
              <w:gridCol w:w="3119"/>
              <w:gridCol w:w="1418"/>
              <w:gridCol w:w="1063"/>
              <w:gridCol w:w="1560"/>
            </w:tblGrid>
            <w:tr w:rsidR="001E5AC6" w:rsidRPr="001B775C" w14:paraId="734513C9" w14:textId="77777777" w:rsidTr="001E5AC6">
              <w:trPr>
                <w:trHeight w:val="600"/>
              </w:trPr>
              <w:tc>
                <w:tcPr>
                  <w:tcW w:w="509" w:type="dxa"/>
                  <w:tcBorders>
                    <w:top w:val="single" w:sz="4" w:space="0" w:color="000000" w:themeColor="text1"/>
                    <w:left w:val="single" w:sz="4" w:space="0" w:color="auto"/>
                    <w:bottom w:val="single" w:sz="4" w:space="0" w:color="auto"/>
                    <w:right w:val="single" w:sz="4" w:space="0" w:color="auto"/>
                  </w:tcBorders>
                  <w:shd w:val="clear" w:color="auto" w:fill="E7E6E6" w:themeFill="background2"/>
                  <w:vAlign w:val="center"/>
                </w:tcPr>
                <w:p w14:paraId="4CD45877" w14:textId="77777777" w:rsidR="008E3A9C" w:rsidRPr="001B775C" w:rsidRDefault="008E3A9C" w:rsidP="008E3A9C">
                  <w:pPr>
                    <w:jc w:val="center"/>
                    <w:rPr>
                      <w:rFonts w:ascii="Arial" w:hAnsi="Arial" w:cs="Arial"/>
                      <w:b/>
                      <w:sz w:val="22"/>
                      <w:szCs w:val="22"/>
                      <w:lang w:val="es-ES"/>
                    </w:rPr>
                  </w:pPr>
                  <w:r w:rsidRPr="001B775C">
                    <w:rPr>
                      <w:rFonts w:ascii="Arial" w:eastAsia="Calibri" w:hAnsi="Arial" w:cs="Arial"/>
                      <w:b/>
                      <w:color w:val="000000" w:themeColor="text1"/>
                      <w:sz w:val="22"/>
                      <w:szCs w:val="22"/>
                      <w:lang w:val="es-ES"/>
                    </w:rPr>
                    <w:t>N°</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7E6E6" w:themeFill="background2"/>
                  <w:vAlign w:val="center"/>
                </w:tcPr>
                <w:p w14:paraId="0952B802" w14:textId="77777777" w:rsidR="008E3A9C" w:rsidRPr="001B775C" w:rsidRDefault="008E3A9C" w:rsidP="008E3A9C">
                  <w:pPr>
                    <w:jc w:val="center"/>
                    <w:rPr>
                      <w:rFonts w:ascii="Arial" w:hAnsi="Arial" w:cs="Arial"/>
                      <w:sz w:val="22"/>
                      <w:szCs w:val="22"/>
                      <w:lang w:val="es-ES"/>
                    </w:rPr>
                  </w:pPr>
                  <w:r w:rsidRPr="001B775C">
                    <w:rPr>
                      <w:rFonts w:ascii="Arial" w:eastAsia="Arial" w:hAnsi="Arial" w:cs="Arial"/>
                      <w:b/>
                      <w:bCs/>
                      <w:sz w:val="22"/>
                      <w:szCs w:val="22"/>
                      <w:lang w:val="es-ES"/>
                    </w:rPr>
                    <w:t>RESULTADOS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569D1FC" w14:textId="77777777" w:rsidR="008E3A9C" w:rsidRPr="001B775C" w:rsidRDefault="008E3A9C" w:rsidP="008E3A9C">
                  <w:pPr>
                    <w:jc w:val="center"/>
                    <w:rPr>
                      <w:rFonts w:ascii="Arial" w:hAnsi="Arial" w:cs="Arial"/>
                      <w:sz w:val="22"/>
                      <w:szCs w:val="22"/>
                      <w:lang w:val="es-ES"/>
                    </w:rPr>
                  </w:pPr>
                  <w:r w:rsidRPr="001B775C">
                    <w:rPr>
                      <w:rFonts w:ascii="Arial" w:eastAsia="Arial" w:hAnsi="Arial" w:cs="Arial"/>
                      <w:b/>
                      <w:bCs/>
                      <w:sz w:val="22"/>
                      <w:szCs w:val="22"/>
                      <w:lang w:val="es-ES"/>
                    </w:rPr>
                    <w:t>FIC</w:t>
                  </w:r>
                </w:p>
              </w:tc>
              <w:tc>
                <w:tcPr>
                  <w:tcW w:w="1063" w:type="dxa"/>
                  <w:tcBorders>
                    <w:top w:val="single" w:sz="4" w:space="0" w:color="000000" w:themeColor="text1"/>
                    <w:left w:val="single" w:sz="4" w:space="0" w:color="000000" w:themeColor="text1"/>
                    <w:bottom w:val="single" w:sz="4" w:space="0" w:color="000000" w:themeColor="text1"/>
                    <w:right w:val="nil"/>
                  </w:tcBorders>
                  <w:shd w:val="clear" w:color="auto" w:fill="E7E6E6" w:themeFill="background2"/>
                  <w:vAlign w:val="center"/>
                </w:tcPr>
                <w:p w14:paraId="07A97F4D" w14:textId="77777777" w:rsidR="008E3A9C" w:rsidRPr="001B775C" w:rsidRDefault="008E3A9C" w:rsidP="008E3A9C">
                  <w:pPr>
                    <w:spacing w:line="259" w:lineRule="auto"/>
                    <w:jc w:val="center"/>
                    <w:rPr>
                      <w:rFonts w:ascii="Arial" w:eastAsia="Arial" w:hAnsi="Arial" w:cs="Arial"/>
                      <w:sz w:val="22"/>
                      <w:szCs w:val="22"/>
                      <w:lang w:val="es-ES"/>
                    </w:rPr>
                  </w:pPr>
                  <w:r w:rsidRPr="001B775C">
                    <w:rPr>
                      <w:rFonts w:ascii="Arial" w:eastAsia="Arial" w:hAnsi="Arial" w:cs="Arial"/>
                      <w:b/>
                      <w:bCs/>
                      <w:sz w:val="22"/>
                      <w:szCs w:val="22"/>
                      <w:lang w:val="es-ES"/>
                    </w:rPr>
                    <w:t>SGCAN</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C855CC8" w14:textId="77777777" w:rsidR="008E3A9C" w:rsidRPr="001B775C" w:rsidRDefault="008E3A9C" w:rsidP="008E3A9C">
                  <w:pPr>
                    <w:jc w:val="center"/>
                    <w:rPr>
                      <w:rFonts w:ascii="Arial" w:hAnsi="Arial" w:cs="Arial"/>
                      <w:sz w:val="22"/>
                      <w:szCs w:val="22"/>
                      <w:lang w:val="es-ES"/>
                    </w:rPr>
                  </w:pPr>
                  <w:proofErr w:type="gramStart"/>
                  <w:r w:rsidRPr="001B775C">
                    <w:rPr>
                      <w:rFonts w:ascii="Arial" w:eastAsia="Arial" w:hAnsi="Arial" w:cs="Arial"/>
                      <w:b/>
                      <w:bCs/>
                      <w:color w:val="000000" w:themeColor="text1"/>
                      <w:sz w:val="22"/>
                      <w:szCs w:val="22"/>
                      <w:lang w:val="es-ES"/>
                    </w:rPr>
                    <w:t>TOTAL</w:t>
                  </w:r>
                  <w:proofErr w:type="gramEnd"/>
                  <w:r w:rsidRPr="001B775C">
                    <w:rPr>
                      <w:rFonts w:ascii="Arial" w:eastAsia="Arial" w:hAnsi="Arial" w:cs="Arial"/>
                      <w:b/>
                      <w:bCs/>
                      <w:color w:val="000000" w:themeColor="text1"/>
                      <w:sz w:val="22"/>
                      <w:szCs w:val="22"/>
                      <w:lang w:val="es-ES"/>
                    </w:rPr>
                    <w:t xml:space="preserve"> USD </w:t>
                  </w:r>
                </w:p>
              </w:tc>
            </w:tr>
            <w:tr w:rsidR="008E3A9C" w:rsidRPr="001B775C" w14:paraId="50247A9B" w14:textId="77777777" w:rsidTr="008E3A9C">
              <w:trPr>
                <w:trHeight w:val="20"/>
              </w:trPr>
              <w:tc>
                <w:tcPr>
                  <w:tcW w:w="509" w:type="dxa"/>
                  <w:tcBorders>
                    <w:top w:val="single" w:sz="4" w:space="0" w:color="auto"/>
                    <w:left w:val="single" w:sz="4" w:space="0" w:color="auto"/>
                    <w:bottom w:val="single" w:sz="4" w:space="0" w:color="auto"/>
                    <w:right w:val="single" w:sz="4" w:space="0" w:color="auto"/>
                  </w:tcBorders>
                  <w:vAlign w:val="center"/>
                </w:tcPr>
                <w:p w14:paraId="3C14E986" w14:textId="77777777" w:rsidR="008E3A9C" w:rsidRPr="001B775C" w:rsidRDefault="008E3A9C" w:rsidP="008E3A9C">
                  <w:pPr>
                    <w:rPr>
                      <w:rFonts w:ascii="Arial" w:eastAsia="Calibri" w:hAnsi="Arial" w:cs="Arial"/>
                      <w:color w:val="000000" w:themeColor="text1"/>
                      <w:sz w:val="22"/>
                      <w:szCs w:val="22"/>
                      <w:lang w:val="es-ES"/>
                    </w:rPr>
                  </w:pPr>
                  <w:r w:rsidRPr="001B775C">
                    <w:rPr>
                      <w:rFonts w:ascii="Arial" w:eastAsia="Calibri" w:hAnsi="Arial" w:cs="Arial"/>
                      <w:color w:val="000000" w:themeColor="text1"/>
                      <w:sz w:val="22"/>
                      <w:szCs w:val="22"/>
                      <w:lang w:val="es-ES"/>
                    </w:rPr>
                    <w:t>1</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94F9BEA" w14:textId="77777777" w:rsidR="008E3A9C" w:rsidRPr="001B775C" w:rsidRDefault="008E3A9C" w:rsidP="008E3A9C">
                  <w:pPr>
                    <w:jc w:val="both"/>
                    <w:rPr>
                      <w:rFonts w:ascii="Arial" w:eastAsia="Arial" w:hAnsi="Arial" w:cs="Arial"/>
                      <w:color w:val="000000" w:themeColor="text1"/>
                      <w:sz w:val="22"/>
                      <w:szCs w:val="22"/>
                      <w:lang w:val="es-ES"/>
                    </w:rPr>
                  </w:pPr>
                  <w:r w:rsidRPr="001B775C">
                    <w:rPr>
                      <w:rFonts w:ascii="Arial" w:eastAsia="Arial" w:hAnsi="Arial" w:cs="Arial"/>
                      <w:color w:val="000000" w:themeColor="text1"/>
                      <w:sz w:val="22"/>
                      <w:szCs w:val="22"/>
                      <w:lang w:val="es-ES"/>
                    </w:rPr>
                    <w:t xml:space="preserve">Hardware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1D1881"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145.374.10</w:t>
                  </w:r>
                </w:p>
              </w:tc>
              <w:tc>
                <w:tcPr>
                  <w:tcW w:w="1063" w:type="dxa"/>
                  <w:tcBorders>
                    <w:top w:val="single" w:sz="4" w:space="0" w:color="000000" w:themeColor="text1"/>
                    <w:left w:val="single" w:sz="4" w:space="0" w:color="000000" w:themeColor="text1"/>
                    <w:bottom w:val="single" w:sz="4" w:space="0" w:color="000000" w:themeColor="text1"/>
                    <w:right w:val="nil"/>
                  </w:tcBorders>
                  <w:vAlign w:val="bottom"/>
                </w:tcPr>
                <w:p w14:paraId="4D41E50E"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FD1BE8"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145.374.10</w:t>
                  </w:r>
                </w:p>
              </w:tc>
            </w:tr>
            <w:tr w:rsidR="008E3A9C" w:rsidRPr="001B775C" w14:paraId="50234A98" w14:textId="77777777" w:rsidTr="008E3A9C">
              <w:trPr>
                <w:trHeight w:val="20"/>
              </w:trPr>
              <w:tc>
                <w:tcPr>
                  <w:tcW w:w="509" w:type="dxa"/>
                  <w:tcBorders>
                    <w:top w:val="single" w:sz="4" w:space="0" w:color="auto"/>
                    <w:left w:val="single" w:sz="4" w:space="0" w:color="auto"/>
                    <w:bottom w:val="single" w:sz="4" w:space="0" w:color="auto"/>
                    <w:right w:val="single" w:sz="4" w:space="0" w:color="auto"/>
                  </w:tcBorders>
                  <w:vAlign w:val="center"/>
                </w:tcPr>
                <w:p w14:paraId="228078BB" w14:textId="77777777" w:rsidR="008E3A9C" w:rsidRPr="001B775C" w:rsidRDefault="008E3A9C" w:rsidP="008E3A9C">
                  <w:pPr>
                    <w:rPr>
                      <w:rFonts w:ascii="Arial" w:hAnsi="Arial" w:cs="Arial"/>
                      <w:sz w:val="22"/>
                      <w:szCs w:val="22"/>
                      <w:lang w:val="es-ES"/>
                    </w:rPr>
                  </w:pPr>
                  <w:r w:rsidRPr="001B775C">
                    <w:rPr>
                      <w:rFonts w:ascii="Arial" w:eastAsia="Calibri" w:hAnsi="Arial" w:cs="Arial"/>
                      <w:color w:val="000000" w:themeColor="text1"/>
                      <w:sz w:val="22"/>
                      <w:szCs w:val="22"/>
                      <w:lang w:val="es-ES"/>
                    </w:rPr>
                    <w:t>2</w:t>
                  </w: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A47168" w14:textId="77777777" w:rsidR="008E3A9C" w:rsidRPr="001B775C" w:rsidRDefault="008E3A9C" w:rsidP="008E3A9C">
                  <w:pPr>
                    <w:jc w:val="both"/>
                    <w:rPr>
                      <w:rFonts w:ascii="Arial" w:hAnsi="Arial" w:cs="Arial"/>
                      <w:sz w:val="22"/>
                      <w:szCs w:val="22"/>
                      <w:lang w:val="es-ES"/>
                    </w:rPr>
                  </w:pPr>
                  <w:r w:rsidRPr="001B775C">
                    <w:rPr>
                      <w:rFonts w:ascii="Arial" w:eastAsia="Arial" w:hAnsi="Arial" w:cs="Arial"/>
                      <w:color w:val="000000" w:themeColor="text1"/>
                      <w:sz w:val="22"/>
                      <w:szCs w:val="22"/>
                      <w:lang w:val="es-ES"/>
                    </w:rPr>
                    <w:t xml:space="preserve">Software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9F6399"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64.344.07</w:t>
                  </w:r>
                </w:p>
              </w:tc>
              <w:tc>
                <w:tcPr>
                  <w:tcW w:w="1063" w:type="dxa"/>
                  <w:tcBorders>
                    <w:top w:val="single" w:sz="4" w:space="0" w:color="000000" w:themeColor="text1"/>
                    <w:left w:val="single" w:sz="4" w:space="0" w:color="000000" w:themeColor="text1"/>
                    <w:bottom w:val="single" w:sz="4" w:space="0" w:color="000000" w:themeColor="text1"/>
                    <w:right w:val="nil"/>
                  </w:tcBorders>
                  <w:vAlign w:val="bottom"/>
                </w:tcPr>
                <w:p w14:paraId="7DBC9CA0"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D1A13C"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64.344.07</w:t>
                  </w:r>
                </w:p>
              </w:tc>
            </w:tr>
            <w:tr w:rsidR="008E3A9C" w:rsidRPr="001B775C" w14:paraId="156FE1B6" w14:textId="77777777" w:rsidTr="008E3A9C">
              <w:trPr>
                <w:trHeight w:val="20"/>
              </w:trPr>
              <w:tc>
                <w:tcPr>
                  <w:tcW w:w="509" w:type="dxa"/>
                  <w:tcBorders>
                    <w:top w:val="single" w:sz="4" w:space="0" w:color="auto"/>
                    <w:left w:val="single" w:sz="4" w:space="0" w:color="auto"/>
                    <w:bottom w:val="single" w:sz="4" w:space="0" w:color="auto"/>
                    <w:right w:val="single" w:sz="4" w:space="0" w:color="auto"/>
                  </w:tcBorders>
                  <w:vAlign w:val="center"/>
                </w:tcPr>
                <w:p w14:paraId="74F19437" w14:textId="78707DAB" w:rsidR="008E3A9C" w:rsidRPr="001B775C" w:rsidRDefault="001C011E" w:rsidP="008E3A9C">
                  <w:pPr>
                    <w:rPr>
                      <w:rFonts w:ascii="Arial" w:hAnsi="Arial" w:cs="Arial"/>
                      <w:sz w:val="22"/>
                      <w:szCs w:val="22"/>
                      <w:lang w:val="es-ES"/>
                    </w:rPr>
                  </w:pPr>
                  <w:r>
                    <w:rPr>
                      <w:rFonts w:ascii="Arial" w:eastAsia="Calibri" w:hAnsi="Arial" w:cs="Arial"/>
                      <w:color w:val="000000" w:themeColor="text1"/>
                      <w:sz w:val="22"/>
                      <w:szCs w:val="22"/>
                      <w:lang w:val="es-ES"/>
                    </w:rPr>
                    <w:t>3</w:t>
                  </w:r>
                </w:p>
              </w:tc>
              <w:tc>
                <w:tcPr>
                  <w:tcW w:w="3119" w:type="dxa"/>
                  <w:tcBorders>
                    <w:top w:val="single" w:sz="4" w:space="0" w:color="auto"/>
                    <w:left w:val="single" w:sz="4" w:space="0" w:color="auto"/>
                    <w:bottom w:val="single" w:sz="4" w:space="0" w:color="000000" w:themeColor="text1"/>
                    <w:right w:val="single" w:sz="4" w:space="0" w:color="000000" w:themeColor="text1"/>
                  </w:tcBorders>
                  <w:vAlign w:val="center"/>
                </w:tcPr>
                <w:p w14:paraId="72CFEA81" w14:textId="77777777" w:rsidR="008E3A9C" w:rsidRPr="001B775C" w:rsidRDefault="008E3A9C" w:rsidP="008E3A9C">
                  <w:pPr>
                    <w:jc w:val="both"/>
                    <w:rPr>
                      <w:rFonts w:ascii="Arial" w:hAnsi="Arial" w:cs="Arial"/>
                      <w:sz w:val="22"/>
                      <w:szCs w:val="22"/>
                      <w:lang w:val="es-ES"/>
                    </w:rPr>
                  </w:pPr>
                  <w:r w:rsidRPr="001B775C">
                    <w:rPr>
                      <w:rFonts w:ascii="Arial" w:eastAsia="Arial" w:hAnsi="Arial" w:cs="Arial"/>
                      <w:color w:val="000000" w:themeColor="text1"/>
                      <w:sz w:val="22"/>
                      <w:szCs w:val="22"/>
                      <w:lang w:val="es-ES"/>
                    </w:rPr>
                    <w:t>Instalación y configuración de equipos</w:t>
                  </w:r>
                </w:p>
              </w:tc>
              <w:tc>
                <w:tcPr>
                  <w:tcW w:w="1418" w:type="dxa"/>
                  <w:tcBorders>
                    <w:top w:val="single" w:sz="4" w:space="0" w:color="000000" w:themeColor="text1"/>
                    <w:left w:val="single" w:sz="4" w:space="0" w:color="000000" w:themeColor="text1"/>
                    <w:bottom w:val="nil"/>
                    <w:right w:val="nil"/>
                  </w:tcBorders>
                  <w:vAlign w:val="bottom"/>
                </w:tcPr>
                <w:p w14:paraId="2D643FB0"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41.943.63</w:t>
                  </w:r>
                </w:p>
              </w:tc>
              <w:tc>
                <w:tcPr>
                  <w:tcW w:w="1063" w:type="dxa"/>
                  <w:tcBorders>
                    <w:top w:val="single" w:sz="4" w:space="0" w:color="000000" w:themeColor="text1"/>
                    <w:left w:val="single" w:sz="4" w:space="0" w:color="000000" w:themeColor="text1"/>
                    <w:bottom w:val="nil"/>
                    <w:right w:val="nil"/>
                  </w:tcBorders>
                  <w:vAlign w:val="bottom"/>
                </w:tcPr>
                <w:p w14:paraId="79EC2145" w14:textId="77777777" w:rsidR="008E3A9C" w:rsidRPr="001B775C" w:rsidRDefault="008E3A9C" w:rsidP="008E3A9C">
                  <w:pPr>
                    <w:spacing w:line="259" w:lineRule="auto"/>
                    <w:jc w:val="right"/>
                    <w:rPr>
                      <w:rFonts w:ascii="Arial" w:eastAsia="Arial" w:hAnsi="Arial" w:cs="Arial"/>
                      <w:sz w:val="22"/>
                      <w:szCs w:val="22"/>
                      <w:lang w:val="es-ES"/>
                    </w:rPr>
                  </w:pPr>
                  <w:r w:rsidRPr="001B775C">
                    <w:rPr>
                      <w:rFonts w:ascii="Arial" w:eastAsia="Arial" w:hAnsi="Arial" w:cs="Arial"/>
                      <w:sz w:val="22"/>
                      <w:szCs w:val="22"/>
                      <w:lang w:val="es-ES"/>
                    </w:rPr>
                    <w:t>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C54834"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41.943.63</w:t>
                  </w:r>
                </w:p>
              </w:tc>
            </w:tr>
            <w:tr w:rsidR="001C011E" w:rsidRPr="001B775C" w14:paraId="62BF29BC" w14:textId="77777777" w:rsidTr="008E3A9C">
              <w:trPr>
                <w:trHeight w:val="20"/>
              </w:trPr>
              <w:tc>
                <w:tcPr>
                  <w:tcW w:w="509" w:type="dxa"/>
                  <w:tcBorders>
                    <w:top w:val="single" w:sz="4" w:space="0" w:color="auto"/>
                    <w:left w:val="single" w:sz="4" w:space="0" w:color="auto"/>
                    <w:bottom w:val="single" w:sz="4" w:space="0" w:color="auto"/>
                    <w:right w:val="single" w:sz="4" w:space="0" w:color="auto"/>
                  </w:tcBorders>
                  <w:vAlign w:val="center"/>
                </w:tcPr>
                <w:p w14:paraId="76A4BFBC" w14:textId="5AB1031D" w:rsidR="001C011E" w:rsidRDefault="001C011E" w:rsidP="008E3A9C">
                  <w:pPr>
                    <w:rPr>
                      <w:rFonts w:ascii="Arial" w:eastAsia="Calibri" w:hAnsi="Arial" w:cs="Arial"/>
                      <w:color w:val="000000" w:themeColor="text1"/>
                      <w:sz w:val="22"/>
                      <w:szCs w:val="22"/>
                      <w:lang w:val="es-ES"/>
                    </w:rPr>
                  </w:pPr>
                  <w:r>
                    <w:rPr>
                      <w:rFonts w:ascii="Arial" w:eastAsia="Calibri" w:hAnsi="Arial" w:cs="Arial"/>
                      <w:color w:val="000000" w:themeColor="text1"/>
                      <w:sz w:val="22"/>
                      <w:szCs w:val="22"/>
                      <w:lang w:val="es-ES"/>
                    </w:rPr>
                    <w:t>4</w:t>
                  </w:r>
                </w:p>
              </w:tc>
              <w:tc>
                <w:tcPr>
                  <w:tcW w:w="3119" w:type="dxa"/>
                  <w:tcBorders>
                    <w:top w:val="single" w:sz="4" w:space="0" w:color="auto"/>
                    <w:left w:val="single" w:sz="4" w:space="0" w:color="auto"/>
                    <w:bottom w:val="single" w:sz="4" w:space="0" w:color="000000" w:themeColor="text1"/>
                    <w:right w:val="single" w:sz="4" w:space="0" w:color="000000" w:themeColor="text1"/>
                  </w:tcBorders>
                  <w:vAlign w:val="center"/>
                </w:tcPr>
                <w:p w14:paraId="23A9875D" w14:textId="77777777" w:rsidR="001C011E" w:rsidRPr="001C011E" w:rsidRDefault="001C011E" w:rsidP="001C011E">
                  <w:pPr>
                    <w:jc w:val="both"/>
                    <w:rPr>
                      <w:rFonts w:ascii="Arial" w:eastAsia="Arial" w:hAnsi="Arial" w:cs="Arial"/>
                      <w:color w:val="000000" w:themeColor="text1"/>
                      <w:sz w:val="22"/>
                      <w:szCs w:val="22"/>
                      <w:lang w:val="es-ES"/>
                    </w:rPr>
                  </w:pPr>
                  <w:r w:rsidRPr="001C011E">
                    <w:rPr>
                      <w:rFonts w:ascii="Arial" w:eastAsia="Arial" w:hAnsi="Arial" w:cs="Arial"/>
                      <w:color w:val="000000" w:themeColor="text1"/>
                      <w:sz w:val="22"/>
                      <w:szCs w:val="22"/>
                      <w:lang w:val="es-ES"/>
                    </w:rPr>
                    <w:t xml:space="preserve">Garantía para funcionamiento continuo (2 años para </w:t>
                  </w:r>
                </w:p>
                <w:p w14:paraId="295C8B4E" w14:textId="39BAB54F" w:rsidR="001C011E" w:rsidRPr="001B775C" w:rsidRDefault="001C011E" w:rsidP="001C011E">
                  <w:pPr>
                    <w:jc w:val="both"/>
                    <w:rPr>
                      <w:rFonts w:ascii="Arial" w:eastAsia="Arial" w:hAnsi="Arial" w:cs="Arial"/>
                      <w:color w:val="000000" w:themeColor="text1"/>
                      <w:sz w:val="22"/>
                      <w:szCs w:val="22"/>
                      <w:lang w:val="es-ES"/>
                    </w:rPr>
                  </w:pPr>
                  <w:r w:rsidRPr="001C011E">
                    <w:rPr>
                      <w:rFonts w:ascii="Arial" w:eastAsia="Arial" w:hAnsi="Arial" w:cs="Arial"/>
                      <w:color w:val="000000" w:themeColor="text1"/>
                      <w:sz w:val="22"/>
                      <w:szCs w:val="22"/>
                      <w:lang w:val="es-ES"/>
                    </w:rPr>
                    <w:t>hardware) y otros equipos</w:t>
                  </w:r>
                </w:p>
              </w:tc>
              <w:tc>
                <w:tcPr>
                  <w:tcW w:w="1418" w:type="dxa"/>
                  <w:tcBorders>
                    <w:top w:val="single" w:sz="4" w:space="0" w:color="000000" w:themeColor="text1"/>
                    <w:left w:val="single" w:sz="4" w:space="0" w:color="000000" w:themeColor="text1"/>
                    <w:bottom w:val="nil"/>
                    <w:right w:val="nil"/>
                  </w:tcBorders>
                  <w:vAlign w:val="bottom"/>
                </w:tcPr>
                <w:p w14:paraId="5E58FA7D" w14:textId="4BB38CE3" w:rsidR="001C011E" w:rsidRPr="001B775C" w:rsidRDefault="001C011E" w:rsidP="008E3A9C">
                  <w:pPr>
                    <w:jc w:val="right"/>
                    <w:rPr>
                      <w:rFonts w:ascii="Arial" w:eastAsia="Arial" w:hAnsi="Arial" w:cs="Arial"/>
                      <w:sz w:val="22"/>
                      <w:szCs w:val="22"/>
                      <w:lang w:val="es-ES"/>
                    </w:rPr>
                  </w:pPr>
                  <w:r w:rsidRPr="001C011E">
                    <w:rPr>
                      <w:rFonts w:ascii="Arial" w:eastAsia="Arial" w:hAnsi="Arial" w:cs="Arial"/>
                      <w:sz w:val="22"/>
                      <w:szCs w:val="22"/>
                      <w:lang w:val="es-ES"/>
                    </w:rPr>
                    <w:t>48.338.20</w:t>
                  </w:r>
                </w:p>
              </w:tc>
              <w:tc>
                <w:tcPr>
                  <w:tcW w:w="1063" w:type="dxa"/>
                  <w:tcBorders>
                    <w:top w:val="single" w:sz="4" w:space="0" w:color="000000" w:themeColor="text1"/>
                    <w:left w:val="single" w:sz="4" w:space="0" w:color="000000" w:themeColor="text1"/>
                    <w:bottom w:val="nil"/>
                    <w:right w:val="nil"/>
                  </w:tcBorders>
                  <w:vAlign w:val="bottom"/>
                </w:tcPr>
                <w:p w14:paraId="168E6E5F" w14:textId="52F6D4DB" w:rsidR="001C011E" w:rsidRPr="001B775C" w:rsidRDefault="001C011E" w:rsidP="008E3A9C">
                  <w:pPr>
                    <w:spacing w:line="259" w:lineRule="auto"/>
                    <w:jc w:val="right"/>
                    <w:rPr>
                      <w:rFonts w:ascii="Arial" w:eastAsia="Arial" w:hAnsi="Arial" w:cs="Arial"/>
                      <w:sz w:val="22"/>
                      <w:szCs w:val="22"/>
                      <w:lang w:val="es-ES"/>
                    </w:rPr>
                  </w:pPr>
                  <w:r>
                    <w:rPr>
                      <w:rFonts w:ascii="Arial" w:eastAsia="Arial" w:hAnsi="Arial" w:cs="Arial"/>
                      <w:sz w:val="22"/>
                      <w:szCs w:val="22"/>
                      <w:lang w:val="es-ES"/>
                    </w:rPr>
                    <w:t>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2CE7A2" w14:textId="291CE59F" w:rsidR="001C011E" w:rsidRPr="001B775C" w:rsidRDefault="001C011E" w:rsidP="008E3A9C">
                  <w:pPr>
                    <w:jc w:val="right"/>
                    <w:rPr>
                      <w:rFonts w:ascii="Arial" w:eastAsia="Arial" w:hAnsi="Arial" w:cs="Arial"/>
                      <w:sz w:val="22"/>
                      <w:szCs w:val="22"/>
                      <w:lang w:val="es-ES"/>
                    </w:rPr>
                  </w:pPr>
                  <w:r w:rsidRPr="001C011E">
                    <w:rPr>
                      <w:rFonts w:ascii="Arial" w:eastAsia="Arial" w:hAnsi="Arial" w:cs="Arial"/>
                      <w:sz w:val="22"/>
                      <w:szCs w:val="22"/>
                      <w:lang w:val="es-ES"/>
                    </w:rPr>
                    <w:t>48.338.20</w:t>
                  </w:r>
                </w:p>
              </w:tc>
            </w:tr>
            <w:tr w:rsidR="008E3A9C" w:rsidRPr="001B775C" w14:paraId="1724CFAC" w14:textId="77777777" w:rsidTr="008E3A9C">
              <w:trPr>
                <w:trHeight w:val="20"/>
              </w:trPr>
              <w:tc>
                <w:tcPr>
                  <w:tcW w:w="509" w:type="dxa"/>
                  <w:tcBorders>
                    <w:top w:val="single" w:sz="4" w:space="0" w:color="auto"/>
                    <w:left w:val="single" w:sz="4" w:space="0" w:color="auto"/>
                    <w:bottom w:val="single" w:sz="4" w:space="0" w:color="auto"/>
                    <w:right w:val="single" w:sz="4" w:space="0" w:color="auto"/>
                  </w:tcBorders>
                  <w:vAlign w:val="bottom"/>
                </w:tcPr>
                <w:p w14:paraId="0032CF79" w14:textId="77777777" w:rsidR="008E3A9C" w:rsidRPr="001B775C" w:rsidRDefault="008E3A9C" w:rsidP="008E3A9C">
                  <w:pPr>
                    <w:rPr>
                      <w:rFonts w:ascii="Arial" w:eastAsia="Arial" w:hAnsi="Arial" w:cs="Arial"/>
                      <w:color w:val="000000" w:themeColor="text1"/>
                      <w:sz w:val="22"/>
                      <w:szCs w:val="22"/>
                      <w:lang w:val="es-ES"/>
                    </w:rPr>
                  </w:pP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384E0BF5" w14:textId="77777777" w:rsidR="008E3A9C" w:rsidRPr="001B775C" w:rsidRDefault="008E3A9C" w:rsidP="008E3A9C">
                  <w:pPr>
                    <w:jc w:val="both"/>
                    <w:rPr>
                      <w:rFonts w:ascii="Arial" w:eastAsia="Arial" w:hAnsi="Arial" w:cs="Arial"/>
                      <w:color w:val="000000" w:themeColor="text1"/>
                      <w:sz w:val="22"/>
                      <w:szCs w:val="22"/>
                      <w:lang w:val="es-ES"/>
                    </w:rPr>
                  </w:pPr>
                  <w:r w:rsidRPr="001B775C">
                    <w:rPr>
                      <w:rFonts w:ascii="Arial" w:eastAsia="Arial" w:hAnsi="Arial" w:cs="Arial"/>
                      <w:b/>
                      <w:bCs/>
                      <w:color w:val="000000" w:themeColor="text1"/>
                      <w:sz w:val="22"/>
                      <w:szCs w:val="22"/>
                      <w:lang w:val="es-ES"/>
                    </w:rPr>
                    <w:t>PORCENTAJE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2D75EC"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100%</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119E46"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F1BE78" w14:textId="77777777" w:rsidR="008E3A9C" w:rsidRPr="001B775C" w:rsidRDefault="008E3A9C" w:rsidP="008E3A9C">
                  <w:pPr>
                    <w:jc w:val="right"/>
                    <w:rPr>
                      <w:rFonts w:ascii="Arial" w:eastAsia="Arial" w:hAnsi="Arial" w:cs="Arial"/>
                      <w:sz w:val="22"/>
                      <w:szCs w:val="22"/>
                      <w:lang w:val="es-ES"/>
                    </w:rPr>
                  </w:pPr>
                  <w:r w:rsidRPr="001B775C">
                    <w:rPr>
                      <w:rFonts w:ascii="Arial" w:eastAsia="Arial" w:hAnsi="Arial" w:cs="Arial"/>
                      <w:sz w:val="22"/>
                      <w:szCs w:val="22"/>
                      <w:lang w:val="es-ES"/>
                    </w:rPr>
                    <w:t>100%</w:t>
                  </w:r>
                </w:p>
              </w:tc>
            </w:tr>
            <w:tr w:rsidR="008E3A9C" w:rsidRPr="001B775C" w14:paraId="47EE37BA" w14:textId="77777777" w:rsidTr="008E3A9C">
              <w:trPr>
                <w:trHeight w:val="20"/>
              </w:trPr>
              <w:tc>
                <w:tcPr>
                  <w:tcW w:w="509" w:type="dxa"/>
                  <w:tcBorders>
                    <w:top w:val="single" w:sz="4" w:space="0" w:color="auto"/>
                    <w:left w:val="single" w:sz="4" w:space="0" w:color="auto"/>
                    <w:bottom w:val="single" w:sz="4" w:space="0" w:color="auto"/>
                    <w:right w:val="single" w:sz="4" w:space="0" w:color="auto"/>
                  </w:tcBorders>
                  <w:vAlign w:val="bottom"/>
                </w:tcPr>
                <w:p w14:paraId="7A3FB74C" w14:textId="77777777" w:rsidR="008E3A9C" w:rsidRPr="001B775C" w:rsidRDefault="008E3A9C" w:rsidP="008E3A9C">
                  <w:pPr>
                    <w:spacing w:line="259" w:lineRule="auto"/>
                    <w:rPr>
                      <w:rFonts w:ascii="Arial" w:eastAsia="Arial" w:hAnsi="Arial" w:cs="Arial"/>
                      <w:color w:val="000000" w:themeColor="text1"/>
                      <w:sz w:val="22"/>
                      <w:szCs w:val="22"/>
                      <w:lang w:val="es-ES"/>
                    </w:rPr>
                  </w:pPr>
                </w:p>
              </w:tc>
              <w:tc>
                <w:tcPr>
                  <w:tcW w:w="3119"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7967D930" w14:textId="77777777" w:rsidR="008E3A9C" w:rsidRPr="001B775C" w:rsidRDefault="008E3A9C" w:rsidP="008E3A9C">
                  <w:pPr>
                    <w:spacing w:line="259" w:lineRule="auto"/>
                    <w:rPr>
                      <w:rFonts w:ascii="Arial" w:eastAsia="Arial" w:hAnsi="Arial" w:cs="Arial"/>
                      <w:color w:val="000000" w:themeColor="text1"/>
                      <w:sz w:val="22"/>
                      <w:szCs w:val="22"/>
                      <w:lang w:val="es-E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040CF0" w14:textId="77777777" w:rsidR="008E3A9C" w:rsidRPr="001B775C" w:rsidRDefault="008E3A9C" w:rsidP="008E3A9C">
                  <w:pPr>
                    <w:spacing w:line="259" w:lineRule="auto"/>
                    <w:jc w:val="right"/>
                    <w:rPr>
                      <w:rFonts w:ascii="Arial" w:eastAsia="Calibri" w:hAnsi="Arial" w:cs="Arial"/>
                      <w:color w:val="000000" w:themeColor="text1"/>
                      <w:sz w:val="22"/>
                      <w:szCs w:val="22"/>
                      <w:lang w:val="es-ES"/>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710876" w14:textId="77777777" w:rsidR="008E3A9C" w:rsidRPr="001B775C" w:rsidRDefault="008E3A9C" w:rsidP="008E3A9C">
                  <w:pPr>
                    <w:spacing w:line="259" w:lineRule="auto"/>
                    <w:jc w:val="right"/>
                    <w:rPr>
                      <w:rFonts w:ascii="Arial" w:eastAsia="Calibri" w:hAnsi="Arial" w:cs="Arial"/>
                      <w:color w:val="000000" w:themeColor="text1"/>
                      <w:sz w:val="22"/>
                      <w:szCs w:val="22"/>
                      <w:lang w:val="es-E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5E7653" w14:textId="5A26646D" w:rsidR="008E3A9C" w:rsidRPr="007A4664" w:rsidRDefault="001C011E" w:rsidP="008E3A9C">
                  <w:pPr>
                    <w:spacing w:line="259" w:lineRule="auto"/>
                    <w:jc w:val="right"/>
                    <w:rPr>
                      <w:rFonts w:ascii="Arial" w:eastAsia="Calibri" w:hAnsi="Arial" w:cs="Arial"/>
                      <w:b/>
                      <w:bCs/>
                      <w:color w:val="000000" w:themeColor="text1"/>
                      <w:sz w:val="22"/>
                      <w:szCs w:val="22"/>
                      <w:lang w:val="es-ES"/>
                    </w:rPr>
                  </w:pPr>
                  <w:r>
                    <w:rPr>
                      <w:rFonts w:ascii="Arial" w:eastAsia="Calibri" w:hAnsi="Arial" w:cs="Arial"/>
                      <w:b/>
                      <w:bCs/>
                      <w:color w:val="000000" w:themeColor="text1"/>
                      <w:sz w:val="22"/>
                      <w:szCs w:val="22"/>
                      <w:lang w:val="es-ES"/>
                    </w:rPr>
                    <w:t>300</w:t>
                  </w:r>
                  <w:r w:rsidR="008E3A9C" w:rsidRPr="007A4664">
                    <w:rPr>
                      <w:rFonts w:ascii="Arial" w:eastAsia="Calibri" w:hAnsi="Arial" w:cs="Arial"/>
                      <w:b/>
                      <w:bCs/>
                      <w:color w:val="000000" w:themeColor="text1"/>
                      <w:sz w:val="22"/>
                      <w:szCs w:val="22"/>
                      <w:lang w:val="es-ES"/>
                    </w:rPr>
                    <w:t>.</w:t>
                  </w:r>
                  <w:r>
                    <w:rPr>
                      <w:rFonts w:ascii="Arial" w:eastAsia="Calibri" w:hAnsi="Arial" w:cs="Arial"/>
                      <w:b/>
                      <w:bCs/>
                      <w:color w:val="000000" w:themeColor="text1"/>
                      <w:sz w:val="22"/>
                      <w:szCs w:val="22"/>
                      <w:lang w:val="es-ES"/>
                    </w:rPr>
                    <w:t>000</w:t>
                  </w:r>
                  <w:r w:rsidR="008E3A9C" w:rsidRPr="007A4664">
                    <w:rPr>
                      <w:rFonts w:ascii="Arial" w:eastAsia="Calibri" w:hAnsi="Arial" w:cs="Arial"/>
                      <w:b/>
                      <w:bCs/>
                      <w:color w:val="000000" w:themeColor="text1"/>
                      <w:sz w:val="22"/>
                      <w:szCs w:val="22"/>
                      <w:lang w:val="es-ES"/>
                    </w:rPr>
                    <w:t>.</w:t>
                  </w:r>
                  <w:r>
                    <w:rPr>
                      <w:rFonts w:ascii="Arial" w:eastAsia="Calibri" w:hAnsi="Arial" w:cs="Arial"/>
                      <w:b/>
                      <w:bCs/>
                      <w:color w:val="000000" w:themeColor="text1"/>
                      <w:sz w:val="22"/>
                      <w:szCs w:val="22"/>
                      <w:lang w:val="es-ES"/>
                    </w:rPr>
                    <w:t>0</w:t>
                  </w:r>
                  <w:r w:rsidR="008E3A9C" w:rsidRPr="007A4664">
                    <w:rPr>
                      <w:rFonts w:ascii="Arial" w:eastAsia="Calibri" w:hAnsi="Arial" w:cs="Arial"/>
                      <w:b/>
                      <w:bCs/>
                      <w:color w:val="000000" w:themeColor="text1"/>
                      <w:sz w:val="22"/>
                      <w:szCs w:val="22"/>
                      <w:lang w:val="es-ES"/>
                    </w:rPr>
                    <w:t>0</w:t>
                  </w:r>
                </w:p>
              </w:tc>
            </w:tr>
          </w:tbl>
          <w:p w14:paraId="18DCB1CA" w14:textId="78C42E0D" w:rsidR="008E3A9C" w:rsidRPr="001B775C" w:rsidRDefault="008E3A9C" w:rsidP="008E3A9C">
            <w:pPr>
              <w:rPr>
                <w:rFonts w:ascii="Arial" w:hAnsi="Arial" w:cs="Arial"/>
                <w:b/>
                <w:bCs/>
                <w:sz w:val="18"/>
                <w:szCs w:val="18"/>
                <w:lang w:val="es-ES"/>
              </w:rPr>
            </w:pPr>
            <w:r w:rsidRPr="001B775C">
              <w:rPr>
                <w:rFonts w:ascii="Arial" w:hAnsi="Arial" w:cs="Arial"/>
                <w:b/>
                <w:bCs/>
                <w:sz w:val="18"/>
                <w:szCs w:val="18"/>
                <w:lang w:val="es-ES"/>
              </w:rPr>
              <w:t>Ver Anexo Nº1</w:t>
            </w:r>
            <w:r w:rsidR="001B775C" w:rsidRPr="001B775C">
              <w:rPr>
                <w:rFonts w:ascii="Arial" w:hAnsi="Arial" w:cs="Arial"/>
                <w:b/>
                <w:bCs/>
                <w:sz w:val="18"/>
                <w:szCs w:val="18"/>
                <w:lang w:val="es-ES"/>
              </w:rPr>
              <w:t>.1</w:t>
            </w:r>
            <w:r w:rsidRPr="001B775C">
              <w:rPr>
                <w:rFonts w:ascii="Arial" w:hAnsi="Arial" w:cs="Arial"/>
                <w:b/>
                <w:bCs/>
                <w:sz w:val="18"/>
                <w:szCs w:val="18"/>
                <w:lang w:val="es-ES"/>
              </w:rPr>
              <w:t xml:space="preserve"> Presupuesto Detallado.</w:t>
            </w:r>
          </w:p>
          <w:p w14:paraId="659D5657" w14:textId="77777777" w:rsidR="008E3A9C" w:rsidRPr="001B775C" w:rsidRDefault="008E3A9C" w:rsidP="008E3A9C">
            <w:pPr>
              <w:rPr>
                <w:rFonts w:ascii="Arial" w:hAnsi="Arial" w:cs="Arial"/>
                <w:b/>
                <w:bCs/>
                <w:sz w:val="22"/>
                <w:szCs w:val="22"/>
                <w:lang w:val="es-ES"/>
              </w:rPr>
            </w:pPr>
          </w:p>
        </w:tc>
      </w:tr>
      <w:tr w:rsidR="008E3A9C" w:rsidRPr="001B775C" w14:paraId="54F605CF" w14:textId="77777777" w:rsidTr="006809E6">
        <w:trPr>
          <w:trHeight w:val="300"/>
        </w:trPr>
        <w:tc>
          <w:tcPr>
            <w:tcW w:w="567" w:type="dxa"/>
          </w:tcPr>
          <w:p w14:paraId="6A8AD28D"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B</w:t>
            </w:r>
          </w:p>
        </w:tc>
        <w:tc>
          <w:tcPr>
            <w:tcW w:w="7938" w:type="dxa"/>
            <w:gridSpan w:val="2"/>
            <w:shd w:val="clear" w:color="auto" w:fill="FFFFFF" w:themeFill="background1"/>
          </w:tcPr>
          <w:p w14:paraId="6ABC6581" w14:textId="77777777" w:rsidR="008E3A9C" w:rsidRPr="001B775C" w:rsidRDefault="008E3A9C" w:rsidP="008E3A9C">
            <w:pPr>
              <w:rPr>
                <w:rFonts w:ascii="Arial" w:hAnsi="Arial" w:cs="Arial"/>
                <w:b/>
                <w:bCs/>
                <w:sz w:val="22"/>
                <w:szCs w:val="22"/>
                <w:lang w:val="es-ES"/>
              </w:rPr>
            </w:pPr>
            <w:r w:rsidRPr="001B775C">
              <w:rPr>
                <w:rFonts w:ascii="Arial" w:hAnsi="Arial" w:cs="Arial"/>
                <w:b/>
                <w:bCs/>
                <w:sz w:val="22"/>
                <w:szCs w:val="22"/>
                <w:lang w:val="es-ES"/>
              </w:rPr>
              <w:t xml:space="preserve">Cronograma de ejecución de la iniciativa </w:t>
            </w:r>
          </w:p>
          <w:p w14:paraId="588EF07C" w14:textId="77777777" w:rsidR="008E3A9C" w:rsidRPr="001B775C" w:rsidRDefault="008E3A9C" w:rsidP="008E3A9C">
            <w:pPr>
              <w:rPr>
                <w:rFonts w:ascii="Arial" w:hAnsi="Arial" w:cs="Arial"/>
                <w:b/>
                <w:bCs/>
                <w:sz w:val="22"/>
                <w:szCs w:val="22"/>
                <w:lang w:val="es-ES"/>
              </w:rPr>
            </w:pPr>
          </w:p>
          <w:p w14:paraId="7EACB117" w14:textId="233D4A30" w:rsidR="008E3A9C" w:rsidRPr="001B775C" w:rsidRDefault="008E3A9C" w:rsidP="008E3A9C">
            <w:pPr>
              <w:jc w:val="both"/>
              <w:rPr>
                <w:rFonts w:ascii="Arial" w:hAnsi="Arial" w:cs="Arial"/>
                <w:bCs/>
                <w:sz w:val="22"/>
                <w:szCs w:val="22"/>
                <w:lang w:val="es-ES"/>
              </w:rPr>
            </w:pPr>
            <w:r w:rsidRPr="001B775C">
              <w:rPr>
                <w:rFonts w:ascii="Arial" w:hAnsi="Arial" w:cs="Arial"/>
                <w:bCs/>
                <w:sz w:val="22"/>
                <w:szCs w:val="22"/>
                <w:lang w:val="es-ES"/>
              </w:rPr>
              <w:t>Se adjunta el Cronograma detallado, Ver Anexo Nº</w:t>
            </w:r>
            <w:r w:rsidR="001B775C" w:rsidRPr="001B775C">
              <w:rPr>
                <w:rFonts w:ascii="Arial" w:hAnsi="Arial" w:cs="Arial"/>
                <w:bCs/>
                <w:sz w:val="22"/>
                <w:szCs w:val="22"/>
                <w:lang w:val="es-ES"/>
              </w:rPr>
              <w:t>1.</w:t>
            </w:r>
            <w:r w:rsidRPr="001B775C">
              <w:rPr>
                <w:rFonts w:ascii="Arial" w:hAnsi="Arial" w:cs="Arial"/>
                <w:bCs/>
                <w:sz w:val="22"/>
                <w:szCs w:val="22"/>
                <w:lang w:val="es-ES"/>
              </w:rPr>
              <w:t xml:space="preserve">2 Cronograma General del Suministro de hardware y software necesarios para alojar la plataforma de forma segura y confiable para el Proyecto “Interoperabilidad Comunitaria Andina - INTERCOM" </w:t>
            </w:r>
          </w:p>
          <w:p w14:paraId="32797503" w14:textId="77777777" w:rsidR="001E5AC6" w:rsidRPr="001B775C" w:rsidRDefault="001E5AC6" w:rsidP="008E3A9C">
            <w:pPr>
              <w:jc w:val="both"/>
              <w:rPr>
                <w:rFonts w:ascii="Arial" w:hAnsi="Arial" w:cs="Arial"/>
                <w:bCs/>
                <w:sz w:val="22"/>
                <w:szCs w:val="22"/>
                <w:lang w:val="es-ES"/>
              </w:rPr>
            </w:pPr>
          </w:p>
          <w:tbl>
            <w:tblPr>
              <w:tblStyle w:val="Tablaconcuadrcula"/>
              <w:tblW w:w="7597" w:type="dxa"/>
              <w:tblLayout w:type="fixed"/>
              <w:tblLook w:val="06A0" w:firstRow="1" w:lastRow="0" w:firstColumn="1" w:lastColumn="0" w:noHBand="1" w:noVBand="1"/>
            </w:tblPr>
            <w:tblGrid>
              <w:gridCol w:w="509"/>
              <w:gridCol w:w="4950"/>
              <w:gridCol w:w="2138"/>
            </w:tblGrid>
            <w:tr w:rsidR="001E5AC6" w:rsidRPr="001B775C" w14:paraId="128C1144" w14:textId="77777777" w:rsidTr="006E1132">
              <w:trPr>
                <w:trHeight w:val="559"/>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65D7DB31" w14:textId="77777777" w:rsidR="001E5AC6" w:rsidRPr="001B775C" w:rsidRDefault="001E5AC6" w:rsidP="001E5AC6">
                  <w:pPr>
                    <w:jc w:val="center"/>
                    <w:rPr>
                      <w:rFonts w:ascii="Arial" w:eastAsia="Arial" w:hAnsi="Arial" w:cs="Arial"/>
                      <w:b/>
                      <w:bCs/>
                      <w:sz w:val="22"/>
                      <w:szCs w:val="22"/>
                      <w:lang w:val="es-ES"/>
                    </w:rPr>
                  </w:pPr>
                  <w:r w:rsidRPr="001B775C">
                    <w:rPr>
                      <w:rFonts w:ascii="Arial" w:eastAsia="Arial" w:hAnsi="Arial" w:cs="Arial"/>
                      <w:b/>
                      <w:bCs/>
                      <w:sz w:val="22"/>
                      <w:szCs w:val="22"/>
                      <w:lang w:val="es-ES"/>
                    </w:rPr>
                    <w:t>N°</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500DAF1" w14:textId="77777777" w:rsidR="001E5AC6" w:rsidRPr="001B775C" w:rsidRDefault="001E5AC6" w:rsidP="001E5AC6">
                  <w:pPr>
                    <w:jc w:val="center"/>
                    <w:rPr>
                      <w:rFonts w:ascii="Arial" w:hAnsi="Arial" w:cs="Arial"/>
                      <w:sz w:val="22"/>
                      <w:szCs w:val="22"/>
                      <w:lang w:val="es-ES"/>
                    </w:rPr>
                  </w:pPr>
                  <w:r w:rsidRPr="001B775C">
                    <w:rPr>
                      <w:rFonts w:ascii="Arial" w:eastAsia="Arial" w:hAnsi="Arial" w:cs="Arial"/>
                      <w:b/>
                      <w:bCs/>
                      <w:sz w:val="22"/>
                      <w:szCs w:val="22"/>
                      <w:lang w:val="es-ES"/>
                    </w:rPr>
                    <w:t>RESULTADOS</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CDC17DC" w14:textId="77777777" w:rsidR="001E5AC6" w:rsidRPr="001B775C" w:rsidRDefault="001E5AC6" w:rsidP="001E5AC6">
                  <w:pPr>
                    <w:jc w:val="center"/>
                    <w:rPr>
                      <w:rFonts w:ascii="Arial" w:hAnsi="Arial" w:cs="Arial"/>
                      <w:sz w:val="22"/>
                      <w:szCs w:val="22"/>
                      <w:lang w:val="es-ES"/>
                    </w:rPr>
                  </w:pPr>
                  <w:r w:rsidRPr="001B775C">
                    <w:rPr>
                      <w:rFonts w:ascii="Arial" w:eastAsia="Arial" w:hAnsi="Arial" w:cs="Arial"/>
                      <w:b/>
                      <w:bCs/>
                      <w:sz w:val="22"/>
                      <w:szCs w:val="22"/>
                      <w:lang w:val="es-ES"/>
                    </w:rPr>
                    <w:t xml:space="preserve">Duración (tiempo) </w:t>
                  </w:r>
                  <w:r w:rsidRPr="001B775C">
                    <w:rPr>
                      <w:rFonts w:ascii="Arial" w:hAnsi="Arial" w:cs="Arial"/>
                      <w:sz w:val="22"/>
                      <w:szCs w:val="22"/>
                      <w:lang w:val="es-ES"/>
                    </w:rPr>
                    <w:br/>
                  </w:r>
                  <w:r w:rsidRPr="001B775C">
                    <w:rPr>
                      <w:rFonts w:ascii="Arial" w:eastAsia="Arial" w:hAnsi="Arial" w:cs="Arial"/>
                      <w:b/>
                      <w:bCs/>
                      <w:sz w:val="22"/>
                      <w:szCs w:val="22"/>
                      <w:lang w:val="es-ES"/>
                    </w:rPr>
                    <w:t>Meses</w:t>
                  </w:r>
                </w:p>
              </w:tc>
            </w:tr>
            <w:tr w:rsidR="001E5AC6" w:rsidRPr="001B775C" w14:paraId="6C128E79" w14:textId="77777777" w:rsidTr="006E1132">
              <w:trPr>
                <w:trHeight w:val="329"/>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F15FA" w14:textId="77777777" w:rsidR="001E5AC6" w:rsidRPr="001B775C" w:rsidRDefault="001E5AC6" w:rsidP="001E5AC6">
                  <w:pPr>
                    <w:jc w:val="center"/>
                    <w:rPr>
                      <w:rFonts w:ascii="Arial" w:hAnsi="Arial" w:cs="Arial"/>
                      <w:sz w:val="22"/>
                      <w:szCs w:val="22"/>
                      <w:lang w:val="es-ES"/>
                    </w:rPr>
                  </w:pPr>
                  <w:r w:rsidRPr="001B775C">
                    <w:rPr>
                      <w:rFonts w:ascii="Arial" w:eastAsia="Calibri" w:hAnsi="Arial" w:cs="Arial"/>
                      <w:color w:val="000000" w:themeColor="text1"/>
                      <w:sz w:val="22"/>
                      <w:szCs w:val="22"/>
                      <w:lang w:val="es-ES"/>
                    </w:rPr>
                    <w:t>1</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ADB1C" w14:textId="77777777" w:rsidR="001E5AC6" w:rsidRPr="001B775C" w:rsidRDefault="001E5AC6" w:rsidP="001E5AC6">
                  <w:pPr>
                    <w:rPr>
                      <w:rFonts w:ascii="Arial" w:hAnsi="Arial" w:cs="Arial"/>
                      <w:sz w:val="22"/>
                      <w:szCs w:val="22"/>
                      <w:lang w:val="es-ES"/>
                    </w:rPr>
                  </w:pPr>
                  <w:r w:rsidRPr="001B775C">
                    <w:rPr>
                      <w:rFonts w:ascii="Arial" w:eastAsia="Arial" w:hAnsi="Arial" w:cs="Arial"/>
                      <w:color w:val="000000" w:themeColor="text1"/>
                      <w:sz w:val="22"/>
                      <w:szCs w:val="22"/>
                      <w:lang w:val="es-ES"/>
                    </w:rPr>
                    <w:t xml:space="preserve">Hardware  </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3478FF" w14:textId="77777777" w:rsidR="001E5AC6" w:rsidRPr="001B775C" w:rsidRDefault="001E5AC6" w:rsidP="001E5AC6">
                  <w:pPr>
                    <w:jc w:val="center"/>
                    <w:rPr>
                      <w:rFonts w:ascii="Arial" w:hAnsi="Arial" w:cs="Arial"/>
                      <w:sz w:val="22"/>
                      <w:szCs w:val="22"/>
                      <w:lang w:val="es-ES"/>
                    </w:rPr>
                  </w:pPr>
                  <w:r w:rsidRPr="001B775C">
                    <w:rPr>
                      <w:rFonts w:ascii="Arial" w:eastAsia="Arial" w:hAnsi="Arial" w:cs="Arial"/>
                      <w:sz w:val="22"/>
                      <w:szCs w:val="22"/>
                      <w:lang w:val="es-ES"/>
                    </w:rPr>
                    <w:t>3</w:t>
                  </w:r>
                </w:p>
              </w:tc>
            </w:tr>
            <w:tr w:rsidR="001E5AC6" w:rsidRPr="001B775C" w14:paraId="005EC05B" w14:textId="77777777" w:rsidTr="006E1132">
              <w:trPr>
                <w:trHeight w:val="255"/>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0BA5E" w14:textId="77777777" w:rsidR="001E5AC6" w:rsidRPr="001B775C" w:rsidRDefault="001E5AC6" w:rsidP="001E5AC6">
                  <w:pPr>
                    <w:jc w:val="center"/>
                    <w:rPr>
                      <w:rFonts w:ascii="Arial" w:hAnsi="Arial" w:cs="Arial"/>
                      <w:sz w:val="22"/>
                      <w:szCs w:val="22"/>
                      <w:lang w:val="es-ES"/>
                    </w:rPr>
                  </w:pPr>
                  <w:r w:rsidRPr="001B775C">
                    <w:rPr>
                      <w:rFonts w:ascii="Arial" w:eastAsia="Calibri" w:hAnsi="Arial" w:cs="Arial"/>
                      <w:color w:val="000000" w:themeColor="text1"/>
                      <w:sz w:val="22"/>
                      <w:szCs w:val="22"/>
                      <w:lang w:val="es-ES"/>
                    </w:rPr>
                    <w:t>2</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A6CDC" w14:textId="77777777" w:rsidR="001E5AC6" w:rsidRPr="001B775C" w:rsidRDefault="001E5AC6" w:rsidP="001E5AC6">
                  <w:pPr>
                    <w:rPr>
                      <w:rFonts w:ascii="Arial" w:hAnsi="Arial" w:cs="Arial"/>
                      <w:sz w:val="22"/>
                      <w:szCs w:val="22"/>
                      <w:lang w:val="es-ES"/>
                    </w:rPr>
                  </w:pPr>
                  <w:r w:rsidRPr="001B775C">
                    <w:rPr>
                      <w:rFonts w:ascii="Arial" w:eastAsia="Arial" w:hAnsi="Arial" w:cs="Arial"/>
                      <w:color w:val="000000" w:themeColor="text1"/>
                      <w:sz w:val="22"/>
                      <w:szCs w:val="22"/>
                      <w:lang w:val="es-ES"/>
                    </w:rPr>
                    <w:t xml:space="preserve">Software </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A9EFD0D" w14:textId="77777777" w:rsidR="001E5AC6" w:rsidRPr="001B775C" w:rsidRDefault="001E5AC6" w:rsidP="001E5AC6">
                  <w:pPr>
                    <w:jc w:val="center"/>
                    <w:rPr>
                      <w:rFonts w:ascii="Arial" w:hAnsi="Arial" w:cs="Arial"/>
                      <w:sz w:val="22"/>
                      <w:szCs w:val="22"/>
                      <w:lang w:val="es-ES"/>
                    </w:rPr>
                  </w:pPr>
                  <w:r w:rsidRPr="001B775C">
                    <w:rPr>
                      <w:rFonts w:ascii="Arial" w:eastAsia="Arial" w:hAnsi="Arial" w:cs="Arial"/>
                      <w:sz w:val="22"/>
                      <w:szCs w:val="22"/>
                      <w:lang w:val="es-ES"/>
                    </w:rPr>
                    <w:t>3</w:t>
                  </w:r>
                </w:p>
              </w:tc>
            </w:tr>
            <w:tr w:rsidR="001E5AC6" w:rsidRPr="001B775C" w14:paraId="3F548591" w14:textId="77777777" w:rsidTr="006E1132">
              <w:trPr>
                <w:trHeight w:val="255"/>
              </w:trPr>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06145C" w14:textId="77777777" w:rsidR="001E5AC6" w:rsidRPr="001B775C" w:rsidRDefault="001E5AC6" w:rsidP="001E5AC6">
                  <w:pPr>
                    <w:jc w:val="center"/>
                    <w:rPr>
                      <w:rFonts w:ascii="Arial" w:hAnsi="Arial" w:cs="Arial"/>
                      <w:sz w:val="22"/>
                      <w:szCs w:val="22"/>
                      <w:lang w:val="es-ES"/>
                    </w:rPr>
                  </w:pPr>
                  <w:r w:rsidRPr="001B775C">
                    <w:rPr>
                      <w:rFonts w:ascii="Arial" w:eastAsia="Arial" w:hAnsi="Arial" w:cs="Arial"/>
                      <w:sz w:val="22"/>
                      <w:szCs w:val="22"/>
                      <w:lang w:val="es-ES"/>
                    </w:rPr>
                    <w:t xml:space="preserve"> </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7FB31" w14:textId="77777777" w:rsidR="001E5AC6" w:rsidRPr="001B775C" w:rsidRDefault="001E5AC6" w:rsidP="001E5AC6">
                  <w:pPr>
                    <w:rPr>
                      <w:rFonts w:ascii="Arial" w:hAnsi="Arial" w:cs="Arial"/>
                      <w:sz w:val="22"/>
                      <w:szCs w:val="22"/>
                      <w:lang w:val="es-ES"/>
                    </w:rPr>
                  </w:pPr>
                  <w:r w:rsidRPr="001B775C">
                    <w:rPr>
                      <w:rFonts w:ascii="Arial" w:eastAsia="Arial" w:hAnsi="Arial" w:cs="Arial"/>
                      <w:b/>
                      <w:bCs/>
                      <w:color w:val="000000" w:themeColor="text1"/>
                      <w:sz w:val="22"/>
                      <w:szCs w:val="22"/>
                      <w:lang w:val="es-ES"/>
                    </w:rPr>
                    <w:t>TOTAL</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7C7300" w14:textId="77777777" w:rsidR="001E5AC6" w:rsidRPr="001B775C" w:rsidRDefault="001E5AC6" w:rsidP="001E5AC6">
                  <w:pPr>
                    <w:jc w:val="center"/>
                    <w:rPr>
                      <w:rFonts w:ascii="Arial" w:hAnsi="Arial" w:cs="Arial"/>
                      <w:sz w:val="22"/>
                      <w:szCs w:val="22"/>
                      <w:lang w:val="es-ES"/>
                    </w:rPr>
                  </w:pPr>
                  <w:r w:rsidRPr="001B775C">
                    <w:rPr>
                      <w:rFonts w:ascii="Arial" w:eastAsia="Arial" w:hAnsi="Arial" w:cs="Arial"/>
                      <w:b/>
                      <w:bCs/>
                      <w:sz w:val="22"/>
                      <w:szCs w:val="22"/>
                      <w:lang w:val="es-ES"/>
                    </w:rPr>
                    <w:t>3</w:t>
                  </w:r>
                </w:p>
              </w:tc>
            </w:tr>
          </w:tbl>
          <w:p w14:paraId="5A504864" w14:textId="0D6D60C4" w:rsidR="008E3A9C" w:rsidRPr="001B775C" w:rsidRDefault="001E5AC6" w:rsidP="001E5AC6">
            <w:pPr>
              <w:jc w:val="both"/>
              <w:rPr>
                <w:rFonts w:ascii="Arial" w:hAnsi="Arial" w:cs="Arial"/>
                <w:bCs/>
                <w:color w:val="FFFFFF" w:themeColor="background1"/>
                <w:sz w:val="18"/>
                <w:szCs w:val="18"/>
                <w:lang w:val="es-ES"/>
              </w:rPr>
            </w:pPr>
            <w:r w:rsidRPr="001B775C">
              <w:rPr>
                <w:rFonts w:ascii="Arial" w:hAnsi="Arial" w:cs="Arial"/>
                <w:bCs/>
                <w:color w:val="FFFFFF" w:themeColor="background1"/>
                <w:sz w:val="18"/>
                <w:szCs w:val="18"/>
                <w:lang w:val="es-ES"/>
              </w:rPr>
              <w:t>.</w:t>
            </w:r>
          </w:p>
        </w:tc>
      </w:tr>
      <w:tr w:rsidR="008E3A9C" w:rsidRPr="001B775C" w14:paraId="4A66E9B3" w14:textId="77777777" w:rsidTr="006809E6">
        <w:trPr>
          <w:trHeight w:val="300"/>
        </w:trPr>
        <w:tc>
          <w:tcPr>
            <w:tcW w:w="567" w:type="dxa"/>
          </w:tcPr>
          <w:p w14:paraId="7D49BC19"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C</w:t>
            </w:r>
          </w:p>
          <w:p w14:paraId="10C20C7D" w14:textId="77777777" w:rsidR="008E3A9C" w:rsidRPr="001B775C" w:rsidRDefault="008E3A9C" w:rsidP="008E3A9C">
            <w:pPr>
              <w:jc w:val="center"/>
              <w:rPr>
                <w:rFonts w:ascii="Arial" w:hAnsi="Arial" w:cs="Arial"/>
                <w:bCs/>
                <w:sz w:val="22"/>
                <w:szCs w:val="22"/>
                <w:lang w:val="es-ES"/>
              </w:rPr>
            </w:pPr>
          </w:p>
          <w:p w14:paraId="7F65BF32" w14:textId="77777777" w:rsidR="008E3A9C" w:rsidRPr="001B775C" w:rsidRDefault="008E3A9C" w:rsidP="008E3A9C">
            <w:pPr>
              <w:jc w:val="center"/>
              <w:rPr>
                <w:rFonts w:ascii="Arial" w:hAnsi="Arial" w:cs="Arial"/>
                <w:b/>
                <w:sz w:val="22"/>
                <w:szCs w:val="22"/>
                <w:lang w:val="es-ES"/>
              </w:rPr>
            </w:pPr>
          </w:p>
        </w:tc>
        <w:tc>
          <w:tcPr>
            <w:tcW w:w="7938" w:type="dxa"/>
            <w:gridSpan w:val="2"/>
          </w:tcPr>
          <w:p w14:paraId="7D64CC4F" w14:textId="77777777" w:rsidR="008E3A9C" w:rsidRPr="001B775C" w:rsidRDefault="008E3A9C" w:rsidP="008E3A9C">
            <w:pPr>
              <w:rPr>
                <w:rFonts w:ascii="Arial" w:hAnsi="Arial" w:cs="Arial"/>
                <w:b/>
                <w:bCs/>
                <w:sz w:val="22"/>
                <w:szCs w:val="22"/>
                <w:lang w:val="es-ES"/>
              </w:rPr>
            </w:pPr>
            <w:r w:rsidRPr="001B775C">
              <w:rPr>
                <w:rFonts w:ascii="Arial" w:hAnsi="Arial" w:cs="Arial"/>
                <w:b/>
                <w:bCs/>
                <w:sz w:val="22"/>
                <w:szCs w:val="22"/>
                <w:lang w:val="es-ES"/>
              </w:rPr>
              <w:t>Cronograma de desembolsos</w:t>
            </w:r>
          </w:p>
          <w:p w14:paraId="1EFEE950" w14:textId="77777777" w:rsidR="008E3A9C" w:rsidRPr="001B775C" w:rsidRDefault="008E3A9C" w:rsidP="008E3A9C">
            <w:pPr>
              <w:spacing w:line="259" w:lineRule="auto"/>
              <w:jc w:val="both"/>
              <w:rPr>
                <w:rFonts w:ascii="Arial" w:eastAsia="Arial Narrow" w:hAnsi="Arial" w:cs="Arial"/>
                <w:color w:val="000000" w:themeColor="text1"/>
                <w:sz w:val="22"/>
                <w:szCs w:val="22"/>
                <w:lang w:val="es-ES"/>
              </w:rPr>
            </w:pPr>
          </w:p>
          <w:p w14:paraId="34496A38" w14:textId="77777777" w:rsidR="008E3A9C" w:rsidRPr="001B775C" w:rsidRDefault="008E3A9C" w:rsidP="008E3A9C">
            <w:pPr>
              <w:spacing w:line="259" w:lineRule="auto"/>
              <w:jc w:val="both"/>
              <w:rPr>
                <w:rFonts w:ascii="Arial" w:eastAsia="Arial Narrow" w:hAnsi="Arial" w:cs="Arial"/>
                <w:color w:val="000000" w:themeColor="text1"/>
                <w:sz w:val="22"/>
                <w:szCs w:val="22"/>
                <w:lang w:val="es-ES"/>
              </w:rPr>
            </w:pPr>
            <w:r w:rsidRPr="001B775C">
              <w:rPr>
                <w:rFonts w:ascii="Arial" w:eastAsia="Arial Narrow" w:hAnsi="Arial" w:cs="Arial"/>
                <w:color w:val="000000" w:themeColor="text1"/>
                <w:sz w:val="22"/>
                <w:szCs w:val="22"/>
                <w:lang w:val="es-ES"/>
              </w:rPr>
              <w:t xml:space="preserve"> Los desembolsos se requieren de la siguiente manera:</w:t>
            </w:r>
          </w:p>
          <w:p w14:paraId="7F7CBD1B" w14:textId="77777777" w:rsidR="008E3A9C" w:rsidRPr="001B775C" w:rsidRDefault="008E3A9C" w:rsidP="008E3A9C">
            <w:pPr>
              <w:spacing w:line="259" w:lineRule="auto"/>
              <w:jc w:val="both"/>
              <w:rPr>
                <w:rFonts w:ascii="Arial" w:eastAsia="Arial Narrow" w:hAnsi="Arial" w:cs="Arial"/>
                <w:color w:val="000000" w:themeColor="text1"/>
                <w:sz w:val="22"/>
                <w:szCs w:val="22"/>
                <w:lang w:val="es-ES"/>
              </w:rPr>
            </w:pPr>
            <w:r w:rsidRPr="001B775C">
              <w:rPr>
                <w:rFonts w:ascii="Arial" w:eastAsia="Arial Narrow" w:hAnsi="Arial" w:cs="Arial"/>
                <w:color w:val="000000" w:themeColor="text1"/>
                <w:sz w:val="22"/>
                <w:szCs w:val="22"/>
                <w:lang w:val="es-ES"/>
              </w:rPr>
              <w:t xml:space="preserve"> </w:t>
            </w:r>
          </w:p>
          <w:p w14:paraId="6F6FC20C" w14:textId="77777777" w:rsidR="008E3A9C" w:rsidRPr="001B775C" w:rsidRDefault="008E3A9C" w:rsidP="008E3A9C">
            <w:pPr>
              <w:pStyle w:val="Prrafodelista"/>
              <w:widowControl/>
              <w:numPr>
                <w:ilvl w:val="0"/>
                <w:numId w:val="19"/>
              </w:numPr>
              <w:suppressAutoHyphens/>
              <w:autoSpaceDE/>
              <w:autoSpaceDN/>
              <w:spacing w:before="0"/>
              <w:ind w:left="1077" w:right="0" w:hanging="709"/>
              <w:rPr>
                <w:rFonts w:ascii="Arial" w:eastAsia="Arial Narrow" w:hAnsi="Arial" w:cs="Arial"/>
                <w:color w:val="000000" w:themeColor="text1"/>
              </w:rPr>
            </w:pPr>
            <w:r w:rsidRPr="001B775C">
              <w:rPr>
                <w:rFonts w:ascii="Arial" w:eastAsia="Arial Narrow" w:hAnsi="Arial" w:cs="Arial"/>
                <w:color w:val="000000" w:themeColor="text1"/>
              </w:rPr>
              <w:t>Cincuenta y cuatro por ciento (54%) a la semana de suscrito el contrato de suministro respectivo.</w:t>
            </w:r>
          </w:p>
          <w:p w14:paraId="2D742F56" w14:textId="77777777" w:rsidR="008E3A9C" w:rsidRPr="001B775C" w:rsidRDefault="008E3A9C" w:rsidP="008E3A9C">
            <w:pPr>
              <w:pStyle w:val="Prrafodelista"/>
              <w:widowControl/>
              <w:numPr>
                <w:ilvl w:val="0"/>
                <w:numId w:val="19"/>
              </w:numPr>
              <w:suppressAutoHyphens/>
              <w:autoSpaceDE/>
              <w:autoSpaceDN/>
              <w:spacing w:before="0"/>
              <w:ind w:left="1077" w:right="0" w:hanging="709"/>
              <w:rPr>
                <w:rFonts w:ascii="Arial" w:eastAsia="Arial Narrow" w:hAnsi="Arial" w:cs="Arial"/>
                <w:color w:val="000000" w:themeColor="text1"/>
              </w:rPr>
            </w:pPr>
            <w:r w:rsidRPr="001B775C">
              <w:rPr>
                <w:rFonts w:ascii="Arial" w:eastAsia="Arial Narrow" w:hAnsi="Arial" w:cs="Arial"/>
                <w:color w:val="000000" w:themeColor="text1"/>
              </w:rPr>
              <w:t xml:space="preserve">Cuarenta y seis por ciento (46%) contra entrega de equipos en las instalaciones de la SGCAN y visto bueno del responsable del área de informática para el Proyecto, de acuerdo con los </w:t>
            </w:r>
            <w:proofErr w:type="spellStart"/>
            <w:r w:rsidRPr="001B775C">
              <w:rPr>
                <w:rFonts w:ascii="Arial" w:eastAsia="Arial Narrow" w:hAnsi="Arial" w:cs="Arial"/>
                <w:color w:val="000000" w:themeColor="text1"/>
              </w:rPr>
              <w:t>TdR</w:t>
            </w:r>
            <w:proofErr w:type="spellEnd"/>
            <w:r w:rsidRPr="001B775C">
              <w:rPr>
                <w:rFonts w:ascii="Arial" w:eastAsia="Arial Narrow" w:hAnsi="Arial" w:cs="Arial"/>
                <w:color w:val="000000" w:themeColor="text1"/>
              </w:rPr>
              <w:t>.</w:t>
            </w:r>
          </w:p>
          <w:p w14:paraId="5D48BC26" w14:textId="77777777" w:rsidR="008E3A9C" w:rsidRPr="001B775C" w:rsidRDefault="008E3A9C" w:rsidP="008E3A9C">
            <w:pPr>
              <w:rPr>
                <w:rFonts w:ascii="Arial" w:hAnsi="Arial" w:cs="Arial"/>
                <w:b/>
                <w:bCs/>
                <w:sz w:val="18"/>
                <w:szCs w:val="18"/>
                <w:highlight w:val="yellow"/>
                <w:lang w:val="es-ES"/>
              </w:rPr>
            </w:pPr>
          </w:p>
        </w:tc>
      </w:tr>
      <w:tr w:rsidR="008E3A9C" w:rsidRPr="001B775C" w14:paraId="617CF078" w14:textId="77777777" w:rsidTr="006809E6">
        <w:trPr>
          <w:trHeight w:val="300"/>
        </w:trPr>
        <w:tc>
          <w:tcPr>
            <w:tcW w:w="567" w:type="dxa"/>
          </w:tcPr>
          <w:p w14:paraId="69206772" w14:textId="77777777" w:rsidR="008E3A9C" w:rsidRPr="001B775C" w:rsidRDefault="008E3A9C" w:rsidP="008E3A9C">
            <w:pPr>
              <w:jc w:val="center"/>
              <w:rPr>
                <w:rFonts w:ascii="Arial" w:hAnsi="Arial" w:cs="Arial"/>
                <w:b/>
                <w:sz w:val="22"/>
                <w:szCs w:val="22"/>
                <w:lang w:val="es-ES"/>
              </w:rPr>
            </w:pPr>
            <w:r w:rsidRPr="001B775C">
              <w:rPr>
                <w:rFonts w:ascii="Arial" w:hAnsi="Arial" w:cs="Arial"/>
                <w:b/>
                <w:sz w:val="22"/>
                <w:szCs w:val="22"/>
                <w:lang w:val="es-ES"/>
              </w:rPr>
              <w:t>D</w:t>
            </w:r>
          </w:p>
        </w:tc>
        <w:tc>
          <w:tcPr>
            <w:tcW w:w="7938" w:type="dxa"/>
            <w:gridSpan w:val="2"/>
          </w:tcPr>
          <w:p w14:paraId="1B2D5E14" w14:textId="77777777" w:rsidR="008E3A9C" w:rsidRPr="001B775C" w:rsidRDefault="008E3A9C" w:rsidP="008E3A9C">
            <w:pPr>
              <w:spacing w:line="259" w:lineRule="auto"/>
              <w:ind w:left="709" w:hanging="709"/>
              <w:jc w:val="both"/>
              <w:rPr>
                <w:rFonts w:ascii="Arial" w:eastAsia="Arial Narrow" w:hAnsi="Arial" w:cs="Arial"/>
                <w:bCs/>
                <w:color w:val="000000" w:themeColor="text1"/>
                <w:sz w:val="22"/>
                <w:szCs w:val="22"/>
                <w:lang w:val="es-ES"/>
              </w:rPr>
            </w:pPr>
            <w:r w:rsidRPr="001B775C">
              <w:rPr>
                <w:rFonts w:ascii="Arial" w:eastAsia="Arial Narrow" w:hAnsi="Arial" w:cs="Arial"/>
                <w:b/>
                <w:bCs/>
                <w:color w:val="000000" w:themeColor="text1"/>
                <w:sz w:val="22"/>
                <w:szCs w:val="22"/>
                <w:lang w:val="es-ES"/>
              </w:rPr>
              <w:t>Presentación de informes:</w:t>
            </w:r>
          </w:p>
          <w:p w14:paraId="367EDAB1" w14:textId="77777777" w:rsidR="008E3A9C" w:rsidRPr="001B775C" w:rsidRDefault="008E3A9C" w:rsidP="008E3A9C">
            <w:pPr>
              <w:spacing w:line="259" w:lineRule="auto"/>
              <w:ind w:left="709" w:hanging="709"/>
              <w:jc w:val="both"/>
              <w:rPr>
                <w:rFonts w:ascii="Arial" w:eastAsia="Arial Narrow" w:hAnsi="Arial" w:cs="Arial"/>
                <w:bCs/>
                <w:color w:val="000000" w:themeColor="text1"/>
                <w:sz w:val="22"/>
                <w:szCs w:val="22"/>
                <w:lang w:val="es-ES"/>
              </w:rPr>
            </w:pPr>
            <w:r w:rsidRPr="001B775C">
              <w:rPr>
                <w:rFonts w:ascii="Arial" w:eastAsia="Arial Narrow" w:hAnsi="Arial" w:cs="Arial"/>
                <w:bCs/>
                <w:color w:val="000000" w:themeColor="text1"/>
                <w:sz w:val="22"/>
                <w:szCs w:val="22"/>
                <w:lang w:val="es-ES"/>
              </w:rPr>
              <w:t xml:space="preserve">Los informes serán presentados </w:t>
            </w:r>
            <w:proofErr w:type="gramStart"/>
            <w:r w:rsidRPr="001B775C">
              <w:rPr>
                <w:rFonts w:ascii="Arial" w:eastAsia="Arial Narrow" w:hAnsi="Arial" w:cs="Arial"/>
                <w:bCs/>
                <w:color w:val="000000" w:themeColor="text1"/>
                <w:sz w:val="22"/>
                <w:szCs w:val="22"/>
                <w:lang w:val="es-ES"/>
              </w:rPr>
              <w:t>de acuerdo al</w:t>
            </w:r>
            <w:proofErr w:type="gramEnd"/>
            <w:r w:rsidRPr="001B775C">
              <w:rPr>
                <w:rFonts w:ascii="Arial" w:eastAsia="Arial Narrow" w:hAnsi="Arial" w:cs="Arial"/>
                <w:bCs/>
                <w:color w:val="000000" w:themeColor="text1"/>
                <w:sz w:val="22"/>
                <w:szCs w:val="22"/>
                <w:lang w:val="es-ES"/>
              </w:rPr>
              <w:t xml:space="preserve"> siguiente detalle:</w:t>
            </w:r>
          </w:p>
          <w:p w14:paraId="3B987F55" w14:textId="77777777" w:rsidR="008E3A9C" w:rsidRPr="001B775C" w:rsidRDefault="008E3A9C" w:rsidP="008E3A9C">
            <w:pPr>
              <w:spacing w:line="259" w:lineRule="auto"/>
              <w:ind w:left="709" w:hanging="709"/>
              <w:jc w:val="both"/>
              <w:rPr>
                <w:rFonts w:ascii="Arial" w:eastAsia="Arial Narrow" w:hAnsi="Arial" w:cs="Arial"/>
                <w:b/>
                <w:bCs/>
                <w:color w:val="000000" w:themeColor="text1"/>
                <w:sz w:val="22"/>
                <w:szCs w:val="22"/>
                <w:lang w:val="es-ES"/>
              </w:rPr>
            </w:pPr>
          </w:p>
          <w:p w14:paraId="6459C135" w14:textId="77777777" w:rsidR="008E3A9C" w:rsidRPr="001B775C" w:rsidRDefault="008E3A9C" w:rsidP="008E3A9C">
            <w:pPr>
              <w:pStyle w:val="Prrafodelista"/>
              <w:widowControl/>
              <w:numPr>
                <w:ilvl w:val="0"/>
                <w:numId w:val="17"/>
              </w:numPr>
              <w:suppressAutoHyphens/>
              <w:autoSpaceDE/>
              <w:autoSpaceDN/>
              <w:spacing w:before="0"/>
              <w:ind w:right="0"/>
              <w:rPr>
                <w:rFonts w:ascii="Arial" w:eastAsia="Arial Narrow" w:hAnsi="Arial" w:cs="Arial"/>
                <w:color w:val="000000" w:themeColor="text1"/>
              </w:rPr>
            </w:pPr>
            <w:r w:rsidRPr="001B775C">
              <w:rPr>
                <w:rFonts w:ascii="Arial" w:eastAsia="Arial Narrow" w:hAnsi="Arial" w:cs="Arial"/>
                <w:color w:val="000000" w:themeColor="text1"/>
              </w:rPr>
              <w:t>Primer informe: a los 50 días de iniciado el proyecto</w:t>
            </w:r>
          </w:p>
          <w:p w14:paraId="62560C95" w14:textId="77777777" w:rsidR="008E3A9C" w:rsidRPr="001B775C" w:rsidRDefault="008E3A9C" w:rsidP="008E3A9C">
            <w:pPr>
              <w:pStyle w:val="Prrafodelista"/>
              <w:widowControl/>
              <w:numPr>
                <w:ilvl w:val="0"/>
                <w:numId w:val="17"/>
              </w:numPr>
              <w:suppressAutoHyphens/>
              <w:autoSpaceDE/>
              <w:autoSpaceDN/>
              <w:spacing w:before="0"/>
              <w:ind w:right="0"/>
              <w:rPr>
                <w:rFonts w:ascii="Arial" w:eastAsia="Arial Narrow" w:hAnsi="Arial" w:cs="Arial"/>
                <w:color w:val="000000" w:themeColor="text1"/>
              </w:rPr>
            </w:pPr>
            <w:r w:rsidRPr="001B775C">
              <w:rPr>
                <w:rFonts w:ascii="Arial" w:eastAsia="Arial Narrow" w:hAnsi="Arial" w:cs="Arial"/>
                <w:color w:val="000000" w:themeColor="text1"/>
              </w:rPr>
              <w:t>Informe Final: a los 90 días de iniciado el proyecto</w:t>
            </w:r>
          </w:p>
          <w:p w14:paraId="1A2D9369" w14:textId="77777777" w:rsidR="008E3A9C" w:rsidRPr="001B775C" w:rsidRDefault="008E3A9C" w:rsidP="008E3A9C">
            <w:pPr>
              <w:rPr>
                <w:rFonts w:ascii="Arial" w:hAnsi="Arial" w:cs="Arial"/>
                <w:b/>
                <w:bCs/>
                <w:sz w:val="18"/>
                <w:szCs w:val="18"/>
                <w:lang w:val="es-ES"/>
              </w:rPr>
            </w:pPr>
          </w:p>
        </w:tc>
      </w:tr>
    </w:tbl>
    <w:p w14:paraId="6194D797" w14:textId="77777777" w:rsidR="008E3A9C" w:rsidRPr="001B775C" w:rsidRDefault="008E3A9C" w:rsidP="00B72D99">
      <w:pPr>
        <w:tabs>
          <w:tab w:val="left" w:pos="720"/>
          <w:tab w:val="left" w:pos="1152"/>
        </w:tabs>
        <w:jc w:val="both"/>
        <w:rPr>
          <w:rFonts w:ascii="Arial" w:hAnsi="Arial" w:cs="Arial"/>
          <w:snapToGrid w:val="0"/>
          <w:lang w:val="es-ES"/>
        </w:rPr>
      </w:pPr>
    </w:p>
    <w:p w14:paraId="6694D812" w14:textId="77777777" w:rsidR="004F2801" w:rsidRDefault="004F2801" w:rsidP="001E5AC6">
      <w:pPr>
        <w:tabs>
          <w:tab w:val="left" w:pos="720"/>
          <w:tab w:val="left" w:pos="1152"/>
        </w:tabs>
        <w:jc w:val="center"/>
        <w:rPr>
          <w:rFonts w:ascii="Arial" w:hAnsi="Arial" w:cs="Arial"/>
          <w:b/>
          <w:bCs/>
          <w:snapToGrid w:val="0"/>
          <w:lang w:val="es-ES"/>
        </w:rPr>
      </w:pPr>
    </w:p>
    <w:p w14:paraId="5740337E" w14:textId="77777777" w:rsidR="004F2801" w:rsidRDefault="004F2801" w:rsidP="001E5AC6">
      <w:pPr>
        <w:tabs>
          <w:tab w:val="left" w:pos="720"/>
          <w:tab w:val="left" w:pos="1152"/>
        </w:tabs>
        <w:jc w:val="center"/>
        <w:rPr>
          <w:rFonts w:ascii="Arial" w:hAnsi="Arial" w:cs="Arial"/>
          <w:b/>
          <w:bCs/>
          <w:snapToGrid w:val="0"/>
          <w:lang w:val="es-ES"/>
        </w:rPr>
      </w:pPr>
    </w:p>
    <w:p w14:paraId="38A8304D" w14:textId="001A1535" w:rsidR="001E5AC6" w:rsidRDefault="001E5AC6" w:rsidP="001E5AC6">
      <w:pPr>
        <w:tabs>
          <w:tab w:val="left" w:pos="720"/>
          <w:tab w:val="left" w:pos="1152"/>
        </w:tabs>
        <w:jc w:val="center"/>
        <w:rPr>
          <w:rFonts w:ascii="Arial" w:hAnsi="Arial" w:cs="Arial"/>
          <w:b/>
          <w:bCs/>
          <w:snapToGrid w:val="0"/>
          <w:lang w:val="es-ES"/>
        </w:rPr>
      </w:pPr>
      <w:r w:rsidRPr="001B775C">
        <w:rPr>
          <w:rFonts w:ascii="Arial" w:hAnsi="Arial" w:cs="Arial"/>
          <w:b/>
          <w:bCs/>
          <w:snapToGrid w:val="0"/>
          <w:lang w:val="es-ES"/>
        </w:rPr>
        <w:lastRenderedPageBreak/>
        <w:t>ANEXO 1</w:t>
      </w:r>
      <w:r w:rsidR="001B775C" w:rsidRPr="001B775C">
        <w:rPr>
          <w:rFonts w:ascii="Arial" w:hAnsi="Arial" w:cs="Arial"/>
          <w:b/>
          <w:bCs/>
          <w:snapToGrid w:val="0"/>
          <w:lang w:val="es-ES"/>
        </w:rPr>
        <w:t>.1</w:t>
      </w:r>
    </w:p>
    <w:p w14:paraId="44E81EC8" w14:textId="77777777" w:rsidR="007A4664" w:rsidRDefault="007A4664" w:rsidP="001E5AC6">
      <w:pPr>
        <w:tabs>
          <w:tab w:val="left" w:pos="720"/>
          <w:tab w:val="left" w:pos="1152"/>
        </w:tabs>
        <w:jc w:val="center"/>
        <w:rPr>
          <w:rFonts w:ascii="Arial" w:hAnsi="Arial" w:cs="Arial"/>
          <w:b/>
          <w:bCs/>
          <w:snapToGrid w:val="0"/>
          <w:lang w:val="es-ES"/>
        </w:rPr>
      </w:pPr>
    </w:p>
    <w:p w14:paraId="2E5F7BE6" w14:textId="24773018" w:rsidR="007A4664" w:rsidRPr="001B775C" w:rsidRDefault="007A4664" w:rsidP="001E5AC6">
      <w:pPr>
        <w:tabs>
          <w:tab w:val="left" w:pos="720"/>
          <w:tab w:val="left" w:pos="1152"/>
        </w:tabs>
        <w:jc w:val="center"/>
        <w:rPr>
          <w:rFonts w:ascii="Arial" w:hAnsi="Arial" w:cs="Arial"/>
          <w:b/>
          <w:bCs/>
          <w:snapToGrid w:val="0"/>
          <w:lang w:val="es-ES"/>
        </w:rPr>
      </w:pPr>
      <w:r w:rsidRPr="006A0A09">
        <w:rPr>
          <w:rFonts w:ascii="Arial" w:hAnsi="Arial" w:cs="Arial"/>
          <w:b/>
          <w:bCs/>
          <w:snapToGrid w:val="0"/>
          <w:lang w:val="es-ES"/>
        </w:rPr>
        <w:t xml:space="preserve">PRESUPUESTO DETALLADO </w:t>
      </w:r>
      <w:r w:rsidR="00107CEB" w:rsidRPr="006A0A09">
        <w:rPr>
          <w:rFonts w:ascii="Arial" w:hAnsi="Arial" w:cs="Arial"/>
          <w:b/>
          <w:bCs/>
          <w:sz w:val="22"/>
          <w:szCs w:val="22"/>
          <w:lang w:val="es-ES"/>
        </w:rPr>
        <w:t>DEL</w:t>
      </w:r>
      <w:r w:rsidR="00107CEB">
        <w:rPr>
          <w:rFonts w:ascii="Arial" w:hAnsi="Arial" w:cs="Arial"/>
          <w:b/>
          <w:bCs/>
          <w:sz w:val="22"/>
          <w:szCs w:val="22"/>
          <w:lang w:val="es-ES"/>
        </w:rPr>
        <w:t xml:space="preserve"> SUMINISTRO DE HARDWARE Y SOFTWARE NECESARIOS PARA ALOJAR DE FORMA SEGURA Y CONFIABLE PARA EL PROYECTO “INTEROPERABILIDAD COMUNITARIA ANDINA – INTERCOM”  </w:t>
      </w:r>
    </w:p>
    <w:p w14:paraId="055AD0BA" w14:textId="77777777" w:rsidR="001E5AC6" w:rsidRPr="001B775C" w:rsidRDefault="001E5AC6" w:rsidP="00B72D99">
      <w:pPr>
        <w:tabs>
          <w:tab w:val="left" w:pos="720"/>
          <w:tab w:val="left" w:pos="1152"/>
        </w:tabs>
        <w:jc w:val="both"/>
        <w:rPr>
          <w:rFonts w:ascii="Arial" w:hAnsi="Arial" w:cs="Arial"/>
          <w:snapToGrid w:val="0"/>
          <w:lang w:val="es-ES"/>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593"/>
        <w:gridCol w:w="5016"/>
        <w:gridCol w:w="1082"/>
        <w:gridCol w:w="1814"/>
      </w:tblGrid>
      <w:tr w:rsidR="001B775C" w:rsidRPr="001B775C" w14:paraId="13AF77A4" w14:textId="77777777" w:rsidTr="001B775C">
        <w:trPr>
          <w:trHeight w:val="439"/>
          <w:tblHeader/>
        </w:trPr>
        <w:tc>
          <w:tcPr>
            <w:tcW w:w="593" w:type="dxa"/>
            <w:shd w:val="clear" w:color="auto" w:fill="E7E6E6" w:themeFill="background2"/>
            <w:hideMark/>
          </w:tcPr>
          <w:p w14:paraId="269D3F26" w14:textId="77777777" w:rsidR="001B775C" w:rsidRPr="001B775C" w:rsidRDefault="001B775C" w:rsidP="001B775C">
            <w:pPr>
              <w:ind w:left="708" w:hanging="708"/>
              <w:jc w:val="center"/>
              <w:rPr>
                <w:rFonts w:ascii="Arial" w:hAnsi="Arial" w:cs="Arial"/>
                <w:b/>
                <w:bCs/>
                <w:sz w:val="22"/>
                <w:szCs w:val="22"/>
                <w:lang w:val="es-ES"/>
              </w:rPr>
            </w:pPr>
            <w:proofErr w:type="spellStart"/>
            <w:r w:rsidRPr="001B775C">
              <w:rPr>
                <w:rFonts w:ascii="Arial" w:hAnsi="Arial" w:cs="Arial"/>
                <w:b/>
                <w:bCs/>
                <w:sz w:val="22"/>
                <w:szCs w:val="22"/>
                <w:lang w:val="es-ES"/>
              </w:rPr>
              <w:t>Item</w:t>
            </w:r>
            <w:proofErr w:type="spellEnd"/>
          </w:p>
        </w:tc>
        <w:tc>
          <w:tcPr>
            <w:tcW w:w="5356" w:type="dxa"/>
            <w:shd w:val="clear" w:color="auto" w:fill="E7E6E6" w:themeFill="background2"/>
            <w:hideMark/>
          </w:tcPr>
          <w:p w14:paraId="798C5829" w14:textId="77777777" w:rsidR="001B775C" w:rsidRPr="001B775C" w:rsidRDefault="001B775C" w:rsidP="006E1132">
            <w:pPr>
              <w:ind w:left="708" w:hanging="708"/>
              <w:rPr>
                <w:rFonts w:ascii="Arial" w:hAnsi="Arial" w:cs="Arial"/>
                <w:b/>
                <w:bCs/>
                <w:sz w:val="22"/>
                <w:szCs w:val="22"/>
                <w:lang w:val="es-ES"/>
              </w:rPr>
            </w:pPr>
            <w:r w:rsidRPr="001B775C">
              <w:rPr>
                <w:rFonts w:ascii="Arial" w:hAnsi="Arial" w:cs="Arial"/>
                <w:b/>
                <w:bCs/>
                <w:sz w:val="22"/>
                <w:szCs w:val="22"/>
                <w:lang w:val="es-ES"/>
              </w:rPr>
              <w:t>Componentes</w:t>
            </w:r>
          </w:p>
        </w:tc>
        <w:tc>
          <w:tcPr>
            <w:tcW w:w="1082" w:type="dxa"/>
            <w:shd w:val="clear" w:color="auto" w:fill="E7E6E6" w:themeFill="background2"/>
            <w:hideMark/>
          </w:tcPr>
          <w:p w14:paraId="181F286A" w14:textId="77777777" w:rsidR="001B775C" w:rsidRPr="001B775C" w:rsidRDefault="001B775C" w:rsidP="006E1132">
            <w:pPr>
              <w:ind w:left="708" w:hanging="708"/>
              <w:rPr>
                <w:rFonts w:ascii="Arial" w:hAnsi="Arial" w:cs="Arial"/>
                <w:b/>
                <w:bCs/>
                <w:sz w:val="22"/>
                <w:szCs w:val="22"/>
                <w:lang w:val="es-ES"/>
              </w:rPr>
            </w:pPr>
            <w:r w:rsidRPr="001B775C">
              <w:rPr>
                <w:rFonts w:ascii="Arial" w:hAnsi="Arial" w:cs="Arial"/>
                <w:b/>
                <w:bCs/>
                <w:sz w:val="22"/>
                <w:szCs w:val="22"/>
                <w:lang w:val="es-ES"/>
              </w:rPr>
              <w:t>Cantidad</w:t>
            </w:r>
          </w:p>
        </w:tc>
        <w:tc>
          <w:tcPr>
            <w:tcW w:w="1474" w:type="dxa"/>
            <w:shd w:val="clear" w:color="auto" w:fill="E7E6E6" w:themeFill="background2"/>
          </w:tcPr>
          <w:p w14:paraId="7E5E265F" w14:textId="77777777" w:rsidR="001B775C" w:rsidRPr="001B775C" w:rsidRDefault="001B775C" w:rsidP="006E1132">
            <w:pPr>
              <w:ind w:left="708" w:hanging="708"/>
              <w:jc w:val="center"/>
              <w:rPr>
                <w:rFonts w:ascii="Arial" w:hAnsi="Arial" w:cs="Arial"/>
                <w:b/>
                <w:bCs/>
                <w:sz w:val="22"/>
                <w:szCs w:val="22"/>
                <w:lang w:val="es-ES"/>
              </w:rPr>
            </w:pPr>
            <w:proofErr w:type="gramStart"/>
            <w:r w:rsidRPr="001B775C">
              <w:rPr>
                <w:rFonts w:ascii="Arial" w:hAnsi="Arial" w:cs="Arial"/>
                <w:b/>
                <w:bCs/>
                <w:sz w:val="22"/>
                <w:szCs w:val="22"/>
                <w:lang w:val="es-ES"/>
              </w:rPr>
              <w:t>Total</w:t>
            </w:r>
            <w:proofErr w:type="gramEnd"/>
            <w:r w:rsidRPr="001B775C">
              <w:rPr>
                <w:rFonts w:ascii="Arial" w:hAnsi="Arial" w:cs="Arial"/>
                <w:b/>
                <w:bCs/>
                <w:sz w:val="22"/>
                <w:szCs w:val="22"/>
                <w:lang w:val="es-ES"/>
              </w:rPr>
              <w:t xml:space="preserve"> estimado</w:t>
            </w:r>
          </w:p>
          <w:p w14:paraId="7CF30FBB" w14:textId="77777777" w:rsidR="001B775C" w:rsidRPr="001B775C" w:rsidRDefault="001B775C" w:rsidP="006E1132">
            <w:pPr>
              <w:ind w:left="708" w:hanging="708"/>
              <w:jc w:val="center"/>
              <w:rPr>
                <w:rFonts w:ascii="Arial" w:hAnsi="Arial" w:cs="Arial"/>
                <w:b/>
                <w:bCs/>
                <w:sz w:val="22"/>
                <w:szCs w:val="22"/>
                <w:lang w:val="es-ES"/>
              </w:rPr>
            </w:pPr>
            <w:r w:rsidRPr="001B775C">
              <w:rPr>
                <w:rFonts w:ascii="Arial" w:hAnsi="Arial" w:cs="Arial"/>
                <w:b/>
                <w:bCs/>
                <w:sz w:val="22"/>
                <w:szCs w:val="22"/>
                <w:lang w:val="es-ES"/>
              </w:rPr>
              <w:t>USD</w:t>
            </w:r>
          </w:p>
        </w:tc>
      </w:tr>
      <w:tr w:rsidR="001B775C" w:rsidRPr="001B775C" w14:paraId="0B326BA7" w14:textId="77777777" w:rsidTr="007A4664">
        <w:trPr>
          <w:trHeight w:val="270"/>
        </w:trPr>
        <w:tc>
          <w:tcPr>
            <w:tcW w:w="593" w:type="dxa"/>
            <w:shd w:val="clear" w:color="auto" w:fill="E7E6E6" w:themeFill="background2"/>
            <w:hideMark/>
          </w:tcPr>
          <w:p w14:paraId="4D8D880C" w14:textId="77777777" w:rsidR="001B775C" w:rsidRPr="001B775C" w:rsidRDefault="001B775C" w:rsidP="001B775C">
            <w:pPr>
              <w:ind w:left="708" w:hanging="708"/>
              <w:jc w:val="center"/>
              <w:rPr>
                <w:rFonts w:ascii="Arial" w:hAnsi="Arial" w:cs="Arial"/>
                <w:b/>
                <w:bCs/>
                <w:sz w:val="22"/>
                <w:szCs w:val="22"/>
                <w:lang w:val="es-ES"/>
              </w:rPr>
            </w:pPr>
            <w:r w:rsidRPr="001B775C">
              <w:rPr>
                <w:rFonts w:ascii="Arial" w:hAnsi="Arial" w:cs="Arial"/>
                <w:b/>
                <w:bCs/>
                <w:sz w:val="22"/>
                <w:szCs w:val="22"/>
                <w:lang w:val="es-ES"/>
              </w:rPr>
              <w:t>1</w:t>
            </w:r>
          </w:p>
        </w:tc>
        <w:tc>
          <w:tcPr>
            <w:tcW w:w="5356" w:type="dxa"/>
            <w:shd w:val="clear" w:color="auto" w:fill="E7E6E6" w:themeFill="background2"/>
            <w:hideMark/>
          </w:tcPr>
          <w:p w14:paraId="49A91A69" w14:textId="77777777" w:rsidR="001B775C" w:rsidRPr="001B775C" w:rsidRDefault="001B775C" w:rsidP="006E1132">
            <w:pPr>
              <w:ind w:left="708" w:hanging="708"/>
              <w:rPr>
                <w:rFonts w:ascii="Arial" w:hAnsi="Arial" w:cs="Arial"/>
                <w:b/>
                <w:bCs/>
                <w:sz w:val="22"/>
                <w:szCs w:val="22"/>
                <w:lang w:val="es-ES"/>
              </w:rPr>
            </w:pPr>
            <w:r w:rsidRPr="001B775C">
              <w:rPr>
                <w:rFonts w:ascii="Arial" w:hAnsi="Arial" w:cs="Arial"/>
                <w:b/>
                <w:bCs/>
                <w:sz w:val="22"/>
                <w:szCs w:val="22"/>
                <w:lang w:val="es-ES"/>
              </w:rPr>
              <w:t>HARDWARE</w:t>
            </w:r>
          </w:p>
        </w:tc>
        <w:tc>
          <w:tcPr>
            <w:tcW w:w="1082" w:type="dxa"/>
            <w:shd w:val="clear" w:color="auto" w:fill="E7E6E6" w:themeFill="background2"/>
            <w:hideMark/>
          </w:tcPr>
          <w:p w14:paraId="7767171E" w14:textId="77777777" w:rsidR="001B775C" w:rsidRPr="001B775C" w:rsidRDefault="001B775C" w:rsidP="006E1132">
            <w:pPr>
              <w:ind w:left="708" w:hanging="708"/>
              <w:rPr>
                <w:rFonts w:ascii="Arial" w:hAnsi="Arial" w:cs="Arial"/>
                <w:sz w:val="22"/>
                <w:szCs w:val="22"/>
                <w:lang w:val="es-ES"/>
              </w:rPr>
            </w:pPr>
            <w:r w:rsidRPr="001B775C">
              <w:rPr>
                <w:rFonts w:ascii="Arial" w:hAnsi="Arial" w:cs="Arial"/>
                <w:sz w:val="22"/>
                <w:szCs w:val="22"/>
                <w:lang w:val="es-ES"/>
              </w:rPr>
              <w:t> </w:t>
            </w:r>
          </w:p>
        </w:tc>
        <w:tc>
          <w:tcPr>
            <w:tcW w:w="1474" w:type="dxa"/>
            <w:shd w:val="clear" w:color="auto" w:fill="E7E6E6" w:themeFill="background2"/>
          </w:tcPr>
          <w:p w14:paraId="48EEC618" w14:textId="77777777" w:rsidR="001B775C" w:rsidRPr="001B775C" w:rsidRDefault="001B775C" w:rsidP="006E1132">
            <w:pPr>
              <w:ind w:left="708" w:hanging="708"/>
              <w:rPr>
                <w:rFonts w:ascii="Arial" w:hAnsi="Arial" w:cs="Arial"/>
                <w:sz w:val="22"/>
                <w:szCs w:val="22"/>
                <w:lang w:val="es-ES"/>
              </w:rPr>
            </w:pPr>
          </w:p>
        </w:tc>
      </w:tr>
      <w:tr w:rsidR="001B775C" w:rsidRPr="001B775C" w14:paraId="14CE551A" w14:textId="77777777" w:rsidTr="001B775C">
        <w:trPr>
          <w:trHeight w:val="20"/>
        </w:trPr>
        <w:tc>
          <w:tcPr>
            <w:tcW w:w="593" w:type="dxa"/>
            <w:shd w:val="clear" w:color="auto" w:fill="FFFFFF" w:themeFill="background1"/>
            <w:hideMark/>
          </w:tcPr>
          <w:p w14:paraId="28588C7C" w14:textId="5D5422A6"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hideMark/>
          </w:tcPr>
          <w:p w14:paraId="681227F8" w14:textId="77777777" w:rsidR="001B775C" w:rsidRPr="001B775C" w:rsidRDefault="001B775C" w:rsidP="001B775C">
            <w:pPr>
              <w:ind w:left="39"/>
              <w:jc w:val="both"/>
              <w:rPr>
                <w:rFonts w:ascii="Arial" w:eastAsia="Arial Narrow" w:hAnsi="Arial" w:cs="Arial"/>
                <w:sz w:val="22"/>
                <w:szCs w:val="22"/>
                <w:lang w:val="es-ES"/>
              </w:rPr>
            </w:pPr>
            <w:r w:rsidRPr="001B775C">
              <w:rPr>
                <w:rFonts w:ascii="Arial" w:eastAsia="Arial Narrow" w:hAnsi="Arial" w:cs="Arial"/>
                <w:b/>
                <w:bCs/>
                <w:sz w:val="22"/>
                <w:szCs w:val="22"/>
                <w:lang w:val="es-ES"/>
              </w:rPr>
              <w:t>Servidor de alta gama, con una fuente de alimentación de 700 vatios</w:t>
            </w:r>
          </w:p>
          <w:p w14:paraId="1B943468" w14:textId="77777777" w:rsidR="001B775C" w:rsidRPr="001B775C" w:rsidRDefault="001B775C" w:rsidP="001B775C">
            <w:pPr>
              <w:ind w:left="39"/>
              <w:jc w:val="both"/>
              <w:rPr>
                <w:rFonts w:ascii="Arial" w:eastAsia="Arial Narrow" w:hAnsi="Arial" w:cs="Arial"/>
                <w:sz w:val="22"/>
                <w:szCs w:val="22"/>
                <w:lang w:val="en-US"/>
              </w:rPr>
            </w:pPr>
            <w:r w:rsidRPr="001B775C">
              <w:rPr>
                <w:rFonts w:ascii="Arial" w:eastAsia="Arial Narrow" w:hAnsi="Arial" w:cs="Arial"/>
                <w:sz w:val="22"/>
                <w:szCs w:val="22"/>
                <w:lang w:val="en-US"/>
              </w:rPr>
              <w:t>Bahias 2.5" Chassis with up to 16 SAS/SATA Drives</w:t>
            </w:r>
          </w:p>
          <w:p w14:paraId="1FAB2F0F"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Riser Config 2, Half Length, 4x16, 2x8 slots, SW GPU Capable</w:t>
            </w:r>
          </w:p>
          <w:p w14:paraId="05390B8C"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2 x Intel Xeon Gold 6338 2G, 32C/64T, 11.2GT/s, 48M Cache, Turbo, HT</w:t>
            </w:r>
          </w:p>
          <w:p w14:paraId="787CBD11"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RAM 128GB (4 x 32GB RDIMM, 3200MT/s, Dual Rank 16Gb BASE x8)</w:t>
            </w:r>
          </w:p>
          <w:p w14:paraId="646E32C1"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RAID 1 y RAID 5</w:t>
            </w:r>
          </w:p>
          <w:p w14:paraId="729E006F"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Disco Duro Sistema 2 x 960GB SSD </w:t>
            </w:r>
            <w:proofErr w:type="spellStart"/>
            <w:r w:rsidRPr="00107CEB">
              <w:rPr>
                <w:rFonts w:ascii="Arial" w:eastAsia="Arial Narrow" w:hAnsi="Arial" w:cs="Arial"/>
                <w:sz w:val="22"/>
                <w:szCs w:val="22"/>
                <w:lang w:val="en-US"/>
              </w:rPr>
              <w:t>vSAS</w:t>
            </w:r>
            <w:proofErr w:type="spellEnd"/>
            <w:r w:rsidRPr="00107CEB">
              <w:rPr>
                <w:rFonts w:ascii="Arial" w:eastAsia="Arial Narrow" w:hAnsi="Arial" w:cs="Arial"/>
                <w:sz w:val="22"/>
                <w:szCs w:val="22"/>
                <w:lang w:val="en-US"/>
              </w:rPr>
              <w:t xml:space="preserve"> Mixed Use 12Gbps 512e 2.5in Hot-</w:t>
            </w:r>
            <w:proofErr w:type="gramStart"/>
            <w:r w:rsidRPr="00107CEB">
              <w:rPr>
                <w:rFonts w:ascii="Arial" w:eastAsia="Arial Narrow" w:hAnsi="Arial" w:cs="Arial"/>
                <w:sz w:val="22"/>
                <w:szCs w:val="22"/>
                <w:lang w:val="en-US"/>
              </w:rPr>
              <w:t>Plug ,AG</w:t>
            </w:r>
            <w:proofErr w:type="gramEnd"/>
            <w:r w:rsidRPr="00107CEB">
              <w:rPr>
                <w:rFonts w:ascii="Arial" w:eastAsia="Arial Narrow" w:hAnsi="Arial" w:cs="Arial"/>
                <w:sz w:val="22"/>
                <w:szCs w:val="22"/>
                <w:lang w:val="en-US"/>
              </w:rPr>
              <w:t xml:space="preserve"> Drive SED, 3DWPD</w:t>
            </w:r>
          </w:p>
          <w:p w14:paraId="328398DD"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Disco </w:t>
            </w:r>
            <w:proofErr w:type="spellStart"/>
            <w:r w:rsidRPr="00107CEB">
              <w:rPr>
                <w:rFonts w:ascii="Arial" w:eastAsia="Arial Narrow" w:hAnsi="Arial" w:cs="Arial"/>
                <w:sz w:val="22"/>
                <w:szCs w:val="22"/>
                <w:lang w:val="en-US"/>
              </w:rPr>
              <w:t>duro</w:t>
            </w:r>
            <w:proofErr w:type="spellEnd"/>
            <w:r w:rsidRPr="00107CEB">
              <w:rPr>
                <w:rFonts w:ascii="Arial" w:eastAsia="Arial Narrow" w:hAnsi="Arial" w:cs="Arial"/>
                <w:sz w:val="22"/>
                <w:szCs w:val="22"/>
                <w:lang w:val="en-US"/>
              </w:rPr>
              <w:t xml:space="preserve"> Data 5 x 1.6TB SSD SAS ISE Mix Use 12Gbps 512e 2.5in Hot-plug AG Drive, 3 DWPD</w:t>
            </w:r>
          </w:p>
          <w:p w14:paraId="7D8C178B" w14:textId="77777777" w:rsidR="001B775C" w:rsidRPr="00107CEB" w:rsidRDefault="001B775C" w:rsidP="001B775C">
            <w:pPr>
              <w:ind w:left="39"/>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Controlador</w:t>
            </w:r>
            <w:proofErr w:type="spellEnd"/>
            <w:r w:rsidRPr="00107CEB">
              <w:rPr>
                <w:rFonts w:ascii="Arial" w:eastAsia="Arial Narrow" w:hAnsi="Arial" w:cs="Arial"/>
                <w:sz w:val="22"/>
                <w:szCs w:val="22"/>
                <w:lang w:val="en-US"/>
              </w:rPr>
              <w:t xml:space="preserve"> RAID PERC H755 SAS Front</w:t>
            </w:r>
          </w:p>
          <w:p w14:paraId="027037B8" w14:textId="77777777" w:rsidR="001B775C" w:rsidRPr="00107CEB" w:rsidRDefault="001B775C" w:rsidP="001B775C">
            <w:pPr>
              <w:ind w:left="39"/>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Administración</w:t>
            </w:r>
            <w:proofErr w:type="spellEnd"/>
            <w:r w:rsidRPr="00107CEB">
              <w:rPr>
                <w:rFonts w:ascii="Arial" w:eastAsia="Arial Narrow" w:hAnsi="Arial" w:cs="Arial"/>
                <w:sz w:val="22"/>
                <w:szCs w:val="22"/>
                <w:lang w:val="en-US"/>
              </w:rPr>
              <w:t xml:space="preserve"> </w:t>
            </w:r>
            <w:proofErr w:type="spellStart"/>
            <w:r w:rsidRPr="00107CEB">
              <w:rPr>
                <w:rFonts w:ascii="Arial" w:eastAsia="Arial Narrow" w:hAnsi="Arial" w:cs="Arial"/>
                <w:sz w:val="22"/>
                <w:szCs w:val="22"/>
                <w:lang w:val="en-US"/>
              </w:rPr>
              <w:t>remota</w:t>
            </w:r>
            <w:proofErr w:type="spellEnd"/>
            <w:r w:rsidRPr="00107CEB">
              <w:rPr>
                <w:rFonts w:ascii="Arial" w:eastAsia="Arial Narrow" w:hAnsi="Arial" w:cs="Arial"/>
                <w:sz w:val="22"/>
                <w:szCs w:val="22"/>
                <w:lang w:val="en-US"/>
              </w:rPr>
              <w:t xml:space="preserve"> iDRAC9, Enterprise 15G</w:t>
            </w:r>
          </w:p>
          <w:p w14:paraId="26164A03" w14:textId="77777777" w:rsidR="001B775C" w:rsidRPr="00107CEB" w:rsidRDefault="001B775C" w:rsidP="001B775C">
            <w:pPr>
              <w:ind w:left="39"/>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Interfaz</w:t>
            </w:r>
            <w:proofErr w:type="spellEnd"/>
            <w:r w:rsidRPr="00107CEB">
              <w:rPr>
                <w:rFonts w:ascii="Arial" w:eastAsia="Arial Narrow" w:hAnsi="Arial" w:cs="Arial"/>
                <w:sz w:val="22"/>
                <w:szCs w:val="22"/>
                <w:lang w:val="en-US"/>
              </w:rPr>
              <w:t xml:space="preserve"> de red </w:t>
            </w:r>
            <w:proofErr w:type="spellStart"/>
            <w:r w:rsidRPr="00107CEB">
              <w:rPr>
                <w:rFonts w:ascii="Arial" w:eastAsia="Arial Narrow" w:hAnsi="Arial" w:cs="Arial"/>
                <w:sz w:val="22"/>
                <w:szCs w:val="22"/>
                <w:lang w:val="en-US"/>
              </w:rPr>
              <w:t>Integrado</w:t>
            </w:r>
            <w:proofErr w:type="spellEnd"/>
            <w:r w:rsidRPr="00107CEB">
              <w:rPr>
                <w:rFonts w:ascii="Arial" w:eastAsia="Arial Narrow" w:hAnsi="Arial" w:cs="Arial"/>
                <w:sz w:val="22"/>
                <w:szCs w:val="22"/>
                <w:lang w:val="en-US"/>
              </w:rPr>
              <w:t xml:space="preserve"> Broadcom 5720 Dual Port 1Gb On-Board LOM</w:t>
            </w:r>
          </w:p>
          <w:p w14:paraId="40222976" w14:textId="77777777" w:rsidR="001B775C" w:rsidRPr="00107CEB" w:rsidRDefault="001B775C" w:rsidP="001B775C">
            <w:pPr>
              <w:ind w:left="39"/>
              <w:jc w:val="both"/>
              <w:rPr>
                <w:rFonts w:ascii="Arial" w:eastAsia="Arial Narrow" w:hAnsi="Arial" w:cs="Arial"/>
                <w:sz w:val="22"/>
                <w:szCs w:val="22"/>
                <w:lang w:val="fr-FR"/>
              </w:rPr>
            </w:pPr>
            <w:r w:rsidRPr="00107CEB">
              <w:rPr>
                <w:rFonts w:ascii="Arial" w:eastAsia="Arial Narrow" w:hAnsi="Arial" w:cs="Arial"/>
                <w:sz w:val="22"/>
                <w:szCs w:val="22"/>
                <w:lang w:val="fr-FR"/>
              </w:rPr>
              <w:t>Intel X710-T2L Dual Port 10GbE BASE-T, OCP NIC 3.0</w:t>
            </w:r>
          </w:p>
          <w:p w14:paraId="799D7293"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Fuente de </w:t>
            </w:r>
            <w:proofErr w:type="spellStart"/>
            <w:r w:rsidRPr="00107CEB">
              <w:rPr>
                <w:rFonts w:ascii="Arial" w:eastAsia="Arial Narrow" w:hAnsi="Arial" w:cs="Arial"/>
                <w:sz w:val="22"/>
                <w:szCs w:val="22"/>
                <w:lang w:val="en-US"/>
              </w:rPr>
              <w:t>Poder</w:t>
            </w:r>
            <w:proofErr w:type="spellEnd"/>
            <w:r w:rsidRPr="00107CEB">
              <w:rPr>
                <w:rFonts w:ascii="Arial" w:eastAsia="Arial Narrow" w:hAnsi="Arial" w:cs="Arial"/>
                <w:sz w:val="22"/>
                <w:szCs w:val="22"/>
                <w:lang w:val="en-US"/>
              </w:rPr>
              <w:t xml:space="preserve"> Dual, Hot-</w:t>
            </w:r>
            <w:proofErr w:type="spellStart"/>
            <w:proofErr w:type="gramStart"/>
            <w:r w:rsidRPr="00107CEB">
              <w:rPr>
                <w:rFonts w:ascii="Arial" w:eastAsia="Arial Narrow" w:hAnsi="Arial" w:cs="Arial"/>
                <w:sz w:val="22"/>
                <w:szCs w:val="22"/>
                <w:lang w:val="en-US"/>
              </w:rPr>
              <w:t>Plug,Power</w:t>
            </w:r>
            <w:proofErr w:type="spellEnd"/>
            <w:proofErr w:type="gramEnd"/>
            <w:r w:rsidRPr="00107CEB">
              <w:rPr>
                <w:rFonts w:ascii="Arial" w:eastAsia="Arial Narrow" w:hAnsi="Arial" w:cs="Arial"/>
                <w:sz w:val="22"/>
                <w:szCs w:val="22"/>
                <w:lang w:val="en-US"/>
              </w:rPr>
              <w:t xml:space="preserve"> Supply Redundant (1+1), 1400W, Mixed Mode</w:t>
            </w:r>
          </w:p>
          <w:p w14:paraId="28416205"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Cables Jumper Cord - C13/C14, 4M, 250V, 12A (North America, Guam, North Marianas, Philippines, Samoa)</w:t>
            </w:r>
          </w:p>
          <w:p w14:paraId="6F5A33F4"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TPM Trusted Platform Module 2.0 V3</w:t>
            </w:r>
          </w:p>
          <w:p w14:paraId="7288052F"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Mouse Dell Optical Mouse MS116 - Black</w:t>
            </w:r>
          </w:p>
          <w:p w14:paraId="673BCB7E" w14:textId="77777777" w:rsidR="001B775C" w:rsidRPr="00107CEB" w:rsidRDefault="001B775C" w:rsidP="001B775C">
            <w:pPr>
              <w:ind w:left="39"/>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Teclado</w:t>
            </w:r>
            <w:proofErr w:type="spellEnd"/>
            <w:r w:rsidRPr="00107CEB">
              <w:rPr>
                <w:rFonts w:ascii="Arial" w:eastAsia="Arial Narrow" w:hAnsi="Arial" w:cs="Arial"/>
                <w:sz w:val="22"/>
                <w:szCs w:val="22"/>
                <w:lang w:val="en-US"/>
              </w:rPr>
              <w:t xml:space="preserve"> Dell KB216 Wired Keyboard English</w:t>
            </w:r>
          </w:p>
          <w:p w14:paraId="7BFA7E81"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Monitor DELL E1920H</w:t>
            </w:r>
          </w:p>
          <w:p w14:paraId="53D423FB" w14:textId="77777777" w:rsidR="001B775C" w:rsidRPr="00107CEB" w:rsidRDefault="001B775C" w:rsidP="001B775C">
            <w:pPr>
              <w:ind w:left="39"/>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Rieles</w:t>
            </w:r>
            <w:proofErr w:type="spellEnd"/>
            <w:r w:rsidRPr="00107CEB">
              <w:rPr>
                <w:rFonts w:ascii="Arial" w:eastAsia="Arial Narrow" w:hAnsi="Arial" w:cs="Arial"/>
                <w:sz w:val="22"/>
                <w:szCs w:val="22"/>
                <w:lang w:val="en-US"/>
              </w:rPr>
              <w:t xml:space="preserve"> </w:t>
            </w:r>
            <w:proofErr w:type="gramStart"/>
            <w:r w:rsidRPr="00107CEB">
              <w:rPr>
                <w:rFonts w:ascii="Arial" w:eastAsia="Arial Narrow" w:hAnsi="Arial" w:cs="Arial"/>
                <w:sz w:val="22"/>
                <w:szCs w:val="22"/>
                <w:lang w:val="en-US"/>
              </w:rPr>
              <w:t>para Rack</w:t>
            </w:r>
            <w:proofErr w:type="gramEnd"/>
            <w:r w:rsidRPr="00107CEB">
              <w:rPr>
                <w:rFonts w:ascii="Arial" w:eastAsia="Arial Narrow" w:hAnsi="Arial" w:cs="Arial"/>
                <w:sz w:val="22"/>
                <w:szCs w:val="22"/>
                <w:lang w:val="en-US"/>
              </w:rPr>
              <w:t xml:space="preserve"> </w:t>
            </w:r>
            <w:proofErr w:type="spellStart"/>
            <w:r w:rsidRPr="00107CEB">
              <w:rPr>
                <w:rFonts w:ascii="Arial" w:eastAsia="Arial Narrow" w:hAnsi="Arial" w:cs="Arial"/>
                <w:sz w:val="22"/>
                <w:szCs w:val="22"/>
                <w:lang w:val="en-US"/>
              </w:rPr>
              <w:t>ReadyRails</w:t>
            </w:r>
            <w:proofErr w:type="spellEnd"/>
            <w:r w:rsidRPr="00107CEB">
              <w:rPr>
                <w:rFonts w:ascii="Arial" w:eastAsia="Arial Narrow" w:hAnsi="Arial" w:cs="Arial"/>
                <w:sz w:val="22"/>
                <w:szCs w:val="22"/>
                <w:lang w:val="en-US"/>
              </w:rPr>
              <w:t xml:space="preserve"> Sliding Rails</w:t>
            </w:r>
          </w:p>
          <w:p w14:paraId="0C753D9C" w14:textId="77777777" w:rsidR="001B775C" w:rsidRPr="00107CEB" w:rsidRDefault="001B775C" w:rsidP="001B775C">
            <w:pPr>
              <w:ind w:left="39"/>
              <w:jc w:val="both"/>
              <w:rPr>
                <w:rFonts w:ascii="Arial" w:eastAsia="Arial Narrow" w:hAnsi="Arial" w:cs="Arial"/>
                <w:sz w:val="22"/>
                <w:szCs w:val="22"/>
                <w:lang w:val="en-US"/>
              </w:rPr>
            </w:pPr>
            <w:r w:rsidRPr="00107CEB">
              <w:rPr>
                <w:rFonts w:ascii="Arial" w:eastAsia="Arial Narrow" w:hAnsi="Arial" w:cs="Arial"/>
                <w:sz w:val="22"/>
                <w:szCs w:val="22"/>
                <w:lang w:val="en-US"/>
              </w:rPr>
              <w:t>Cable Management Arm, 2U</w:t>
            </w:r>
          </w:p>
          <w:p w14:paraId="08C952F5" w14:textId="77777777" w:rsidR="001B775C" w:rsidRPr="00107CEB" w:rsidRDefault="001B775C" w:rsidP="001B775C">
            <w:pPr>
              <w:ind w:left="39"/>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Garantia</w:t>
            </w:r>
            <w:proofErr w:type="spellEnd"/>
            <w:r w:rsidRPr="00107CEB">
              <w:rPr>
                <w:rFonts w:ascii="Arial" w:eastAsia="Arial Narrow" w:hAnsi="Arial" w:cs="Arial"/>
                <w:sz w:val="22"/>
                <w:szCs w:val="22"/>
                <w:lang w:val="en-US"/>
              </w:rPr>
              <w:t xml:space="preserve"> 3 años ProSupport Mission Critical 4-Hour 7x24 Onsite Service with Emergency Dispatch</w:t>
            </w:r>
          </w:p>
          <w:p w14:paraId="2E8026D8" w14:textId="77777777" w:rsidR="001B775C" w:rsidRPr="00107CEB" w:rsidRDefault="001B775C" w:rsidP="001B775C">
            <w:pPr>
              <w:ind w:left="39"/>
              <w:rPr>
                <w:rFonts w:ascii="Arial" w:hAnsi="Arial" w:cs="Arial"/>
                <w:sz w:val="22"/>
                <w:szCs w:val="22"/>
                <w:lang w:val="en-US"/>
              </w:rPr>
            </w:pPr>
          </w:p>
        </w:tc>
        <w:tc>
          <w:tcPr>
            <w:tcW w:w="1082" w:type="dxa"/>
            <w:shd w:val="clear" w:color="auto" w:fill="FFFFFF" w:themeFill="background1"/>
            <w:hideMark/>
          </w:tcPr>
          <w:p w14:paraId="055EFBE6"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w:t>
            </w:r>
          </w:p>
        </w:tc>
        <w:tc>
          <w:tcPr>
            <w:tcW w:w="1474" w:type="dxa"/>
            <w:shd w:val="clear" w:color="auto" w:fill="FFFFFF" w:themeFill="background1"/>
          </w:tcPr>
          <w:p w14:paraId="27F24859"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44.399,27</w:t>
            </w:r>
          </w:p>
        </w:tc>
      </w:tr>
      <w:tr w:rsidR="001B775C" w:rsidRPr="001B775C" w14:paraId="394161C1" w14:textId="77777777" w:rsidTr="001B775C">
        <w:trPr>
          <w:trHeight w:val="20"/>
        </w:trPr>
        <w:tc>
          <w:tcPr>
            <w:tcW w:w="593" w:type="dxa"/>
            <w:shd w:val="clear" w:color="auto" w:fill="FFFFFF" w:themeFill="background1"/>
            <w:hideMark/>
          </w:tcPr>
          <w:p w14:paraId="4AA386F5" w14:textId="7FC22526"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hideMark/>
          </w:tcPr>
          <w:p w14:paraId="7E7D4DE6" w14:textId="77777777" w:rsidR="001B775C" w:rsidRPr="001B775C" w:rsidRDefault="001B775C" w:rsidP="007A4664">
            <w:pPr>
              <w:jc w:val="both"/>
              <w:rPr>
                <w:rFonts w:ascii="Arial" w:eastAsia="Arial Narrow" w:hAnsi="Arial" w:cs="Arial"/>
                <w:b/>
                <w:bCs/>
                <w:sz w:val="22"/>
                <w:szCs w:val="22"/>
                <w:lang w:val="es-ES"/>
              </w:rPr>
            </w:pPr>
            <w:proofErr w:type="spellStart"/>
            <w:r w:rsidRPr="001B775C">
              <w:rPr>
                <w:rFonts w:ascii="Arial" w:eastAsia="Arial Narrow" w:hAnsi="Arial" w:cs="Arial"/>
                <w:b/>
                <w:bCs/>
                <w:sz w:val="22"/>
                <w:szCs w:val="22"/>
                <w:lang w:val="es-ES"/>
              </w:rPr>
              <w:t>Nas</w:t>
            </w:r>
            <w:proofErr w:type="spellEnd"/>
            <w:r w:rsidRPr="001B775C">
              <w:rPr>
                <w:rFonts w:ascii="Arial" w:eastAsia="Arial Narrow" w:hAnsi="Arial" w:cs="Arial"/>
                <w:b/>
                <w:bCs/>
                <w:sz w:val="22"/>
                <w:szCs w:val="22"/>
                <w:lang w:val="es-ES"/>
              </w:rPr>
              <w:t xml:space="preserve"> de 8 </w:t>
            </w:r>
            <w:proofErr w:type="spellStart"/>
            <w:r w:rsidRPr="001B775C">
              <w:rPr>
                <w:rFonts w:ascii="Arial" w:eastAsia="Arial Narrow" w:hAnsi="Arial" w:cs="Arial"/>
                <w:b/>
                <w:bCs/>
                <w:sz w:val="22"/>
                <w:szCs w:val="22"/>
                <w:lang w:val="es-ES"/>
              </w:rPr>
              <w:t>Bahias</w:t>
            </w:r>
            <w:proofErr w:type="spellEnd"/>
          </w:p>
          <w:p w14:paraId="28227C26" w14:textId="77777777" w:rsidR="001B775C" w:rsidRPr="001B775C" w:rsidRDefault="001B775C" w:rsidP="007A4664">
            <w:pPr>
              <w:jc w:val="both"/>
              <w:rPr>
                <w:rFonts w:ascii="Arial" w:eastAsia="Arial Narrow" w:hAnsi="Arial" w:cs="Arial"/>
                <w:sz w:val="22"/>
                <w:szCs w:val="22"/>
                <w:lang w:val="es-ES"/>
              </w:rPr>
            </w:pPr>
            <w:r w:rsidRPr="001B775C">
              <w:rPr>
                <w:rFonts w:ascii="Arial" w:eastAsia="Arial Narrow" w:hAnsi="Arial" w:cs="Arial"/>
                <w:sz w:val="22"/>
                <w:szCs w:val="22"/>
                <w:lang w:val="es-ES"/>
              </w:rPr>
              <w:t>Incluye:</w:t>
            </w:r>
          </w:p>
          <w:p w14:paraId="4E018091" w14:textId="77777777" w:rsidR="001B775C" w:rsidRPr="001B775C" w:rsidRDefault="001B775C" w:rsidP="007A4664">
            <w:pPr>
              <w:jc w:val="both"/>
              <w:rPr>
                <w:rFonts w:ascii="Arial" w:eastAsia="Arial Narrow" w:hAnsi="Arial" w:cs="Arial"/>
                <w:sz w:val="22"/>
                <w:szCs w:val="22"/>
                <w:lang w:val="es-ES"/>
              </w:rPr>
            </w:pPr>
            <w:r w:rsidRPr="001B775C">
              <w:rPr>
                <w:rFonts w:ascii="Arial" w:eastAsia="Arial Narrow" w:hAnsi="Arial" w:cs="Arial"/>
                <w:sz w:val="22"/>
                <w:szCs w:val="22"/>
                <w:lang w:val="es-ES"/>
              </w:rPr>
              <w:t>3 x SEAGATE DISCO DURO IRONWOLF 8TB SATA III</w:t>
            </w:r>
          </w:p>
          <w:p w14:paraId="2AAE0E72" w14:textId="77777777" w:rsidR="001B775C" w:rsidRPr="001B775C" w:rsidRDefault="001B775C" w:rsidP="007A4664">
            <w:pPr>
              <w:jc w:val="both"/>
              <w:rPr>
                <w:rFonts w:ascii="Arial" w:eastAsia="Arial Narrow" w:hAnsi="Arial" w:cs="Arial"/>
                <w:sz w:val="22"/>
                <w:szCs w:val="22"/>
                <w:lang w:val="es-ES"/>
              </w:rPr>
            </w:pPr>
            <w:r w:rsidRPr="001B775C">
              <w:rPr>
                <w:rFonts w:ascii="Arial" w:eastAsia="Arial Narrow" w:hAnsi="Arial" w:cs="Arial"/>
                <w:sz w:val="22"/>
                <w:szCs w:val="22"/>
                <w:lang w:val="es-ES"/>
              </w:rPr>
              <w:t>configurados en RAID 5</w:t>
            </w:r>
          </w:p>
        </w:tc>
        <w:tc>
          <w:tcPr>
            <w:tcW w:w="1082" w:type="dxa"/>
            <w:shd w:val="clear" w:color="auto" w:fill="FFFFFF" w:themeFill="background1"/>
            <w:hideMark/>
          </w:tcPr>
          <w:p w14:paraId="726D0819"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w:t>
            </w:r>
          </w:p>
        </w:tc>
        <w:tc>
          <w:tcPr>
            <w:tcW w:w="1474" w:type="dxa"/>
            <w:shd w:val="clear" w:color="auto" w:fill="FFFFFF" w:themeFill="background1"/>
          </w:tcPr>
          <w:p w14:paraId="5BDC9B5F"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6.485,73</w:t>
            </w:r>
          </w:p>
        </w:tc>
      </w:tr>
      <w:tr w:rsidR="001B775C" w:rsidRPr="001B775C" w14:paraId="2EA0933C" w14:textId="77777777" w:rsidTr="001B775C">
        <w:trPr>
          <w:trHeight w:val="20"/>
        </w:trPr>
        <w:tc>
          <w:tcPr>
            <w:tcW w:w="593" w:type="dxa"/>
            <w:shd w:val="clear" w:color="auto" w:fill="FFFFFF" w:themeFill="background1"/>
          </w:tcPr>
          <w:p w14:paraId="1C500594" w14:textId="77777777"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tcPr>
          <w:p w14:paraId="44F2B7C9" w14:textId="77777777" w:rsidR="001B775C" w:rsidRPr="001B775C" w:rsidRDefault="001B775C" w:rsidP="007A4664">
            <w:pPr>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Servidor de alto rendimiento</w:t>
            </w:r>
          </w:p>
          <w:p w14:paraId="2E817CA0" w14:textId="77777777" w:rsidR="001B775C" w:rsidRPr="001B775C" w:rsidRDefault="001B775C" w:rsidP="007A4664">
            <w:pPr>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TPM </w:t>
            </w:r>
            <w:proofErr w:type="spellStart"/>
            <w:r w:rsidRPr="001B775C">
              <w:rPr>
                <w:rFonts w:ascii="Arial" w:eastAsia="Arial Narrow" w:hAnsi="Arial" w:cs="Arial"/>
                <w:sz w:val="22"/>
                <w:szCs w:val="22"/>
                <w:lang w:val="es-ES"/>
              </w:rPr>
              <w:t>Trusted</w:t>
            </w:r>
            <w:proofErr w:type="spellEnd"/>
            <w:r w:rsidRPr="001B775C">
              <w:rPr>
                <w:rFonts w:ascii="Arial" w:eastAsia="Arial Narrow" w:hAnsi="Arial" w:cs="Arial"/>
                <w:sz w:val="22"/>
                <w:szCs w:val="22"/>
                <w:lang w:val="es-ES"/>
              </w:rPr>
              <w:t xml:space="preserve"> </w:t>
            </w:r>
            <w:proofErr w:type="spellStart"/>
            <w:r w:rsidRPr="001B775C">
              <w:rPr>
                <w:rFonts w:ascii="Arial" w:eastAsia="Arial Narrow" w:hAnsi="Arial" w:cs="Arial"/>
                <w:sz w:val="22"/>
                <w:szCs w:val="22"/>
                <w:lang w:val="es-ES"/>
              </w:rPr>
              <w:t>Platform</w:t>
            </w:r>
            <w:proofErr w:type="spellEnd"/>
            <w:r w:rsidRPr="001B775C">
              <w:rPr>
                <w:rFonts w:ascii="Arial" w:eastAsia="Arial Narrow" w:hAnsi="Arial" w:cs="Arial"/>
                <w:sz w:val="22"/>
                <w:szCs w:val="22"/>
                <w:lang w:val="es-ES"/>
              </w:rPr>
              <w:t xml:space="preserve"> Module 2.0 V3</w:t>
            </w:r>
          </w:p>
          <w:p w14:paraId="3896E177"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Bahias 3.5" Chassis with up to 4 Hard Drives (SAS/SATA) 1 CPU</w:t>
            </w:r>
          </w:p>
          <w:p w14:paraId="0F5455D2"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lastRenderedPageBreak/>
              <w:t>Processor Intel® Xeon® Silver 4314 2.4G, 16C/32T, 10.4GT/s, 24M Cache, Turbo, HT (135W) DDR4-2666</w:t>
            </w:r>
          </w:p>
          <w:p w14:paraId="316D069F"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Additional Processor No </w:t>
            </w:r>
            <w:proofErr w:type="spellStart"/>
            <w:r w:rsidRPr="00107CEB">
              <w:rPr>
                <w:rFonts w:ascii="Arial" w:eastAsia="Arial Narrow" w:hAnsi="Arial" w:cs="Arial"/>
                <w:sz w:val="22"/>
                <w:szCs w:val="22"/>
                <w:lang w:val="en-US"/>
              </w:rPr>
              <w:t>Incluido</w:t>
            </w:r>
            <w:proofErr w:type="spellEnd"/>
          </w:p>
          <w:p w14:paraId="3EA3D77B"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Memory Capacity 32Gb (2 x 16GB RDIMM, 3200MT/s, Dual </w:t>
            </w:r>
            <w:proofErr w:type="gramStart"/>
            <w:r w:rsidRPr="00107CEB">
              <w:rPr>
                <w:rFonts w:ascii="Arial" w:eastAsia="Arial Narrow" w:hAnsi="Arial" w:cs="Arial"/>
                <w:sz w:val="22"/>
                <w:szCs w:val="22"/>
                <w:lang w:val="en-US"/>
              </w:rPr>
              <w:t>Rank )</w:t>
            </w:r>
            <w:proofErr w:type="gramEnd"/>
          </w:p>
          <w:p w14:paraId="2E8E5BBB"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RAID Configuration C4, RAID 5 for 3 or more HDDs or SSDs (Matching Type/Speed/Capacity)</w:t>
            </w:r>
          </w:p>
          <w:p w14:paraId="2661EACE" w14:textId="77777777" w:rsidR="001B775C" w:rsidRPr="00107CEB" w:rsidRDefault="001B775C" w:rsidP="007A4664">
            <w:pPr>
              <w:jc w:val="both"/>
              <w:rPr>
                <w:rFonts w:ascii="Arial" w:eastAsia="Arial Narrow" w:hAnsi="Arial" w:cs="Arial"/>
                <w:sz w:val="22"/>
                <w:szCs w:val="22"/>
                <w:lang w:val="en-US"/>
              </w:rPr>
            </w:pPr>
            <w:proofErr w:type="spellStart"/>
            <w:r w:rsidRPr="00107CEB">
              <w:rPr>
                <w:rFonts w:ascii="Arial" w:eastAsia="Arial Narrow" w:hAnsi="Arial" w:cs="Arial"/>
                <w:sz w:val="22"/>
                <w:szCs w:val="22"/>
                <w:lang w:val="en-US"/>
              </w:rPr>
              <w:t>Controlador</w:t>
            </w:r>
            <w:proofErr w:type="spellEnd"/>
            <w:r w:rsidRPr="00107CEB">
              <w:rPr>
                <w:rFonts w:ascii="Arial" w:eastAsia="Arial Narrow" w:hAnsi="Arial" w:cs="Arial"/>
                <w:sz w:val="22"/>
                <w:szCs w:val="22"/>
                <w:lang w:val="en-US"/>
              </w:rPr>
              <w:t xml:space="preserve"> RAID Front PERC H745 Front Load</w:t>
            </w:r>
          </w:p>
          <w:p w14:paraId="15799A75"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 xml:space="preserve">Discos </w:t>
            </w:r>
            <w:proofErr w:type="spellStart"/>
            <w:r w:rsidRPr="00107CEB">
              <w:rPr>
                <w:rFonts w:ascii="Arial" w:eastAsia="Arial Narrow" w:hAnsi="Arial" w:cs="Arial"/>
                <w:sz w:val="22"/>
                <w:szCs w:val="22"/>
                <w:lang w:val="en-US"/>
              </w:rPr>
              <w:t>duros</w:t>
            </w:r>
            <w:proofErr w:type="spellEnd"/>
            <w:r w:rsidRPr="00107CEB">
              <w:rPr>
                <w:rFonts w:ascii="Arial" w:eastAsia="Arial Narrow" w:hAnsi="Arial" w:cs="Arial"/>
                <w:sz w:val="22"/>
                <w:szCs w:val="22"/>
                <w:lang w:val="en-US"/>
              </w:rPr>
              <w:t xml:space="preserve"> 4 x 4TB NLSAS ISE 12Gbps 7.2K 512n 3.5in Hard Drive</w:t>
            </w:r>
          </w:p>
          <w:p w14:paraId="75274820"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Power Supply Dual, Hot-plug, Power Supply Fully Redundant (1+1), 800W, Mixed Mode, NAF</w:t>
            </w:r>
          </w:p>
          <w:p w14:paraId="7F06FAB8"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(2) NEMA 5-15P to C13 Wall Plug, 125 Volt, 15 AMP, 10 Feet (3m), Power Cord,</w:t>
            </w:r>
          </w:p>
          <w:p w14:paraId="49CD51DD"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sz w:val="22"/>
                <w:szCs w:val="22"/>
                <w:lang w:val="en-US"/>
              </w:rPr>
              <w:t>(2) C13 to C14, PDU Style, 12 AMP, 6.5 Feet (2m) Power Cord, North America</w:t>
            </w:r>
          </w:p>
          <w:p w14:paraId="64CA7036" w14:textId="77777777" w:rsidR="001B775C" w:rsidRPr="00107CEB" w:rsidRDefault="001B775C" w:rsidP="007A4664">
            <w:pPr>
              <w:jc w:val="both"/>
              <w:rPr>
                <w:rFonts w:ascii="Arial" w:hAnsi="Arial" w:cs="Arial"/>
                <w:sz w:val="18"/>
                <w:szCs w:val="18"/>
                <w:lang w:val="en-US"/>
              </w:rPr>
            </w:pPr>
          </w:p>
        </w:tc>
        <w:tc>
          <w:tcPr>
            <w:tcW w:w="1082" w:type="dxa"/>
            <w:shd w:val="clear" w:color="auto" w:fill="FFFFFF" w:themeFill="background1"/>
          </w:tcPr>
          <w:p w14:paraId="453FBB28"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lastRenderedPageBreak/>
              <w:t>1</w:t>
            </w:r>
          </w:p>
        </w:tc>
        <w:tc>
          <w:tcPr>
            <w:tcW w:w="1474" w:type="dxa"/>
            <w:shd w:val="clear" w:color="auto" w:fill="FFFFFF" w:themeFill="background1"/>
          </w:tcPr>
          <w:p w14:paraId="38FBCAD1"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9.049,39</w:t>
            </w:r>
          </w:p>
        </w:tc>
      </w:tr>
      <w:tr w:rsidR="001B775C" w:rsidRPr="001B775C" w14:paraId="665399DE" w14:textId="77777777" w:rsidTr="007A4664">
        <w:trPr>
          <w:trHeight w:val="1368"/>
        </w:trPr>
        <w:tc>
          <w:tcPr>
            <w:tcW w:w="593" w:type="dxa"/>
            <w:shd w:val="clear" w:color="auto" w:fill="FFFFFF" w:themeFill="background1"/>
            <w:hideMark/>
          </w:tcPr>
          <w:p w14:paraId="613D406F" w14:textId="561823C1"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hideMark/>
          </w:tcPr>
          <w:p w14:paraId="05DDC1C9" w14:textId="77777777" w:rsidR="001B775C" w:rsidRPr="001B775C" w:rsidRDefault="001B775C" w:rsidP="007A4664">
            <w:pPr>
              <w:ind w:left="40" w:hanging="40"/>
              <w:jc w:val="both"/>
              <w:rPr>
                <w:rFonts w:ascii="Arial" w:eastAsia="Arial Narrow" w:hAnsi="Arial" w:cs="Arial"/>
                <w:b/>
                <w:sz w:val="22"/>
                <w:szCs w:val="22"/>
                <w:lang w:val="es-ES"/>
              </w:rPr>
            </w:pPr>
            <w:r w:rsidRPr="001B775C">
              <w:rPr>
                <w:rFonts w:ascii="Arial" w:eastAsia="Arial Narrow" w:hAnsi="Arial" w:cs="Arial"/>
                <w:b/>
                <w:bCs/>
                <w:sz w:val="22"/>
                <w:szCs w:val="22"/>
                <w:lang w:val="es-ES"/>
              </w:rPr>
              <w:t>Solución de seguridad Perimetral</w:t>
            </w:r>
          </w:p>
          <w:p w14:paraId="275FFF3B" w14:textId="77777777"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sz w:val="22"/>
                <w:szCs w:val="22"/>
                <w:lang w:val="es-ES"/>
              </w:rPr>
              <w:t>Dispositivo de seguridad de red, con suscripciones a 3 años para filtrado de URLS, prevención de amenazas, protección contra ataques día cero, protección de DNS y Soporte con el fabricante.</w:t>
            </w:r>
          </w:p>
          <w:p w14:paraId="28CF51A7" w14:textId="77777777" w:rsidR="001B775C" w:rsidRPr="001B775C" w:rsidRDefault="001B775C" w:rsidP="007A4664">
            <w:pPr>
              <w:ind w:left="40" w:hanging="40"/>
              <w:jc w:val="both"/>
              <w:rPr>
                <w:rFonts w:ascii="Arial" w:hAnsi="Arial" w:cs="Arial"/>
                <w:sz w:val="22"/>
                <w:szCs w:val="22"/>
                <w:lang w:val="es-ES"/>
              </w:rPr>
            </w:pPr>
          </w:p>
        </w:tc>
        <w:tc>
          <w:tcPr>
            <w:tcW w:w="1082" w:type="dxa"/>
            <w:shd w:val="clear" w:color="auto" w:fill="FFFFFF" w:themeFill="background1"/>
            <w:hideMark/>
          </w:tcPr>
          <w:p w14:paraId="347C37A1"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w:t>
            </w:r>
          </w:p>
        </w:tc>
        <w:tc>
          <w:tcPr>
            <w:tcW w:w="1474" w:type="dxa"/>
            <w:shd w:val="clear" w:color="auto" w:fill="FFFFFF" w:themeFill="background1"/>
          </w:tcPr>
          <w:p w14:paraId="1C6EEBAA"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49.703,73</w:t>
            </w:r>
          </w:p>
        </w:tc>
      </w:tr>
      <w:tr w:rsidR="001B775C" w:rsidRPr="001B775C" w14:paraId="37D91638" w14:textId="77777777" w:rsidTr="001B775C">
        <w:trPr>
          <w:trHeight w:val="20"/>
        </w:trPr>
        <w:tc>
          <w:tcPr>
            <w:tcW w:w="593" w:type="dxa"/>
            <w:shd w:val="clear" w:color="auto" w:fill="FFFFFF" w:themeFill="background1"/>
          </w:tcPr>
          <w:p w14:paraId="3042D3EF" w14:textId="77777777"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tcPr>
          <w:p w14:paraId="0EC93C16" w14:textId="77777777"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b/>
                <w:sz w:val="22"/>
                <w:szCs w:val="22"/>
                <w:lang w:val="es-ES"/>
              </w:rPr>
              <w:t xml:space="preserve">Switch de datos </w:t>
            </w:r>
            <w:r w:rsidRPr="001B775C">
              <w:rPr>
                <w:rFonts w:ascii="Arial" w:eastAsia="Arial Narrow" w:hAnsi="Arial" w:cs="Arial"/>
                <w:sz w:val="22"/>
                <w:szCs w:val="22"/>
                <w:lang w:val="es-ES"/>
              </w:rPr>
              <w:t xml:space="preserve">con 24 puertos en RJ45 10/100/1000, más la opción de puertos SFP+ para conexiones a 10 Gigabit. (Estos equipos deben ser </w:t>
            </w:r>
            <w:proofErr w:type="spellStart"/>
            <w:r w:rsidRPr="001B775C">
              <w:rPr>
                <w:rFonts w:ascii="Arial" w:eastAsia="Arial Narrow" w:hAnsi="Arial" w:cs="Arial"/>
                <w:sz w:val="22"/>
                <w:szCs w:val="22"/>
                <w:lang w:val="es-ES"/>
              </w:rPr>
              <w:t>estacables</w:t>
            </w:r>
            <w:proofErr w:type="spellEnd"/>
            <w:r w:rsidRPr="001B775C">
              <w:rPr>
                <w:rFonts w:ascii="Arial" w:eastAsia="Arial Narrow" w:hAnsi="Arial" w:cs="Arial"/>
                <w:sz w:val="22"/>
                <w:szCs w:val="22"/>
                <w:lang w:val="es-ES"/>
              </w:rPr>
              <w:t xml:space="preserve"> entre ellos)</w:t>
            </w:r>
          </w:p>
          <w:p w14:paraId="5912DDAD" w14:textId="77777777" w:rsidR="001B775C" w:rsidRPr="007A4664" w:rsidRDefault="001B775C" w:rsidP="007A4664">
            <w:pPr>
              <w:ind w:left="40" w:hanging="40"/>
              <w:jc w:val="both"/>
              <w:rPr>
                <w:rFonts w:ascii="Arial" w:hAnsi="Arial" w:cs="Arial"/>
                <w:sz w:val="18"/>
                <w:szCs w:val="18"/>
                <w:lang w:val="es-ES"/>
              </w:rPr>
            </w:pPr>
          </w:p>
        </w:tc>
        <w:tc>
          <w:tcPr>
            <w:tcW w:w="1082" w:type="dxa"/>
            <w:shd w:val="clear" w:color="auto" w:fill="FFFFFF" w:themeFill="background1"/>
          </w:tcPr>
          <w:p w14:paraId="43CF0CD7"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w:t>
            </w:r>
          </w:p>
        </w:tc>
        <w:tc>
          <w:tcPr>
            <w:tcW w:w="1474" w:type="dxa"/>
            <w:shd w:val="clear" w:color="auto" w:fill="FFFFFF" w:themeFill="background1"/>
          </w:tcPr>
          <w:p w14:paraId="792C6985"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14.288,23</w:t>
            </w:r>
          </w:p>
        </w:tc>
      </w:tr>
      <w:tr w:rsidR="001B775C" w:rsidRPr="001B775C" w14:paraId="374C48B4" w14:textId="77777777" w:rsidTr="001B775C">
        <w:trPr>
          <w:trHeight w:val="20"/>
        </w:trPr>
        <w:tc>
          <w:tcPr>
            <w:tcW w:w="593" w:type="dxa"/>
            <w:shd w:val="clear" w:color="auto" w:fill="FFFFFF" w:themeFill="background1"/>
          </w:tcPr>
          <w:p w14:paraId="1E362269" w14:textId="77777777"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tcPr>
          <w:p w14:paraId="1DD2D53D" w14:textId="77777777"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b/>
                <w:sz w:val="22"/>
                <w:szCs w:val="22"/>
                <w:lang w:val="es-ES"/>
              </w:rPr>
              <w:t>Solución de Gabinete Inteligente</w:t>
            </w:r>
            <w:r w:rsidRPr="001B775C">
              <w:rPr>
                <w:rFonts w:ascii="Arial" w:eastAsia="Arial Narrow" w:hAnsi="Arial" w:cs="Arial"/>
                <w:sz w:val="22"/>
                <w:szCs w:val="22"/>
                <w:lang w:val="es-ES"/>
              </w:rPr>
              <w:t xml:space="preserve"> con todos los servicios en uno AAP y UPS, sensores y seguridad de acceso) Este rack será de uso exclusivo para este proyecto. (incluir soporte con el fabricante)</w:t>
            </w:r>
          </w:p>
          <w:p w14:paraId="3C4B3663" w14:textId="77777777" w:rsidR="001B775C" w:rsidRPr="007A4664" w:rsidRDefault="001B775C" w:rsidP="007A4664">
            <w:pPr>
              <w:ind w:left="40" w:hanging="40"/>
              <w:jc w:val="both"/>
              <w:rPr>
                <w:rFonts w:ascii="Arial" w:hAnsi="Arial" w:cs="Arial"/>
                <w:sz w:val="18"/>
                <w:szCs w:val="18"/>
                <w:lang w:val="es-ES"/>
              </w:rPr>
            </w:pPr>
          </w:p>
        </w:tc>
        <w:tc>
          <w:tcPr>
            <w:tcW w:w="1082" w:type="dxa"/>
            <w:shd w:val="clear" w:color="auto" w:fill="FFFFFF" w:themeFill="background1"/>
          </w:tcPr>
          <w:p w14:paraId="2C725AC5"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w:t>
            </w:r>
          </w:p>
        </w:tc>
        <w:tc>
          <w:tcPr>
            <w:tcW w:w="1474" w:type="dxa"/>
            <w:shd w:val="clear" w:color="auto" w:fill="FFFFFF" w:themeFill="background1"/>
          </w:tcPr>
          <w:p w14:paraId="3A10F323"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15.000,00</w:t>
            </w:r>
          </w:p>
        </w:tc>
      </w:tr>
      <w:tr w:rsidR="001B775C" w:rsidRPr="001B775C" w14:paraId="0962E465" w14:textId="77777777" w:rsidTr="001B775C">
        <w:trPr>
          <w:trHeight w:val="20"/>
        </w:trPr>
        <w:tc>
          <w:tcPr>
            <w:tcW w:w="593" w:type="dxa"/>
            <w:shd w:val="clear" w:color="auto" w:fill="FFFFFF" w:themeFill="background1"/>
            <w:hideMark/>
          </w:tcPr>
          <w:p w14:paraId="048DE3B5" w14:textId="7720942D"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tcPr>
          <w:p w14:paraId="526540B7" w14:textId="77777777"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b/>
                <w:bCs/>
                <w:sz w:val="22"/>
                <w:szCs w:val="22"/>
                <w:lang w:val="es-ES"/>
              </w:rPr>
              <w:t>Sistema de alimentación ininterrumpida (UPS) de 3000VA 230V</w:t>
            </w:r>
            <w:r w:rsidRPr="001B775C">
              <w:rPr>
                <w:rFonts w:ascii="Arial" w:eastAsia="Arial Narrow" w:hAnsi="Arial" w:cs="Arial"/>
                <w:sz w:val="22"/>
                <w:szCs w:val="22"/>
                <w:lang w:val="es-ES"/>
              </w:rPr>
              <w:t xml:space="preserve"> incluye Rieles para rack</w:t>
            </w:r>
          </w:p>
          <w:p w14:paraId="11707B88" w14:textId="3A17118B"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 </w:t>
            </w:r>
            <w:r w:rsidR="007A4664" w:rsidRPr="001B775C">
              <w:rPr>
                <w:rFonts w:ascii="Arial" w:eastAsia="Arial Narrow" w:hAnsi="Arial" w:cs="Arial"/>
                <w:sz w:val="22"/>
                <w:szCs w:val="22"/>
                <w:lang w:val="es-ES"/>
              </w:rPr>
              <w:t>Autonomía</w:t>
            </w:r>
            <w:r w:rsidRPr="001B775C">
              <w:rPr>
                <w:rFonts w:ascii="Arial" w:eastAsia="Arial Narrow" w:hAnsi="Arial" w:cs="Arial"/>
                <w:sz w:val="22"/>
                <w:szCs w:val="22"/>
                <w:lang w:val="es-ES"/>
              </w:rPr>
              <w:t xml:space="preserve"> total: 11 minutos para 1400Watts</w:t>
            </w:r>
          </w:p>
          <w:p w14:paraId="233FDC16" w14:textId="77777777"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sz w:val="22"/>
                <w:szCs w:val="22"/>
                <w:lang w:val="es-ES"/>
              </w:rPr>
              <w:t>consumo de los servidores</w:t>
            </w:r>
          </w:p>
          <w:p w14:paraId="63EAFD00" w14:textId="77777777" w:rsidR="001B775C" w:rsidRPr="007A4664" w:rsidRDefault="001B775C" w:rsidP="007A4664">
            <w:pPr>
              <w:ind w:left="40" w:hanging="40"/>
              <w:jc w:val="both"/>
              <w:rPr>
                <w:rFonts w:ascii="Arial" w:hAnsi="Arial" w:cs="Arial"/>
                <w:sz w:val="18"/>
                <w:szCs w:val="18"/>
                <w:lang w:val="es-ES"/>
              </w:rPr>
            </w:pPr>
          </w:p>
        </w:tc>
        <w:tc>
          <w:tcPr>
            <w:tcW w:w="1082" w:type="dxa"/>
            <w:shd w:val="clear" w:color="auto" w:fill="FFFFFF" w:themeFill="background1"/>
            <w:hideMark/>
          </w:tcPr>
          <w:p w14:paraId="48F8CE01"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w:t>
            </w:r>
          </w:p>
        </w:tc>
        <w:tc>
          <w:tcPr>
            <w:tcW w:w="1474" w:type="dxa"/>
            <w:shd w:val="clear" w:color="auto" w:fill="FFFFFF" w:themeFill="background1"/>
          </w:tcPr>
          <w:p w14:paraId="0C03D083"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2.053,64</w:t>
            </w:r>
          </w:p>
        </w:tc>
      </w:tr>
      <w:tr w:rsidR="001B775C" w:rsidRPr="001B775C" w14:paraId="1D2817F0" w14:textId="77777777" w:rsidTr="001B775C">
        <w:trPr>
          <w:trHeight w:val="20"/>
        </w:trPr>
        <w:tc>
          <w:tcPr>
            <w:tcW w:w="593" w:type="dxa"/>
            <w:shd w:val="clear" w:color="auto" w:fill="FFFFFF" w:themeFill="background1"/>
          </w:tcPr>
          <w:p w14:paraId="31E0B003" w14:textId="77777777"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tcPr>
          <w:p w14:paraId="13CD3B35" w14:textId="77777777"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b/>
                <w:bCs/>
                <w:sz w:val="22"/>
                <w:szCs w:val="22"/>
                <w:lang w:val="es-ES"/>
              </w:rPr>
              <w:t>Pack de baterías para UPS de 96V</w:t>
            </w:r>
            <w:r w:rsidRPr="001B775C">
              <w:rPr>
                <w:rFonts w:ascii="Arial" w:eastAsia="Arial Narrow" w:hAnsi="Arial" w:cs="Arial"/>
                <w:sz w:val="22"/>
                <w:szCs w:val="22"/>
                <w:lang w:val="es-ES"/>
              </w:rPr>
              <w:t>, incluye rieles para rack</w:t>
            </w:r>
          </w:p>
          <w:p w14:paraId="43652B1B" w14:textId="49D03888"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sz w:val="22"/>
                <w:szCs w:val="22"/>
                <w:lang w:val="es-ES"/>
              </w:rPr>
              <w:t xml:space="preserve">- </w:t>
            </w:r>
            <w:r w:rsidR="007A4664" w:rsidRPr="001B775C">
              <w:rPr>
                <w:rFonts w:ascii="Arial" w:eastAsia="Arial Narrow" w:hAnsi="Arial" w:cs="Arial"/>
                <w:sz w:val="22"/>
                <w:szCs w:val="22"/>
                <w:lang w:val="es-ES"/>
              </w:rPr>
              <w:t>Autonomía</w:t>
            </w:r>
            <w:r w:rsidRPr="001B775C">
              <w:rPr>
                <w:rFonts w:ascii="Arial" w:eastAsia="Arial Narrow" w:hAnsi="Arial" w:cs="Arial"/>
                <w:sz w:val="22"/>
                <w:szCs w:val="22"/>
                <w:lang w:val="es-ES"/>
              </w:rPr>
              <w:t xml:space="preserve"> total: 1 hora y 19 minutos para</w:t>
            </w:r>
          </w:p>
          <w:p w14:paraId="1B339642" w14:textId="77777777" w:rsidR="001B775C" w:rsidRPr="001B775C" w:rsidRDefault="001B775C" w:rsidP="007A4664">
            <w:pPr>
              <w:ind w:left="40" w:hanging="40"/>
              <w:jc w:val="both"/>
              <w:rPr>
                <w:rFonts w:ascii="Arial" w:eastAsia="Arial Narrow" w:hAnsi="Arial" w:cs="Arial"/>
                <w:sz w:val="22"/>
                <w:szCs w:val="22"/>
                <w:lang w:val="es-ES"/>
              </w:rPr>
            </w:pPr>
            <w:r w:rsidRPr="001B775C">
              <w:rPr>
                <w:rFonts w:ascii="Arial" w:eastAsia="Arial Narrow" w:hAnsi="Arial" w:cs="Arial"/>
                <w:sz w:val="22"/>
                <w:szCs w:val="22"/>
                <w:lang w:val="es-ES"/>
              </w:rPr>
              <w:t>1400Watts consumo de los servidores</w:t>
            </w:r>
          </w:p>
          <w:p w14:paraId="25182796" w14:textId="77777777" w:rsidR="001B775C" w:rsidRPr="007A4664" w:rsidRDefault="001B775C" w:rsidP="007A4664">
            <w:pPr>
              <w:ind w:left="40" w:hanging="40"/>
              <w:jc w:val="both"/>
              <w:rPr>
                <w:rFonts w:ascii="Arial" w:hAnsi="Arial" w:cs="Arial"/>
                <w:sz w:val="18"/>
                <w:szCs w:val="18"/>
                <w:lang w:val="es-ES"/>
              </w:rPr>
            </w:pPr>
          </w:p>
        </w:tc>
        <w:tc>
          <w:tcPr>
            <w:tcW w:w="1082" w:type="dxa"/>
            <w:shd w:val="clear" w:color="auto" w:fill="FFFFFF" w:themeFill="background1"/>
          </w:tcPr>
          <w:p w14:paraId="2AB37584"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w:t>
            </w:r>
          </w:p>
        </w:tc>
        <w:tc>
          <w:tcPr>
            <w:tcW w:w="1474" w:type="dxa"/>
            <w:shd w:val="clear" w:color="auto" w:fill="FFFFFF" w:themeFill="background1"/>
          </w:tcPr>
          <w:p w14:paraId="41B0227E"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2.968,64</w:t>
            </w:r>
          </w:p>
        </w:tc>
      </w:tr>
      <w:tr w:rsidR="001B775C" w:rsidRPr="001B775C" w14:paraId="5460F95D" w14:textId="77777777" w:rsidTr="001B775C">
        <w:trPr>
          <w:trHeight w:val="20"/>
        </w:trPr>
        <w:tc>
          <w:tcPr>
            <w:tcW w:w="593" w:type="dxa"/>
            <w:shd w:val="clear" w:color="auto" w:fill="FFFFFF" w:themeFill="background1"/>
          </w:tcPr>
          <w:p w14:paraId="262B15B3" w14:textId="77777777"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tcPr>
          <w:p w14:paraId="5DEC40C1" w14:textId="77777777" w:rsidR="001B775C" w:rsidRPr="001B775C" w:rsidRDefault="001B775C" w:rsidP="007A4664">
            <w:pPr>
              <w:jc w:val="both"/>
              <w:rPr>
                <w:rFonts w:ascii="Arial" w:eastAsia="Arial Narrow" w:hAnsi="Arial" w:cs="Arial"/>
                <w:b/>
                <w:bCs/>
                <w:sz w:val="22"/>
                <w:szCs w:val="22"/>
                <w:lang w:val="es-ES"/>
              </w:rPr>
            </w:pPr>
            <w:r w:rsidRPr="001B775C">
              <w:rPr>
                <w:rFonts w:ascii="Arial" w:eastAsia="Arial Narrow" w:hAnsi="Arial" w:cs="Arial"/>
                <w:b/>
                <w:bCs/>
                <w:sz w:val="22"/>
                <w:szCs w:val="22"/>
                <w:lang w:val="es-ES"/>
              </w:rPr>
              <w:t>Transformador de aislamiento para UPS de 3000VA 230V.</w:t>
            </w:r>
          </w:p>
          <w:p w14:paraId="4B7D05F4" w14:textId="77777777" w:rsidR="001B775C" w:rsidRPr="007A4664" w:rsidRDefault="001B775C" w:rsidP="007A4664">
            <w:pPr>
              <w:rPr>
                <w:rFonts w:ascii="Arial" w:hAnsi="Arial" w:cs="Arial"/>
                <w:sz w:val="18"/>
                <w:szCs w:val="18"/>
                <w:lang w:val="es-ES"/>
              </w:rPr>
            </w:pPr>
          </w:p>
        </w:tc>
        <w:tc>
          <w:tcPr>
            <w:tcW w:w="1082" w:type="dxa"/>
            <w:shd w:val="clear" w:color="auto" w:fill="FFFFFF" w:themeFill="background1"/>
          </w:tcPr>
          <w:p w14:paraId="165A3351"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w:t>
            </w:r>
          </w:p>
        </w:tc>
        <w:tc>
          <w:tcPr>
            <w:tcW w:w="1474" w:type="dxa"/>
            <w:shd w:val="clear" w:color="auto" w:fill="FFFFFF" w:themeFill="background1"/>
          </w:tcPr>
          <w:p w14:paraId="1D6F5D74"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1.425,47</w:t>
            </w:r>
          </w:p>
        </w:tc>
      </w:tr>
      <w:tr w:rsidR="001B775C" w:rsidRPr="001B775C" w14:paraId="028562E2" w14:textId="77777777" w:rsidTr="007A4664">
        <w:trPr>
          <w:trHeight w:val="300"/>
        </w:trPr>
        <w:tc>
          <w:tcPr>
            <w:tcW w:w="593" w:type="dxa"/>
            <w:shd w:val="clear" w:color="auto" w:fill="E7E6E6" w:themeFill="background2"/>
            <w:hideMark/>
          </w:tcPr>
          <w:p w14:paraId="274B56E7" w14:textId="77777777" w:rsidR="001B775C" w:rsidRPr="001B775C" w:rsidRDefault="001B775C" w:rsidP="001B775C">
            <w:pPr>
              <w:ind w:left="708" w:hanging="708"/>
              <w:jc w:val="center"/>
              <w:rPr>
                <w:rFonts w:ascii="Arial" w:hAnsi="Arial" w:cs="Arial"/>
                <w:b/>
                <w:bCs/>
                <w:sz w:val="22"/>
                <w:szCs w:val="22"/>
                <w:lang w:val="es-ES"/>
              </w:rPr>
            </w:pPr>
            <w:r w:rsidRPr="001B775C">
              <w:rPr>
                <w:rFonts w:ascii="Arial" w:hAnsi="Arial" w:cs="Arial"/>
                <w:b/>
                <w:bCs/>
                <w:sz w:val="22"/>
                <w:szCs w:val="22"/>
                <w:lang w:val="es-ES"/>
              </w:rPr>
              <w:t>2</w:t>
            </w:r>
          </w:p>
        </w:tc>
        <w:tc>
          <w:tcPr>
            <w:tcW w:w="5356" w:type="dxa"/>
            <w:shd w:val="clear" w:color="auto" w:fill="E7E6E6" w:themeFill="background2"/>
            <w:hideMark/>
          </w:tcPr>
          <w:p w14:paraId="1051A7E6" w14:textId="77777777" w:rsidR="001B775C" w:rsidRPr="001B775C" w:rsidRDefault="001B775C" w:rsidP="006E1132">
            <w:pPr>
              <w:ind w:left="708" w:hanging="708"/>
              <w:rPr>
                <w:rFonts w:ascii="Arial" w:hAnsi="Arial" w:cs="Arial"/>
                <w:b/>
                <w:bCs/>
                <w:sz w:val="22"/>
                <w:szCs w:val="22"/>
                <w:lang w:val="es-ES"/>
              </w:rPr>
            </w:pPr>
            <w:r w:rsidRPr="001B775C">
              <w:rPr>
                <w:rFonts w:ascii="Arial" w:hAnsi="Arial" w:cs="Arial"/>
                <w:b/>
                <w:bCs/>
                <w:sz w:val="22"/>
                <w:szCs w:val="22"/>
                <w:lang w:val="es-ES"/>
              </w:rPr>
              <w:t>SOFTWARE</w:t>
            </w:r>
          </w:p>
        </w:tc>
        <w:tc>
          <w:tcPr>
            <w:tcW w:w="1082" w:type="dxa"/>
            <w:shd w:val="clear" w:color="auto" w:fill="E7E6E6" w:themeFill="background2"/>
            <w:hideMark/>
          </w:tcPr>
          <w:p w14:paraId="27A2DD13" w14:textId="77777777" w:rsidR="001B775C" w:rsidRPr="001B775C" w:rsidRDefault="001B775C" w:rsidP="006E1132">
            <w:pPr>
              <w:ind w:left="708" w:hanging="708"/>
              <w:rPr>
                <w:rFonts w:ascii="Arial" w:hAnsi="Arial" w:cs="Arial"/>
                <w:sz w:val="22"/>
                <w:szCs w:val="22"/>
                <w:lang w:val="es-ES"/>
              </w:rPr>
            </w:pPr>
            <w:r w:rsidRPr="001B775C">
              <w:rPr>
                <w:rFonts w:ascii="Arial" w:hAnsi="Arial" w:cs="Arial"/>
                <w:sz w:val="22"/>
                <w:szCs w:val="22"/>
                <w:lang w:val="es-ES"/>
              </w:rPr>
              <w:t> </w:t>
            </w:r>
          </w:p>
        </w:tc>
        <w:tc>
          <w:tcPr>
            <w:tcW w:w="1474" w:type="dxa"/>
            <w:shd w:val="clear" w:color="auto" w:fill="E7E6E6" w:themeFill="background2"/>
          </w:tcPr>
          <w:p w14:paraId="2E07F66C" w14:textId="77777777" w:rsidR="001B775C" w:rsidRPr="001B775C" w:rsidRDefault="001B775C" w:rsidP="006E1132">
            <w:pPr>
              <w:ind w:left="708" w:hanging="708"/>
              <w:rPr>
                <w:rFonts w:ascii="Arial" w:hAnsi="Arial" w:cs="Arial"/>
                <w:sz w:val="22"/>
                <w:szCs w:val="22"/>
                <w:lang w:val="es-ES"/>
              </w:rPr>
            </w:pPr>
          </w:p>
        </w:tc>
      </w:tr>
      <w:tr w:rsidR="001B775C" w:rsidRPr="001B775C" w14:paraId="58F141D4" w14:textId="77777777" w:rsidTr="001B775C">
        <w:trPr>
          <w:trHeight w:val="20"/>
        </w:trPr>
        <w:tc>
          <w:tcPr>
            <w:tcW w:w="593" w:type="dxa"/>
            <w:shd w:val="clear" w:color="auto" w:fill="FFFFFF" w:themeFill="background1"/>
            <w:hideMark/>
          </w:tcPr>
          <w:p w14:paraId="522F1CD1" w14:textId="37E18639"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hideMark/>
          </w:tcPr>
          <w:p w14:paraId="747157EA" w14:textId="77777777" w:rsidR="001B775C" w:rsidRPr="00107CEB" w:rsidRDefault="001B775C" w:rsidP="007A4664">
            <w:pPr>
              <w:jc w:val="both"/>
              <w:rPr>
                <w:rFonts w:ascii="Arial" w:eastAsia="Arial Narrow" w:hAnsi="Arial" w:cs="Arial"/>
                <w:b/>
                <w:sz w:val="22"/>
                <w:szCs w:val="22"/>
                <w:lang w:val="en-US"/>
              </w:rPr>
            </w:pPr>
            <w:r w:rsidRPr="00107CEB">
              <w:rPr>
                <w:rFonts w:ascii="Arial" w:eastAsia="Arial Narrow" w:hAnsi="Arial" w:cs="Arial"/>
                <w:b/>
                <w:sz w:val="22"/>
                <w:szCs w:val="22"/>
                <w:lang w:val="en-US"/>
              </w:rPr>
              <w:t>4 x Windows Server 2022/2019 Datacenter</w:t>
            </w:r>
          </w:p>
          <w:p w14:paraId="3B46A29F" w14:textId="77777777" w:rsidR="001B775C" w:rsidRPr="007A4664" w:rsidRDefault="001B775C" w:rsidP="007A4664">
            <w:pPr>
              <w:jc w:val="both"/>
              <w:rPr>
                <w:rFonts w:ascii="Arial" w:eastAsia="Arial Narrow" w:hAnsi="Arial" w:cs="Arial"/>
                <w:sz w:val="22"/>
                <w:szCs w:val="22"/>
                <w:lang w:val="en-US"/>
              </w:rPr>
            </w:pPr>
            <w:proofErr w:type="spellStart"/>
            <w:proofErr w:type="gramStart"/>
            <w:r w:rsidRPr="007A4664">
              <w:rPr>
                <w:rFonts w:ascii="Arial" w:eastAsia="Arial Narrow" w:hAnsi="Arial" w:cs="Arial"/>
                <w:sz w:val="22"/>
                <w:szCs w:val="22"/>
                <w:lang w:val="en-US"/>
              </w:rPr>
              <w:t>Edition,Add</w:t>
            </w:r>
            <w:proofErr w:type="spellEnd"/>
            <w:proofErr w:type="gramEnd"/>
            <w:r w:rsidRPr="007A4664">
              <w:rPr>
                <w:rFonts w:ascii="Arial" w:eastAsia="Arial Narrow" w:hAnsi="Arial" w:cs="Arial"/>
                <w:sz w:val="22"/>
                <w:szCs w:val="22"/>
                <w:lang w:val="en-US"/>
              </w:rPr>
              <w:t xml:space="preserve"> License,16CORE,NO MEDIA/KEY</w:t>
            </w:r>
          </w:p>
          <w:p w14:paraId="1FD975EC" w14:textId="77777777" w:rsidR="001B775C" w:rsidRPr="007A4664" w:rsidRDefault="001B775C" w:rsidP="007A4664">
            <w:pPr>
              <w:jc w:val="both"/>
              <w:rPr>
                <w:rFonts w:ascii="Arial" w:hAnsi="Arial" w:cs="Arial"/>
                <w:sz w:val="22"/>
                <w:szCs w:val="22"/>
                <w:lang w:val="en-US"/>
              </w:rPr>
            </w:pPr>
          </w:p>
        </w:tc>
        <w:tc>
          <w:tcPr>
            <w:tcW w:w="1082" w:type="dxa"/>
            <w:shd w:val="clear" w:color="auto" w:fill="FFFFFF" w:themeFill="background1"/>
            <w:hideMark/>
          </w:tcPr>
          <w:p w14:paraId="748D8F23"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w:t>
            </w:r>
          </w:p>
        </w:tc>
        <w:tc>
          <w:tcPr>
            <w:tcW w:w="1474" w:type="dxa"/>
            <w:shd w:val="clear" w:color="auto" w:fill="FFFFFF" w:themeFill="background1"/>
          </w:tcPr>
          <w:p w14:paraId="75B91897"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49.111,76</w:t>
            </w:r>
          </w:p>
        </w:tc>
      </w:tr>
      <w:tr w:rsidR="001B775C" w:rsidRPr="001B775C" w14:paraId="34C01390" w14:textId="77777777" w:rsidTr="001B775C">
        <w:trPr>
          <w:trHeight w:val="20"/>
        </w:trPr>
        <w:tc>
          <w:tcPr>
            <w:tcW w:w="593" w:type="dxa"/>
            <w:shd w:val="clear" w:color="auto" w:fill="FFFFFF" w:themeFill="background1"/>
            <w:hideMark/>
          </w:tcPr>
          <w:p w14:paraId="3A774E4A" w14:textId="61E7068E"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hideMark/>
          </w:tcPr>
          <w:p w14:paraId="0E03326B"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b/>
                <w:sz w:val="22"/>
                <w:szCs w:val="22"/>
                <w:lang w:val="en-US"/>
              </w:rPr>
              <w:t>BACKUP EXEC SIMPLE CORE</w:t>
            </w:r>
            <w:r w:rsidRPr="00107CEB">
              <w:rPr>
                <w:rFonts w:ascii="Arial" w:eastAsia="Arial Narrow" w:hAnsi="Arial" w:cs="Arial"/>
                <w:sz w:val="22"/>
                <w:szCs w:val="22"/>
                <w:lang w:val="en-US"/>
              </w:rPr>
              <w:t xml:space="preserve"> PACK WIN 5 </w:t>
            </w:r>
            <w:proofErr w:type="gramStart"/>
            <w:r w:rsidRPr="00107CEB">
              <w:rPr>
                <w:rFonts w:ascii="Arial" w:eastAsia="Arial Narrow" w:hAnsi="Arial" w:cs="Arial"/>
                <w:sz w:val="22"/>
                <w:szCs w:val="22"/>
                <w:lang w:val="en-US"/>
              </w:rPr>
              <w:t>INSTANCE</w:t>
            </w:r>
            <w:proofErr w:type="gramEnd"/>
          </w:p>
          <w:p w14:paraId="2BB1FBEE" w14:textId="77777777" w:rsidR="001B775C" w:rsidRPr="00107CEB" w:rsidRDefault="001B775C" w:rsidP="007A4664">
            <w:pPr>
              <w:jc w:val="both"/>
              <w:rPr>
                <w:rFonts w:ascii="Arial" w:eastAsia="Arial Narrow" w:hAnsi="Arial" w:cs="Arial"/>
                <w:sz w:val="22"/>
                <w:szCs w:val="22"/>
                <w:lang w:val="fr-FR"/>
              </w:rPr>
            </w:pPr>
            <w:r w:rsidRPr="00107CEB">
              <w:rPr>
                <w:rFonts w:ascii="Arial" w:eastAsia="Arial Narrow" w:hAnsi="Arial" w:cs="Arial"/>
                <w:sz w:val="22"/>
                <w:szCs w:val="22"/>
                <w:lang w:val="fr-FR"/>
              </w:rPr>
              <w:t>ONPREMISE STANDARD</w:t>
            </w:r>
          </w:p>
          <w:p w14:paraId="661A90C2" w14:textId="77777777" w:rsidR="001B775C" w:rsidRPr="00107CEB" w:rsidRDefault="001B775C" w:rsidP="007A4664">
            <w:pPr>
              <w:jc w:val="both"/>
              <w:rPr>
                <w:rFonts w:ascii="Arial" w:eastAsia="Arial Narrow" w:hAnsi="Arial" w:cs="Arial"/>
                <w:sz w:val="22"/>
                <w:szCs w:val="22"/>
                <w:lang w:val="fr-FR"/>
              </w:rPr>
            </w:pPr>
            <w:r w:rsidRPr="00107CEB">
              <w:rPr>
                <w:rFonts w:ascii="Arial" w:eastAsia="Arial Narrow" w:hAnsi="Arial" w:cs="Arial"/>
                <w:sz w:val="22"/>
                <w:szCs w:val="22"/>
                <w:lang w:val="fr-FR"/>
              </w:rPr>
              <w:lastRenderedPageBreak/>
              <w:t>SUBSCRIPTION + ESSENTIAL MAINTENANCE LICENSE</w:t>
            </w:r>
          </w:p>
          <w:p w14:paraId="24303E44" w14:textId="77777777" w:rsidR="001B775C" w:rsidRPr="001B775C" w:rsidRDefault="001B775C" w:rsidP="007A4664">
            <w:pPr>
              <w:jc w:val="both"/>
              <w:rPr>
                <w:rFonts w:ascii="Arial" w:eastAsia="Arial Narrow" w:hAnsi="Arial" w:cs="Arial"/>
                <w:sz w:val="22"/>
                <w:szCs w:val="22"/>
                <w:lang w:val="es-ES"/>
              </w:rPr>
            </w:pPr>
            <w:r w:rsidRPr="001B775C">
              <w:rPr>
                <w:rFonts w:ascii="Arial" w:eastAsia="Arial Narrow" w:hAnsi="Arial" w:cs="Arial"/>
                <w:sz w:val="22"/>
                <w:szCs w:val="22"/>
                <w:lang w:val="es-ES"/>
              </w:rPr>
              <w:t>INITIAL 36MO CORPORATE - Respaldo de 5</w:t>
            </w:r>
          </w:p>
          <w:p w14:paraId="69D17DBC" w14:textId="77777777" w:rsidR="001B775C" w:rsidRPr="001B775C" w:rsidRDefault="001B775C" w:rsidP="007A4664">
            <w:pPr>
              <w:jc w:val="both"/>
              <w:rPr>
                <w:rFonts w:ascii="Arial" w:eastAsia="Arial Narrow" w:hAnsi="Arial" w:cs="Arial"/>
                <w:sz w:val="22"/>
                <w:szCs w:val="22"/>
                <w:lang w:val="es-ES"/>
              </w:rPr>
            </w:pPr>
            <w:r w:rsidRPr="001B775C">
              <w:rPr>
                <w:rFonts w:ascii="Arial" w:eastAsia="Arial Narrow" w:hAnsi="Arial" w:cs="Arial"/>
                <w:sz w:val="22"/>
                <w:szCs w:val="22"/>
                <w:lang w:val="es-ES"/>
              </w:rPr>
              <w:t>Servidores Virtuales (32149-M0032)</w:t>
            </w:r>
          </w:p>
          <w:p w14:paraId="24D176A1" w14:textId="77777777" w:rsidR="001B775C" w:rsidRPr="001B775C" w:rsidRDefault="001B775C" w:rsidP="007A4664">
            <w:pPr>
              <w:jc w:val="both"/>
              <w:rPr>
                <w:rFonts w:ascii="Arial" w:hAnsi="Arial" w:cs="Arial"/>
                <w:sz w:val="22"/>
                <w:szCs w:val="22"/>
                <w:lang w:val="es-ES"/>
              </w:rPr>
            </w:pPr>
          </w:p>
        </w:tc>
        <w:tc>
          <w:tcPr>
            <w:tcW w:w="1082" w:type="dxa"/>
            <w:shd w:val="clear" w:color="auto" w:fill="FFFFFF" w:themeFill="background1"/>
            <w:hideMark/>
          </w:tcPr>
          <w:p w14:paraId="12C0D675"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lastRenderedPageBreak/>
              <w:t>1</w:t>
            </w:r>
          </w:p>
        </w:tc>
        <w:tc>
          <w:tcPr>
            <w:tcW w:w="1474" w:type="dxa"/>
            <w:shd w:val="clear" w:color="auto" w:fill="FFFFFF" w:themeFill="background1"/>
          </w:tcPr>
          <w:p w14:paraId="0AF0036D"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2.310,47</w:t>
            </w:r>
          </w:p>
        </w:tc>
      </w:tr>
      <w:tr w:rsidR="001B775C" w:rsidRPr="001B775C" w14:paraId="182B2E03" w14:textId="77777777" w:rsidTr="001B775C">
        <w:trPr>
          <w:trHeight w:val="20"/>
        </w:trPr>
        <w:tc>
          <w:tcPr>
            <w:tcW w:w="593" w:type="dxa"/>
            <w:shd w:val="clear" w:color="auto" w:fill="FFFFFF" w:themeFill="background1"/>
            <w:hideMark/>
          </w:tcPr>
          <w:p w14:paraId="47BB402C" w14:textId="76F36B38"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hideMark/>
          </w:tcPr>
          <w:p w14:paraId="7599AF0C" w14:textId="77777777" w:rsidR="001B775C" w:rsidRPr="00107CEB" w:rsidRDefault="001B775C" w:rsidP="007A4664">
            <w:pPr>
              <w:jc w:val="both"/>
              <w:rPr>
                <w:rFonts w:ascii="Arial" w:eastAsia="Arial Narrow" w:hAnsi="Arial" w:cs="Arial"/>
                <w:sz w:val="22"/>
                <w:szCs w:val="22"/>
                <w:lang w:val="en-US"/>
              </w:rPr>
            </w:pPr>
            <w:r w:rsidRPr="00107CEB">
              <w:rPr>
                <w:rFonts w:ascii="Arial" w:eastAsia="Arial Narrow" w:hAnsi="Arial" w:cs="Arial"/>
                <w:b/>
                <w:sz w:val="22"/>
                <w:szCs w:val="22"/>
                <w:lang w:val="en-US"/>
              </w:rPr>
              <w:t>VMware vSphere 8 Essentials Kit for 3 hosts</w:t>
            </w:r>
            <w:r w:rsidRPr="00107CEB">
              <w:rPr>
                <w:rFonts w:ascii="Arial" w:eastAsia="Arial Narrow" w:hAnsi="Arial" w:cs="Arial"/>
                <w:sz w:val="22"/>
                <w:szCs w:val="22"/>
                <w:lang w:val="en-US"/>
              </w:rPr>
              <w:t xml:space="preserve"> (Max 2</w:t>
            </w:r>
          </w:p>
          <w:p w14:paraId="23DD621C" w14:textId="77777777" w:rsidR="001B775C" w:rsidRPr="001B4A4A" w:rsidRDefault="001B775C" w:rsidP="007A4664">
            <w:pPr>
              <w:jc w:val="both"/>
              <w:rPr>
                <w:rFonts w:ascii="Arial" w:eastAsia="Arial Narrow" w:hAnsi="Arial" w:cs="Arial"/>
                <w:sz w:val="22"/>
                <w:szCs w:val="22"/>
                <w:lang w:val="en-US"/>
              </w:rPr>
            </w:pPr>
            <w:r w:rsidRPr="001B4A4A">
              <w:rPr>
                <w:rFonts w:ascii="Arial" w:eastAsia="Arial Narrow" w:hAnsi="Arial" w:cs="Arial"/>
                <w:sz w:val="22"/>
                <w:szCs w:val="22"/>
                <w:lang w:val="en-US"/>
              </w:rPr>
              <w:t>CPU per host, 32 cores/CPU), 3YR VMware SNS_LA</w:t>
            </w:r>
          </w:p>
          <w:p w14:paraId="7F09A4A9" w14:textId="77777777" w:rsidR="001B775C" w:rsidRPr="001B4A4A" w:rsidRDefault="001B775C" w:rsidP="007A4664">
            <w:pPr>
              <w:jc w:val="both"/>
              <w:rPr>
                <w:rFonts w:ascii="Arial" w:hAnsi="Arial" w:cs="Arial"/>
                <w:sz w:val="22"/>
                <w:szCs w:val="22"/>
                <w:lang w:val="en-US"/>
              </w:rPr>
            </w:pPr>
          </w:p>
        </w:tc>
        <w:tc>
          <w:tcPr>
            <w:tcW w:w="1082" w:type="dxa"/>
            <w:shd w:val="clear" w:color="auto" w:fill="FFFFFF" w:themeFill="background1"/>
            <w:hideMark/>
          </w:tcPr>
          <w:p w14:paraId="2FFED517"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w:t>
            </w:r>
          </w:p>
        </w:tc>
        <w:tc>
          <w:tcPr>
            <w:tcW w:w="1474" w:type="dxa"/>
            <w:shd w:val="clear" w:color="auto" w:fill="FFFFFF" w:themeFill="background1"/>
          </w:tcPr>
          <w:p w14:paraId="5E41AA32"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1.314,88</w:t>
            </w:r>
          </w:p>
        </w:tc>
      </w:tr>
      <w:tr w:rsidR="001B775C" w:rsidRPr="001B775C" w14:paraId="3A52CBA9" w14:textId="77777777" w:rsidTr="001B775C">
        <w:trPr>
          <w:trHeight w:val="20"/>
        </w:trPr>
        <w:tc>
          <w:tcPr>
            <w:tcW w:w="593" w:type="dxa"/>
            <w:shd w:val="clear" w:color="auto" w:fill="FFFFFF" w:themeFill="background1"/>
            <w:hideMark/>
          </w:tcPr>
          <w:p w14:paraId="4B90E781" w14:textId="73654A49" w:rsidR="001B775C" w:rsidRPr="001B775C" w:rsidRDefault="001B775C" w:rsidP="001B775C">
            <w:pPr>
              <w:ind w:left="708" w:hanging="708"/>
              <w:jc w:val="center"/>
              <w:rPr>
                <w:rFonts w:ascii="Arial" w:hAnsi="Arial" w:cs="Arial"/>
                <w:b/>
                <w:bCs/>
                <w:sz w:val="22"/>
                <w:szCs w:val="22"/>
                <w:lang w:val="es-ES"/>
              </w:rPr>
            </w:pPr>
          </w:p>
        </w:tc>
        <w:tc>
          <w:tcPr>
            <w:tcW w:w="5356" w:type="dxa"/>
            <w:shd w:val="clear" w:color="auto" w:fill="FFFFFF" w:themeFill="background1"/>
            <w:hideMark/>
          </w:tcPr>
          <w:p w14:paraId="110E2578" w14:textId="77777777" w:rsidR="001B775C" w:rsidRPr="001B775C" w:rsidRDefault="001B775C" w:rsidP="007A4664">
            <w:pPr>
              <w:jc w:val="both"/>
              <w:rPr>
                <w:rFonts w:ascii="Arial" w:eastAsia="Arial Narrow" w:hAnsi="Arial" w:cs="Arial"/>
                <w:sz w:val="22"/>
                <w:szCs w:val="22"/>
                <w:lang w:val="es-ES"/>
              </w:rPr>
            </w:pPr>
            <w:r w:rsidRPr="001B775C">
              <w:rPr>
                <w:rFonts w:ascii="Arial" w:eastAsia="Arial Narrow" w:hAnsi="Arial" w:cs="Arial"/>
                <w:b/>
                <w:sz w:val="22"/>
                <w:szCs w:val="22"/>
                <w:lang w:val="es-ES"/>
              </w:rPr>
              <w:t xml:space="preserve">XDR CORTEX </w:t>
            </w:r>
            <w:proofErr w:type="spellStart"/>
            <w:r w:rsidRPr="001B775C">
              <w:rPr>
                <w:rFonts w:ascii="Arial" w:eastAsia="Arial Narrow" w:hAnsi="Arial" w:cs="Arial"/>
                <w:b/>
                <w:sz w:val="22"/>
                <w:szCs w:val="22"/>
                <w:lang w:val="es-ES"/>
              </w:rPr>
              <w:t>Paloaltonetworks</w:t>
            </w:r>
            <w:proofErr w:type="spellEnd"/>
            <w:r w:rsidRPr="001B775C">
              <w:rPr>
                <w:rFonts w:ascii="Arial" w:eastAsia="Arial Narrow" w:hAnsi="Arial" w:cs="Arial"/>
                <w:sz w:val="22"/>
                <w:szCs w:val="22"/>
                <w:lang w:val="es-ES"/>
              </w:rPr>
              <w:t>, Licencia x 3 años (cada licencia debe proteger un servidor)</w:t>
            </w:r>
          </w:p>
          <w:p w14:paraId="66C02BC2" w14:textId="77777777" w:rsidR="001B775C" w:rsidRPr="001B775C" w:rsidRDefault="001B775C" w:rsidP="007A4664">
            <w:pPr>
              <w:rPr>
                <w:rFonts w:ascii="Arial" w:hAnsi="Arial" w:cs="Arial"/>
                <w:sz w:val="22"/>
                <w:szCs w:val="22"/>
                <w:lang w:val="es-ES"/>
              </w:rPr>
            </w:pPr>
          </w:p>
        </w:tc>
        <w:tc>
          <w:tcPr>
            <w:tcW w:w="1082" w:type="dxa"/>
            <w:shd w:val="clear" w:color="auto" w:fill="FFFFFF" w:themeFill="background1"/>
            <w:hideMark/>
          </w:tcPr>
          <w:p w14:paraId="755B9008"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w:t>
            </w:r>
          </w:p>
        </w:tc>
        <w:tc>
          <w:tcPr>
            <w:tcW w:w="1474" w:type="dxa"/>
            <w:shd w:val="clear" w:color="auto" w:fill="FFFFFF" w:themeFill="background1"/>
          </w:tcPr>
          <w:p w14:paraId="54B18BF3"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3.600,00</w:t>
            </w:r>
          </w:p>
        </w:tc>
      </w:tr>
      <w:tr w:rsidR="001B775C" w:rsidRPr="001B775C" w14:paraId="1D382ADB" w14:textId="77777777" w:rsidTr="007A4664">
        <w:trPr>
          <w:trHeight w:val="300"/>
        </w:trPr>
        <w:tc>
          <w:tcPr>
            <w:tcW w:w="593" w:type="dxa"/>
            <w:shd w:val="clear" w:color="auto" w:fill="E7E6E6" w:themeFill="background2"/>
            <w:hideMark/>
          </w:tcPr>
          <w:p w14:paraId="155BD8D4" w14:textId="77777777" w:rsidR="001B775C" w:rsidRPr="001B775C" w:rsidRDefault="001B775C" w:rsidP="001B775C">
            <w:pPr>
              <w:ind w:left="708" w:hanging="708"/>
              <w:jc w:val="center"/>
              <w:rPr>
                <w:rFonts w:ascii="Arial" w:hAnsi="Arial" w:cs="Arial"/>
                <w:b/>
                <w:bCs/>
                <w:sz w:val="22"/>
                <w:szCs w:val="22"/>
                <w:lang w:val="es-ES"/>
              </w:rPr>
            </w:pPr>
            <w:r w:rsidRPr="001B775C">
              <w:rPr>
                <w:rFonts w:ascii="Arial" w:hAnsi="Arial" w:cs="Arial"/>
                <w:b/>
                <w:bCs/>
                <w:sz w:val="22"/>
                <w:szCs w:val="22"/>
                <w:lang w:val="es-ES"/>
              </w:rPr>
              <w:t>3</w:t>
            </w:r>
          </w:p>
        </w:tc>
        <w:tc>
          <w:tcPr>
            <w:tcW w:w="5356" w:type="dxa"/>
            <w:shd w:val="clear" w:color="auto" w:fill="E7E6E6" w:themeFill="background2"/>
            <w:hideMark/>
          </w:tcPr>
          <w:p w14:paraId="7F9A0CF6" w14:textId="77777777" w:rsidR="001B775C" w:rsidRPr="001B775C" w:rsidRDefault="001B775C" w:rsidP="007A4664">
            <w:pPr>
              <w:rPr>
                <w:rFonts w:ascii="Arial" w:hAnsi="Arial" w:cs="Arial"/>
                <w:b/>
                <w:bCs/>
                <w:sz w:val="22"/>
                <w:szCs w:val="22"/>
                <w:lang w:val="es-ES"/>
              </w:rPr>
            </w:pPr>
            <w:r w:rsidRPr="001B775C">
              <w:rPr>
                <w:rFonts w:ascii="Arial" w:hAnsi="Arial" w:cs="Arial"/>
                <w:b/>
                <w:bCs/>
                <w:sz w:val="22"/>
                <w:szCs w:val="22"/>
                <w:lang w:val="es-ES"/>
              </w:rPr>
              <w:t>MANEJADOR DE BASE DE DATOS</w:t>
            </w:r>
          </w:p>
        </w:tc>
        <w:tc>
          <w:tcPr>
            <w:tcW w:w="1082" w:type="dxa"/>
            <w:shd w:val="clear" w:color="auto" w:fill="E7E6E6" w:themeFill="background2"/>
            <w:hideMark/>
          </w:tcPr>
          <w:p w14:paraId="53F0324D" w14:textId="77777777" w:rsidR="001B775C" w:rsidRPr="001B775C" w:rsidRDefault="001B775C" w:rsidP="006E1132">
            <w:pPr>
              <w:ind w:left="708" w:hanging="708"/>
              <w:rPr>
                <w:rFonts w:ascii="Arial" w:hAnsi="Arial" w:cs="Arial"/>
                <w:sz w:val="22"/>
                <w:szCs w:val="22"/>
                <w:lang w:val="es-ES"/>
              </w:rPr>
            </w:pPr>
            <w:r w:rsidRPr="001B775C">
              <w:rPr>
                <w:rFonts w:ascii="Arial" w:hAnsi="Arial" w:cs="Arial"/>
                <w:sz w:val="22"/>
                <w:szCs w:val="22"/>
                <w:lang w:val="es-ES"/>
              </w:rPr>
              <w:t> </w:t>
            </w:r>
          </w:p>
        </w:tc>
        <w:tc>
          <w:tcPr>
            <w:tcW w:w="1474" w:type="dxa"/>
            <w:shd w:val="clear" w:color="auto" w:fill="E7E6E6" w:themeFill="background2"/>
          </w:tcPr>
          <w:p w14:paraId="40C69468" w14:textId="77777777" w:rsidR="001B775C" w:rsidRPr="001B775C" w:rsidRDefault="001B775C" w:rsidP="006E1132">
            <w:pPr>
              <w:ind w:left="708" w:hanging="708"/>
              <w:rPr>
                <w:rFonts w:ascii="Arial" w:hAnsi="Arial" w:cs="Arial"/>
                <w:sz w:val="22"/>
                <w:szCs w:val="22"/>
                <w:lang w:val="es-ES"/>
              </w:rPr>
            </w:pPr>
          </w:p>
        </w:tc>
      </w:tr>
      <w:tr w:rsidR="001B775C" w:rsidRPr="001B775C" w14:paraId="63A6DA97" w14:textId="77777777" w:rsidTr="001B775C">
        <w:trPr>
          <w:trHeight w:val="20"/>
        </w:trPr>
        <w:tc>
          <w:tcPr>
            <w:tcW w:w="593" w:type="dxa"/>
            <w:shd w:val="clear" w:color="auto" w:fill="FFFFFF" w:themeFill="background1"/>
            <w:hideMark/>
          </w:tcPr>
          <w:p w14:paraId="0ED0DB91" w14:textId="0FDFD7F8" w:rsidR="001B775C" w:rsidRPr="001B775C" w:rsidRDefault="001B775C" w:rsidP="001B775C">
            <w:pPr>
              <w:ind w:left="708" w:hanging="708"/>
              <w:jc w:val="center"/>
              <w:rPr>
                <w:rFonts w:ascii="Arial" w:hAnsi="Arial" w:cs="Arial"/>
                <w:sz w:val="22"/>
                <w:szCs w:val="22"/>
                <w:lang w:val="es-ES"/>
              </w:rPr>
            </w:pPr>
          </w:p>
        </w:tc>
        <w:tc>
          <w:tcPr>
            <w:tcW w:w="5356" w:type="dxa"/>
            <w:shd w:val="clear" w:color="auto" w:fill="FFFFFF" w:themeFill="background1"/>
            <w:hideMark/>
          </w:tcPr>
          <w:p w14:paraId="7D841281" w14:textId="77777777" w:rsidR="001B775C" w:rsidRPr="001B775C" w:rsidRDefault="001B775C" w:rsidP="007A4664">
            <w:pPr>
              <w:rPr>
                <w:rFonts w:ascii="Arial" w:hAnsi="Arial" w:cs="Arial"/>
                <w:sz w:val="22"/>
                <w:szCs w:val="22"/>
                <w:lang w:val="es-ES"/>
              </w:rPr>
            </w:pPr>
            <w:r w:rsidRPr="001B775C">
              <w:rPr>
                <w:rFonts w:ascii="Arial" w:hAnsi="Arial" w:cs="Arial"/>
                <w:sz w:val="22"/>
                <w:szCs w:val="22"/>
                <w:lang w:val="es-ES"/>
              </w:rPr>
              <w:t xml:space="preserve">SQL Server 2022 Standard </w:t>
            </w:r>
            <w:proofErr w:type="spellStart"/>
            <w:r w:rsidRPr="001B775C">
              <w:rPr>
                <w:rFonts w:ascii="Arial" w:hAnsi="Arial" w:cs="Arial"/>
                <w:sz w:val="22"/>
                <w:szCs w:val="22"/>
                <w:lang w:val="es-ES"/>
              </w:rPr>
              <w:t>Edition</w:t>
            </w:r>
            <w:proofErr w:type="spellEnd"/>
            <w:r w:rsidRPr="001B775C">
              <w:rPr>
                <w:rFonts w:ascii="Arial" w:hAnsi="Arial" w:cs="Arial"/>
                <w:sz w:val="22"/>
                <w:szCs w:val="22"/>
                <w:lang w:val="es-ES"/>
              </w:rPr>
              <w:t xml:space="preserve"> (uno por servidor)</w:t>
            </w:r>
          </w:p>
          <w:p w14:paraId="4EC6CDFB" w14:textId="77777777" w:rsidR="001B775C" w:rsidRPr="001B775C" w:rsidRDefault="001B775C" w:rsidP="007A4664">
            <w:pPr>
              <w:rPr>
                <w:rFonts w:ascii="Arial" w:hAnsi="Arial" w:cs="Arial"/>
                <w:sz w:val="22"/>
                <w:szCs w:val="22"/>
                <w:lang w:val="es-ES"/>
              </w:rPr>
            </w:pPr>
          </w:p>
        </w:tc>
        <w:tc>
          <w:tcPr>
            <w:tcW w:w="1082" w:type="dxa"/>
            <w:shd w:val="clear" w:color="auto" w:fill="FFFFFF" w:themeFill="background1"/>
            <w:hideMark/>
          </w:tcPr>
          <w:p w14:paraId="3BD8FE69"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w:t>
            </w:r>
          </w:p>
        </w:tc>
        <w:tc>
          <w:tcPr>
            <w:tcW w:w="1474" w:type="dxa"/>
            <w:shd w:val="clear" w:color="auto" w:fill="FFFFFF" w:themeFill="background1"/>
          </w:tcPr>
          <w:p w14:paraId="0EA4CF06"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2.588,42</w:t>
            </w:r>
          </w:p>
        </w:tc>
      </w:tr>
      <w:tr w:rsidR="001B775C" w:rsidRPr="001B775C" w14:paraId="798F6921" w14:textId="77777777" w:rsidTr="001B775C">
        <w:trPr>
          <w:trHeight w:val="20"/>
        </w:trPr>
        <w:tc>
          <w:tcPr>
            <w:tcW w:w="593" w:type="dxa"/>
            <w:shd w:val="clear" w:color="auto" w:fill="FFFFFF" w:themeFill="background1"/>
          </w:tcPr>
          <w:p w14:paraId="131CC2A7" w14:textId="77777777" w:rsidR="001B775C" w:rsidRPr="001B775C" w:rsidDel="00EB6093" w:rsidRDefault="001B775C" w:rsidP="001B775C">
            <w:pPr>
              <w:ind w:left="708" w:hanging="708"/>
              <w:jc w:val="center"/>
              <w:rPr>
                <w:rFonts w:ascii="Arial" w:hAnsi="Arial" w:cs="Arial"/>
                <w:sz w:val="22"/>
                <w:szCs w:val="22"/>
                <w:lang w:val="es-ES"/>
              </w:rPr>
            </w:pPr>
          </w:p>
        </w:tc>
        <w:tc>
          <w:tcPr>
            <w:tcW w:w="5356" w:type="dxa"/>
            <w:shd w:val="clear" w:color="auto" w:fill="FFFFFF" w:themeFill="background1"/>
          </w:tcPr>
          <w:p w14:paraId="51643471" w14:textId="77777777" w:rsidR="001B775C" w:rsidRPr="001B775C" w:rsidDel="00EB6093" w:rsidRDefault="001B775C" w:rsidP="007A4664">
            <w:pPr>
              <w:rPr>
                <w:rFonts w:ascii="Arial" w:hAnsi="Arial" w:cs="Arial"/>
                <w:sz w:val="22"/>
                <w:szCs w:val="22"/>
                <w:highlight w:val="yellow"/>
                <w:lang w:val="es-ES"/>
              </w:rPr>
            </w:pPr>
            <w:r w:rsidRPr="001B775C">
              <w:rPr>
                <w:rFonts w:ascii="Arial" w:hAnsi="Arial" w:cs="Arial"/>
                <w:sz w:val="22"/>
                <w:szCs w:val="22"/>
                <w:lang w:val="es-ES"/>
              </w:rPr>
              <w:t xml:space="preserve">SQL Server 2022 - 1 </w:t>
            </w:r>
            <w:proofErr w:type="spellStart"/>
            <w:r w:rsidRPr="001B775C">
              <w:rPr>
                <w:rFonts w:ascii="Arial" w:hAnsi="Arial" w:cs="Arial"/>
                <w:sz w:val="22"/>
                <w:szCs w:val="22"/>
                <w:lang w:val="es-ES"/>
              </w:rPr>
              <w:t>User</w:t>
            </w:r>
            <w:proofErr w:type="spellEnd"/>
            <w:r w:rsidRPr="001B775C">
              <w:rPr>
                <w:rFonts w:ascii="Arial" w:hAnsi="Arial" w:cs="Arial"/>
                <w:sz w:val="22"/>
                <w:szCs w:val="22"/>
                <w:lang w:val="es-ES"/>
              </w:rPr>
              <w:t xml:space="preserve"> CAL</w:t>
            </w:r>
          </w:p>
        </w:tc>
        <w:tc>
          <w:tcPr>
            <w:tcW w:w="1082" w:type="dxa"/>
            <w:shd w:val="clear" w:color="auto" w:fill="FFFFFF" w:themeFill="background1"/>
          </w:tcPr>
          <w:p w14:paraId="0C3CC099" w14:textId="77777777" w:rsidR="001B775C" w:rsidRPr="001B775C" w:rsidDel="00EB6093"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18</w:t>
            </w:r>
          </w:p>
        </w:tc>
        <w:tc>
          <w:tcPr>
            <w:tcW w:w="1474" w:type="dxa"/>
            <w:shd w:val="clear" w:color="auto" w:fill="FFFFFF" w:themeFill="background1"/>
          </w:tcPr>
          <w:p w14:paraId="11B5767E" w14:textId="77777777" w:rsidR="001B775C" w:rsidRPr="001B775C" w:rsidRDefault="001B775C" w:rsidP="006E1132">
            <w:pPr>
              <w:ind w:left="708" w:hanging="708"/>
              <w:jc w:val="right"/>
              <w:rPr>
                <w:rFonts w:ascii="Arial" w:hAnsi="Arial" w:cs="Arial"/>
                <w:sz w:val="22"/>
                <w:szCs w:val="22"/>
                <w:lang w:val="es-ES"/>
              </w:rPr>
            </w:pPr>
            <w:r w:rsidRPr="001B775C">
              <w:rPr>
                <w:rFonts w:ascii="Arial" w:hAnsi="Arial" w:cs="Arial"/>
                <w:sz w:val="22"/>
                <w:szCs w:val="22"/>
                <w:lang w:val="es-ES"/>
              </w:rPr>
              <w:t>5.418,54</w:t>
            </w:r>
          </w:p>
        </w:tc>
      </w:tr>
      <w:tr w:rsidR="001C011E" w:rsidRPr="001B775C" w14:paraId="404B32A6" w14:textId="77777777" w:rsidTr="001C011E">
        <w:trPr>
          <w:trHeight w:val="20"/>
        </w:trPr>
        <w:tc>
          <w:tcPr>
            <w:tcW w:w="593" w:type="dxa"/>
            <w:shd w:val="clear" w:color="auto" w:fill="E7E6E6" w:themeFill="background2"/>
          </w:tcPr>
          <w:p w14:paraId="3B9BC2F5" w14:textId="1FE2E4AC" w:rsidR="001C011E" w:rsidRPr="001C011E" w:rsidDel="00EB6093" w:rsidRDefault="001C011E" w:rsidP="001B775C">
            <w:pPr>
              <w:ind w:left="708" w:hanging="708"/>
              <w:jc w:val="center"/>
              <w:rPr>
                <w:rFonts w:ascii="Arial" w:hAnsi="Arial" w:cs="Arial"/>
                <w:b/>
                <w:bCs/>
                <w:sz w:val="22"/>
                <w:szCs w:val="22"/>
                <w:lang w:val="es-ES"/>
              </w:rPr>
            </w:pPr>
            <w:r w:rsidRPr="001C011E">
              <w:rPr>
                <w:rFonts w:ascii="Arial" w:hAnsi="Arial" w:cs="Arial"/>
                <w:b/>
                <w:bCs/>
                <w:sz w:val="22"/>
                <w:szCs w:val="22"/>
                <w:lang w:val="es-ES"/>
              </w:rPr>
              <w:t>4</w:t>
            </w:r>
          </w:p>
        </w:tc>
        <w:tc>
          <w:tcPr>
            <w:tcW w:w="5356" w:type="dxa"/>
            <w:shd w:val="clear" w:color="auto" w:fill="E7E6E6" w:themeFill="background2"/>
          </w:tcPr>
          <w:p w14:paraId="6193110F" w14:textId="18B76111" w:rsidR="001C011E" w:rsidRPr="001C011E" w:rsidRDefault="001C011E" w:rsidP="007A4664">
            <w:pPr>
              <w:rPr>
                <w:rFonts w:ascii="Arial" w:hAnsi="Arial" w:cs="Arial"/>
                <w:b/>
                <w:bCs/>
                <w:sz w:val="22"/>
                <w:szCs w:val="22"/>
                <w:lang w:val="es-ES"/>
              </w:rPr>
            </w:pPr>
            <w:r w:rsidRPr="001C011E">
              <w:rPr>
                <w:rFonts w:ascii="Arial" w:hAnsi="Arial" w:cs="Arial"/>
                <w:b/>
                <w:bCs/>
                <w:sz w:val="22"/>
                <w:szCs w:val="22"/>
                <w:lang w:val="es-ES"/>
              </w:rPr>
              <w:t>INSTALACIÓN Y CONFIGURACIÓN DE EQUIPO</w:t>
            </w:r>
          </w:p>
        </w:tc>
        <w:tc>
          <w:tcPr>
            <w:tcW w:w="1082" w:type="dxa"/>
            <w:shd w:val="clear" w:color="auto" w:fill="E7E6E6" w:themeFill="background2"/>
          </w:tcPr>
          <w:p w14:paraId="62026768" w14:textId="77777777" w:rsidR="001C011E" w:rsidRPr="001C011E" w:rsidRDefault="001C011E" w:rsidP="006E1132">
            <w:pPr>
              <w:ind w:left="708" w:hanging="708"/>
              <w:jc w:val="right"/>
              <w:rPr>
                <w:rFonts w:ascii="Arial" w:hAnsi="Arial" w:cs="Arial"/>
                <w:b/>
                <w:bCs/>
                <w:sz w:val="22"/>
                <w:szCs w:val="22"/>
                <w:lang w:val="es-ES"/>
              </w:rPr>
            </w:pPr>
          </w:p>
        </w:tc>
        <w:tc>
          <w:tcPr>
            <w:tcW w:w="1474" w:type="dxa"/>
            <w:shd w:val="clear" w:color="auto" w:fill="E7E6E6" w:themeFill="background2"/>
          </w:tcPr>
          <w:p w14:paraId="1145DD65" w14:textId="24EC6A08" w:rsidR="001C011E" w:rsidRPr="001C011E" w:rsidRDefault="001C011E" w:rsidP="006E1132">
            <w:pPr>
              <w:ind w:left="708" w:hanging="708"/>
              <w:jc w:val="right"/>
              <w:rPr>
                <w:rFonts w:ascii="Arial" w:hAnsi="Arial" w:cs="Arial"/>
                <w:b/>
                <w:bCs/>
                <w:sz w:val="22"/>
                <w:szCs w:val="22"/>
                <w:lang w:val="es-ES"/>
              </w:rPr>
            </w:pPr>
            <w:r w:rsidRPr="001C011E">
              <w:rPr>
                <w:rFonts w:ascii="Arial" w:hAnsi="Arial" w:cs="Arial"/>
                <w:b/>
                <w:bCs/>
                <w:sz w:val="22"/>
                <w:szCs w:val="22"/>
                <w:lang w:val="es-ES"/>
              </w:rPr>
              <w:t>41.943.63</w:t>
            </w:r>
          </w:p>
        </w:tc>
      </w:tr>
      <w:tr w:rsidR="001B775C" w:rsidRPr="001B775C" w14:paraId="2AABAF17" w14:textId="77777777" w:rsidTr="001C011E">
        <w:trPr>
          <w:trHeight w:val="300"/>
        </w:trPr>
        <w:tc>
          <w:tcPr>
            <w:tcW w:w="593" w:type="dxa"/>
            <w:shd w:val="clear" w:color="auto" w:fill="E7E6E6" w:themeFill="background2"/>
            <w:hideMark/>
          </w:tcPr>
          <w:p w14:paraId="0DC12162" w14:textId="1CAC8DB3" w:rsidR="001B775C" w:rsidRPr="001C011E" w:rsidRDefault="001C011E" w:rsidP="001B775C">
            <w:pPr>
              <w:ind w:left="708" w:hanging="708"/>
              <w:jc w:val="center"/>
              <w:rPr>
                <w:rFonts w:ascii="Arial" w:hAnsi="Arial" w:cs="Arial"/>
                <w:b/>
                <w:bCs/>
                <w:sz w:val="22"/>
                <w:szCs w:val="22"/>
                <w:lang w:val="es-ES"/>
              </w:rPr>
            </w:pPr>
            <w:r w:rsidRPr="001C011E">
              <w:rPr>
                <w:rFonts w:ascii="Arial" w:hAnsi="Arial" w:cs="Arial"/>
                <w:b/>
                <w:bCs/>
                <w:sz w:val="22"/>
                <w:szCs w:val="22"/>
                <w:lang w:val="es-ES"/>
              </w:rPr>
              <w:t>5</w:t>
            </w:r>
          </w:p>
        </w:tc>
        <w:tc>
          <w:tcPr>
            <w:tcW w:w="5356" w:type="dxa"/>
            <w:shd w:val="clear" w:color="auto" w:fill="E7E6E6" w:themeFill="background2"/>
            <w:hideMark/>
          </w:tcPr>
          <w:p w14:paraId="452A72F6" w14:textId="55F616FF" w:rsidR="001B775C" w:rsidRPr="001C011E" w:rsidRDefault="001C011E" w:rsidP="001C011E">
            <w:pPr>
              <w:rPr>
                <w:rFonts w:ascii="Arial" w:hAnsi="Arial" w:cs="Arial"/>
                <w:b/>
                <w:bCs/>
                <w:sz w:val="22"/>
                <w:szCs w:val="22"/>
                <w:lang w:val="es-ES"/>
              </w:rPr>
            </w:pPr>
            <w:r w:rsidRPr="001C011E">
              <w:rPr>
                <w:rFonts w:ascii="Arial" w:hAnsi="Arial" w:cs="Arial"/>
                <w:b/>
                <w:bCs/>
                <w:sz w:val="22"/>
                <w:szCs w:val="22"/>
              </w:rPr>
              <w:t>GARANTÍA PARA FUNCIONAMIENTO CONTINUO (2 AÑOS PARA HARDWARE) Y OTROS EQUIPOS</w:t>
            </w:r>
          </w:p>
        </w:tc>
        <w:tc>
          <w:tcPr>
            <w:tcW w:w="1082" w:type="dxa"/>
            <w:shd w:val="clear" w:color="auto" w:fill="E7E6E6" w:themeFill="background2"/>
            <w:hideMark/>
          </w:tcPr>
          <w:p w14:paraId="0889105A" w14:textId="77777777" w:rsidR="001B775C" w:rsidRPr="001C011E" w:rsidRDefault="001B775C" w:rsidP="006E1132">
            <w:pPr>
              <w:ind w:left="708" w:hanging="708"/>
              <w:rPr>
                <w:rFonts w:ascii="Arial" w:hAnsi="Arial" w:cs="Arial"/>
                <w:b/>
                <w:bCs/>
                <w:sz w:val="22"/>
                <w:szCs w:val="22"/>
                <w:lang w:val="es-ES"/>
              </w:rPr>
            </w:pPr>
            <w:r w:rsidRPr="001C011E">
              <w:rPr>
                <w:rFonts w:ascii="Arial" w:hAnsi="Arial" w:cs="Arial"/>
                <w:b/>
                <w:bCs/>
                <w:sz w:val="22"/>
                <w:szCs w:val="22"/>
                <w:lang w:val="es-ES"/>
              </w:rPr>
              <w:t> </w:t>
            </w:r>
          </w:p>
        </w:tc>
        <w:tc>
          <w:tcPr>
            <w:tcW w:w="1474" w:type="dxa"/>
            <w:shd w:val="clear" w:color="auto" w:fill="E7E6E6" w:themeFill="background2"/>
          </w:tcPr>
          <w:p w14:paraId="0D44FD07" w14:textId="65071A24" w:rsidR="001B775C" w:rsidRPr="001C011E" w:rsidRDefault="001C011E" w:rsidP="006E1132">
            <w:pPr>
              <w:ind w:left="708" w:hanging="708"/>
              <w:jc w:val="right"/>
              <w:rPr>
                <w:rFonts w:ascii="Arial" w:hAnsi="Arial" w:cs="Arial"/>
                <w:b/>
                <w:bCs/>
                <w:sz w:val="22"/>
                <w:szCs w:val="22"/>
                <w:lang w:val="es-ES"/>
              </w:rPr>
            </w:pPr>
            <w:r w:rsidRPr="001C011E">
              <w:rPr>
                <w:rFonts w:ascii="Arial" w:hAnsi="Arial" w:cs="Arial"/>
                <w:b/>
                <w:bCs/>
                <w:sz w:val="22"/>
                <w:szCs w:val="22"/>
                <w:lang w:val="es-ES"/>
              </w:rPr>
              <w:t>48.338.20</w:t>
            </w:r>
          </w:p>
        </w:tc>
      </w:tr>
      <w:tr w:rsidR="001C011E" w:rsidRPr="001B775C" w14:paraId="7EE43809" w14:textId="77777777" w:rsidTr="001B775C">
        <w:trPr>
          <w:trHeight w:val="300"/>
        </w:trPr>
        <w:tc>
          <w:tcPr>
            <w:tcW w:w="593" w:type="dxa"/>
            <w:shd w:val="clear" w:color="auto" w:fill="FFFFFF" w:themeFill="background1"/>
          </w:tcPr>
          <w:p w14:paraId="2480F862" w14:textId="77777777" w:rsidR="001C011E" w:rsidRDefault="001C011E" w:rsidP="001B775C">
            <w:pPr>
              <w:ind w:left="708" w:hanging="708"/>
              <w:jc w:val="center"/>
              <w:rPr>
                <w:rFonts w:ascii="Arial" w:hAnsi="Arial" w:cs="Arial"/>
                <w:b/>
                <w:bCs/>
                <w:sz w:val="22"/>
                <w:szCs w:val="22"/>
                <w:lang w:val="es-ES"/>
              </w:rPr>
            </w:pPr>
          </w:p>
        </w:tc>
        <w:tc>
          <w:tcPr>
            <w:tcW w:w="5356" w:type="dxa"/>
            <w:shd w:val="clear" w:color="auto" w:fill="FFFFFF" w:themeFill="background1"/>
          </w:tcPr>
          <w:p w14:paraId="02C59202" w14:textId="3DB04244" w:rsidR="001C011E" w:rsidRPr="001C011E" w:rsidRDefault="001C011E" w:rsidP="001C011E">
            <w:pPr>
              <w:ind w:left="708" w:hanging="708"/>
              <w:rPr>
                <w:rFonts w:ascii="Arial" w:hAnsi="Arial" w:cs="Arial"/>
                <w:b/>
                <w:bCs/>
              </w:rPr>
            </w:pPr>
            <w:r w:rsidRPr="001C011E">
              <w:rPr>
                <w:rFonts w:ascii="Arial" w:hAnsi="Arial" w:cs="Arial"/>
                <w:b/>
                <w:bCs/>
              </w:rPr>
              <w:t>TOTAL</w:t>
            </w:r>
          </w:p>
        </w:tc>
        <w:tc>
          <w:tcPr>
            <w:tcW w:w="1082" w:type="dxa"/>
            <w:shd w:val="clear" w:color="auto" w:fill="FFFFFF" w:themeFill="background1"/>
          </w:tcPr>
          <w:p w14:paraId="707F185C" w14:textId="77777777" w:rsidR="001C011E" w:rsidRPr="007A4664" w:rsidRDefault="001C011E" w:rsidP="006E1132">
            <w:pPr>
              <w:ind w:left="708" w:hanging="708"/>
              <w:rPr>
                <w:rFonts w:ascii="Arial" w:hAnsi="Arial" w:cs="Arial"/>
                <w:b/>
                <w:bCs/>
                <w:sz w:val="22"/>
                <w:szCs w:val="22"/>
                <w:lang w:val="es-ES"/>
              </w:rPr>
            </w:pPr>
          </w:p>
        </w:tc>
        <w:tc>
          <w:tcPr>
            <w:tcW w:w="1474" w:type="dxa"/>
            <w:shd w:val="clear" w:color="auto" w:fill="FFFFFF" w:themeFill="background1"/>
          </w:tcPr>
          <w:p w14:paraId="56D6861F" w14:textId="2670EF52" w:rsidR="001C011E" w:rsidRPr="007A4664" w:rsidRDefault="001C011E" w:rsidP="006E1132">
            <w:pPr>
              <w:ind w:left="708" w:hanging="708"/>
              <w:jc w:val="right"/>
              <w:rPr>
                <w:rFonts w:ascii="Arial" w:hAnsi="Arial" w:cs="Arial"/>
                <w:b/>
                <w:bCs/>
                <w:sz w:val="22"/>
                <w:szCs w:val="22"/>
                <w:lang w:val="es-ES"/>
              </w:rPr>
            </w:pPr>
            <w:r>
              <w:rPr>
                <w:rFonts w:ascii="Arial" w:hAnsi="Arial" w:cs="Arial"/>
                <w:b/>
                <w:bCs/>
                <w:sz w:val="22"/>
                <w:szCs w:val="22"/>
                <w:lang w:val="es-ES"/>
              </w:rPr>
              <w:t>300.000,00</w:t>
            </w:r>
          </w:p>
        </w:tc>
      </w:tr>
    </w:tbl>
    <w:p w14:paraId="10E71C8F" w14:textId="77777777" w:rsidR="00B72D99" w:rsidRDefault="00B72D99" w:rsidP="003D4278">
      <w:pPr>
        <w:pStyle w:val="Textoindependiente"/>
        <w:rPr>
          <w:rFonts w:ascii="Arial"/>
          <w:b/>
        </w:rPr>
      </w:pPr>
    </w:p>
    <w:p w14:paraId="332CA88F" w14:textId="77777777" w:rsidR="007A4664" w:rsidRDefault="007A4664" w:rsidP="003D4278">
      <w:pPr>
        <w:pStyle w:val="Textoindependiente"/>
        <w:rPr>
          <w:rFonts w:ascii="Arial"/>
          <w:b/>
        </w:rPr>
      </w:pPr>
    </w:p>
    <w:p w14:paraId="0797B438" w14:textId="77777777" w:rsidR="007A4664" w:rsidRDefault="007A4664" w:rsidP="003D4278">
      <w:pPr>
        <w:pStyle w:val="Textoindependiente"/>
        <w:rPr>
          <w:rFonts w:ascii="Arial"/>
          <w:b/>
        </w:rPr>
      </w:pPr>
    </w:p>
    <w:p w14:paraId="554B7871" w14:textId="77777777" w:rsidR="007A4664" w:rsidRDefault="007A4664" w:rsidP="003D4278">
      <w:pPr>
        <w:pStyle w:val="Textoindependiente"/>
        <w:rPr>
          <w:rFonts w:ascii="Arial"/>
          <w:b/>
        </w:rPr>
      </w:pPr>
    </w:p>
    <w:p w14:paraId="1BBFF784" w14:textId="77777777" w:rsidR="007A4664" w:rsidRDefault="007A4664" w:rsidP="003D4278">
      <w:pPr>
        <w:pStyle w:val="Textoindependiente"/>
        <w:rPr>
          <w:rFonts w:ascii="Arial"/>
          <w:b/>
        </w:rPr>
      </w:pPr>
    </w:p>
    <w:p w14:paraId="15C6DA0C" w14:textId="77777777" w:rsidR="007A4664" w:rsidRDefault="007A4664" w:rsidP="003D4278">
      <w:pPr>
        <w:pStyle w:val="Textoindependiente"/>
        <w:rPr>
          <w:rFonts w:ascii="Arial"/>
          <w:b/>
        </w:rPr>
      </w:pPr>
    </w:p>
    <w:p w14:paraId="268BD754" w14:textId="77777777" w:rsidR="007A4664" w:rsidRDefault="007A4664" w:rsidP="003D4278">
      <w:pPr>
        <w:pStyle w:val="Textoindependiente"/>
        <w:rPr>
          <w:rFonts w:ascii="Arial"/>
          <w:b/>
        </w:rPr>
      </w:pPr>
    </w:p>
    <w:p w14:paraId="1F99AC1E" w14:textId="77777777" w:rsidR="007A4664" w:rsidRDefault="007A4664" w:rsidP="003D4278">
      <w:pPr>
        <w:pStyle w:val="Textoindependiente"/>
        <w:rPr>
          <w:rFonts w:ascii="Arial"/>
          <w:b/>
        </w:rPr>
      </w:pPr>
    </w:p>
    <w:p w14:paraId="1A2773F9" w14:textId="77777777" w:rsidR="007A4664" w:rsidRDefault="007A4664" w:rsidP="003D4278">
      <w:pPr>
        <w:pStyle w:val="Textoindependiente"/>
        <w:rPr>
          <w:rFonts w:ascii="Arial"/>
          <w:b/>
        </w:rPr>
      </w:pPr>
    </w:p>
    <w:p w14:paraId="6273D90A" w14:textId="77777777" w:rsidR="007A4664" w:rsidRDefault="007A4664" w:rsidP="003D4278">
      <w:pPr>
        <w:pStyle w:val="Textoindependiente"/>
        <w:rPr>
          <w:rFonts w:ascii="Arial"/>
          <w:b/>
        </w:rPr>
      </w:pPr>
    </w:p>
    <w:p w14:paraId="50DFEE23" w14:textId="77777777" w:rsidR="007A4664" w:rsidRDefault="007A4664" w:rsidP="003D4278">
      <w:pPr>
        <w:pStyle w:val="Textoindependiente"/>
        <w:rPr>
          <w:rFonts w:ascii="Arial"/>
          <w:b/>
        </w:rPr>
      </w:pPr>
    </w:p>
    <w:p w14:paraId="0819C93D" w14:textId="77777777" w:rsidR="007A4664" w:rsidRDefault="007A4664" w:rsidP="003D4278">
      <w:pPr>
        <w:pStyle w:val="Textoindependiente"/>
        <w:rPr>
          <w:rFonts w:ascii="Arial"/>
          <w:b/>
        </w:rPr>
      </w:pPr>
    </w:p>
    <w:p w14:paraId="0EF80FFD" w14:textId="77777777" w:rsidR="007A4664" w:rsidRDefault="007A4664" w:rsidP="003D4278">
      <w:pPr>
        <w:pStyle w:val="Textoindependiente"/>
        <w:rPr>
          <w:rFonts w:ascii="Arial"/>
          <w:b/>
        </w:rPr>
      </w:pPr>
    </w:p>
    <w:p w14:paraId="18580CF6" w14:textId="77777777" w:rsidR="007A4664" w:rsidRDefault="007A4664" w:rsidP="003D4278">
      <w:pPr>
        <w:pStyle w:val="Textoindependiente"/>
        <w:rPr>
          <w:rFonts w:ascii="Arial"/>
          <w:b/>
        </w:rPr>
      </w:pPr>
    </w:p>
    <w:p w14:paraId="6CA54872" w14:textId="77777777" w:rsidR="007A4664" w:rsidRDefault="007A4664" w:rsidP="003D4278">
      <w:pPr>
        <w:pStyle w:val="Textoindependiente"/>
        <w:rPr>
          <w:rFonts w:ascii="Arial"/>
          <w:b/>
        </w:rPr>
      </w:pPr>
    </w:p>
    <w:p w14:paraId="745213DB" w14:textId="77777777" w:rsidR="007A4664" w:rsidRDefault="007A4664" w:rsidP="003D4278">
      <w:pPr>
        <w:pStyle w:val="Textoindependiente"/>
        <w:rPr>
          <w:rFonts w:ascii="Arial"/>
          <w:b/>
        </w:rPr>
      </w:pPr>
    </w:p>
    <w:p w14:paraId="5E4D650A" w14:textId="77777777" w:rsidR="007A4664" w:rsidRDefault="007A4664" w:rsidP="003D4278">
      <w:pPr>
        <w:pStyle w:val="Textoindependiente"/>
        <w:rPr>
          <w:rFonts w:ascii="Arial"/>
          <w:b/>
        </w:rPr>
      </w:pPr>
    </w:p>
    <w:p w14:paraId="1DBA8946" w14:textId="77777777" w:rsidR="007A4664" w:rsidRDefault="007A4664" w:rsidP="003D4278">
      <w:pPr>
        <w:pStyle w:val="Textoindependiente"/>
        <w:rPr>
          <w:rFonts w:ascii="Arial"/>
          <w:b/>
        </w:rPr>
      </w:pPr>
    </w:p>
    <w:p w14:paraId="2A286D84" w14:textId="77777777" w:rsidR="007A4664" w:rsidRDefault="007A4664" w:rsidP="003D4278">
      <w:pPr>
        <w:pStyle w:val="Textoindependiente"/>
        <w:rPr>
          <w:rFonts w:ascii="Arial"/>
          <w:b/>
        </w:rPr>
      </w:pPr>
    </w:p>
    <w:p w14:paraId="0E3A27F0" w14:textId="77777777" w:rsidR="007A4664" w:rsidRDefault="007A4664" w:rsidP="003D4278">
      <w:pPr>
        <w:pStyle w:val="Textoindependiente"/>
        <w:rPr>
          <w:rFonts w:ascii="Arial"/>
          <w:b/>
        </w:rPr>
      </w:pPr>
    </w:p>
    <w:p w14:paraId="6821F0D3" w14:textId="77777777" w:rsidR="007A4664" w:rsidRDefault="007A4664" w:rsidP="003D4278">
      <w:pPr>
        <w:pStyle w:val="Textoindependiente"/>
        <w:rPr>
          <w:rFonts w:ascii="Arial"/>
          <w:b/>
        </w:rPr>
      </w:pPr>
    </w:p>
    <w:p w14:paraId="789B9106" w14:textId="77777777" w:rsidR="007A4664" w:rsidRDefault="007A4664" w:rsidP="003D4278">
      <w:pPr>
        <w:pStyle w:val="Textoindependiente"/>
        <w:rPr>
          <w:rFonts w:ascii="Arial"/>
          <w:b/>
        </w:rPr>
      </w:pPr>
    </w:p>
    <w:p w14:paraId="39197863" w14:textId="77777777" w:rsidR="007A4664" w:rsidRDefault="007A4664" w:rsidP="003D4278">
      <w:pPr>
        <w:pStyle w:val="Textoindependiente"/>
        <w:rPr>
          <w:rFonts w:ascii="Arial"/>
          <w:b/>
        </w:rPr>
      </w:pPr>
    </w:p>
    <w:p w14:paraId="37DD5444" w14:textId="77777777" w:rsidR="007A4664" w:rsidRDefault="007A4664" w:rsidP="003D4278">
      <w:pPr>
        <w:pStyle w:val="Textoindependiente"/>
        <w:rPr>
          <w:rFonts w:ascii="Arial"/>
          <w:b/>
        </w:rPr>
      </w:pPr>
    </w:p>
    <w:p w14:paraId="4C90CA22" w14:textId="77777777" w:rsidR="007A4664" w:rsidRDefault="007A4664" w:rsidP="003D4278">
      <w:pPr>
        <w:pStyle w:val="Textoindependiente"/>
        <w:rPr>
          <w:rFonts w:ascii="Arial"/>
          <w:b/>
        </w:rPr>
      </w:pPr>
    </w:p>
    <w:p w14:paraId="56B9C66A" w14:textId="77777777" w:rsidR="007A4664" w:rsidRDefault="007A4664" w:rsidP="003D4278">
      <w:pPr>
        <w:pStyle w:val="Textoindependiente"/>
        <w:rPr>
          <w:rFonts w:ascii="Arial"/>
          <w:b/>
        </w:rPr>
      </w:pPr>
    </w:p>
    <w:p w14:paraId="34A1C5CB" w14:textId="00022AE2" w:rsidR="007A4664" w:rsidRDefault="007A4664" w:rsidP="003D4278">
      <w:pPr>
        <w:pStyle w:val="Textoindependiente"/>
        <w:rPr>
          <w:rFonts w:ascii="Arial"/>
          <w:b/>
        </w:rPr>
      </w:pPr>
    </w:p>
    <w:p w14:paraId="6E33CD0B" w14:textId="544E07B7" w:rsidR="004F2801" w:rsidRDefault="004F2801" w:rsidP="003D4278">
      <w:pPr>
        <w:pStyle w:val="Textoindependiente"/>
        <w:rPr>
          <w:rFonts w:ascii="Arial"/>
          <w:b/>
        </w:rPr>
      </w:pPr>
    </w:p>
    <w:p w14:paraId="508ACD93" w14:textId="77FD4EED" w:rsidR="004F2801" w:rsidRDefault="004F2801" w:rsidP="003D4278">
      <w:pPr>
        <w:pStyle w:val="Textoindependiente"/>
        <w:rPr>
          <w:rFonts w:ascii="Arial"/>
          <w:b/>
        </w:rPr>
      </w:pPr>
    </w:p>
    <w:p w14:paraId="4BC9C1B9" w14:textId="1619B824" w:rsidR="004F2801" w:rsidRDefault="004F2801" w:rsidP="003D4278">
      <w:pPr>
        <w:pStyle w:val="Textoindependiente"/>
        <w:rPr>
          <w:rFonts w:ascii="Arial"/>
          <w:b/>
        </w:rPr>
      </w:pPr>
    </w:p>
    <w:p w14:paraId="58B37910" w14:textId="5990E49A" w:rsidR="007A4664" w:rsidRPr="001B775C" w:rsidRDefault="001B4A4A" w:rsidP="007A4664">
      <w:pPr>
        <w:tabs>
          <w:tab w:val="left" w:pos="720"/>
          <w:tab w:val="left" w:pos="1152"/>
        </w:tabs>
        <w:jc w:val="center"/>
        <w:rPr>
          <w:rFonts w:ascii="Arial" w:hAnsi="Arial" w:cs="Arial"/>
          <w:b/>
          <w:bCs/>
          <w:snapToGrid w:val="0"/>
          <w:lang w:val="es-ES"/>
        </w:rPr>
      </w:pPr>
      <w:r>
        <w:rPr>
          <w:rFonts w:ascii="Arial" w:hAnsi="Arial" w:cs="Arial"/>
          <w:b/>
          <w:bCs/>
          <w:snapToGrid w:val="0"/>
          <w:lang w:val="es-ES"/>
        </w:rPr>
        <w:lastRenderedPageBreak/>
        <w:t>A</w:t>
      </w:r>
      <w:r w:rsidR="007A4664" w:rsidRPr="001B775C">
        <w:rPr>
          <w:rFonts w:ascii="Arial" w:hAnsi="Arial" w:cs="Arial"/>
          <w:b/>
          <w:bCs/>
          <w:snapToGrid w:val="0"/>
          <w:lang w:val="es-ES"/>
        </w:rPr>
        <w:t>NEXO 1.</w:t>
      </w:r>
      <w:r w:rsidR="007A4664">
        <w:rPr>
          <w:rFonts w:ascii="Arial" w:hAnsi="Arial" w:cs="Arial"/>
          <w:b/>
          <w:bCs/>
          <w:snapToGrid w:val="0"/>
          <w:lang w:val="es-ES"/>
        </w:rPr>
        <w:t>2</w:t>
      </w:r>
    </w:p>
    <w:p w14:paraId="2AB7A4D6" w14:textId="77777777" w:rsidR="007A4664" w:rsidRDefault="007A4664" w:rsidP="003D4278">
      <w:pPr>
        <w:pStyle w:val="Textoindependiente"/>
        <w:rPr>
          <w:rFonts w:ascii="Arial"/>
          <w:b/>
        </w:rPr>
      </w:pPr>
    </w:p>
    <w:p w14:paraId="190B7DED" w14:textId="0B7CD5AC" w:rsidR="007A4664" w:rsidRDefault="007A4664" w:rsidP="007A4664">
      <w:pPr>
        <w:jc w:val="center"/>
        <w:rPr>
          <w:rFonts w:ascii="Arial" w:hAnsi="Arial" w:cs="Arial"/>
          <w:b/>
          <w:bCs/>
          <w:sz w:val="22"/>
          <w:szCs w:val="22"/>
          <w:lang w:val="es-ES"/>
        </w:rPr>
      </w:pPr>
      <w:r>
        <w:rPr>
          <w:rFonts w:ascii="Arial" w:hAnsi="Arial" w:cs="Arial"/>
          <w:b/>
          <w:bCs/>
          <w:sz w:val="22"/>
          <w:szCs w:val="22"/>
          <w:lang w:val="es-ES"/>
        </w:rPr>
        <w:t xml:space="preserve">CRONOGRAMA DETALLADO DEL SUMINISTRO DE HARDWARE Y SOFTWARE NECESARIOS PARA ALOJAR DE FORMA SEGURA Y CONFIABLE PARA EL PROYECTO “INTEROPERABILIDAD COMUNITARIA ANDINA – INTERCOM”  </w:t>
      </w:r>
    </w:p>
    <w:p w14:paraId="0F0D9F70" w14:textId="77777777" w:rsidR="007A4664" w:rsidRDefault="007A4664" w:rsidP="007A4664">
      <w:pPr>
        <w:jc w:val="center"/>
        <w:rPr>
          <w:rFonts w:ascii="Arial" w:hAnsi="Arial" w:cs="Arial"/>
          <w:b/>
          <w:bCs/>
          <w:sz w:val="22"/>
          <w:szCs w:val="22"/>
          <w:lang w:val="es-ES"/>
        </w:rPr>
      </w:pP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57"/>
        <w:gridCol w:w="4962"/>
        <w:gridCol w:w="240"/>
        <w:gridCol w:w="240"/>
        <w:gridCol w:w="240"/>
        <w:gridCol w:w="240"/>
        <w:gridCol w:w="240"/>
        <w:gridCol w:w="240"/>
        <w:gridCol w:w="240"/>
        <w:gridCol w:w="240"/>
        <w:gridCol w:w="240"/>
        <w:gridCol w:w="240"/>
        <w:gridCol w:w="240"/>
        <w:gridCol w:w="345"/>
      </w:tblGrid>
      <w:tr w:rsidR="00107CEB" w:rsidRPr="006D5396" w14:paraId="25457F5D" w14:textId="77777777" w:rsidTr="00107CEB">
        <w:trPr>
          <w:trHeight w:val="270"/>
        </w:trPr>
        <w:tc>
          <w:tcPr>
            <w:tcW w:w="557" w:type="dxa"/>
            <w:vMerge w:val="restart"/>
            <w:shd w:val="clear" w:color="auto" w:fill="E7E6E6" w:themeFill="background2"/>
            <w:tcMar>
              <w:left w:w="108" w:type="dxa"/>
              <w:right w:w="108" w:type="dxa"/>
            </w:tcMar>
          </w:tcPr>
          <w:p w14:paraId="6B4E8C4E" w14:textId="479501C8" w:rsidR="00107CEB" w:rsidRPr="006D5396" w:rsidRDefault="00107CEB" w:rsidP="00107CEB">
            <w:pPr>
              <w:jc w:val="center"/>
              <w:rPr>
                <w:rFonts w:ascii="Arial" w:eastAsia="Arial" w:hAnsi="Arial" w:cs="Arial"/>
                <w:sz w:val="22"/>
                <w:szCs w:val="22"/>
              </w:rPr>
            </w:pPr>
            <w:r w:rsidRPr="006D5396">
              <w:rPr>
                <w:rFonts w:ascii="Arial" w:eastAsia="Arial" w:hAnsi="Arial" w:cs="Arial"/>
                <w:sz w:val="22"/>
                <w:szCs w:val="22"/>
                <w:lang w:val="es-BO"/>
              </w:rPr>
              <w:t xml:space="preserve"> </w:t>
            </w:r>
          </w:p>
        </w:tc>
        <w:tc>
          <w:tcPr>
            <w:tcW w:w="4962" w:type="dxa"/>
            <w:vMerge w:val="restart"/>
            <w:shd w:val="clear" w:color="auto" w:fill="E7E6E6" w:themeFill="background2"/>
            <w:tcMar>
              <w:left w:w="108" w:type="dxa"/>
              <w:right w:w="108" w:type="dxa"/>
            </w:tcMar>
          </w:tcPr>
          <w:p w14:paraId="3F697F80" w14:textId="77777777" w:rsidR="00107CEB" w:rsidRPr="006D5396" w:rsidRDefault="00107CEB" w:rsidP="00107CEB">
            <w:pPr>
              <w:jc w:val="center"/>
              <w:rPr>
                <w:rFonts w:ascii="Arial" w:hAnsi="Arial" w:cs="Arial"/>
                <w:sz w:val="22"/>
                <w:szCs w:val="22"/>
              </w:rPr>
            </w:pPr>
            <w:r w:rsidRPr="006D5396">
              <w:rPr>
                <w:rFonts w:ascii="Arial" w:eastAsia="Arial" w:hAnsi="Arial" w:cs="Arial"/>
                <w:b/>
                <w:bCs/>
                <w:color w:val="000000" w:themeColor="text1"/>
                <w:sz w:val="22"/>
                <w:szCs w:val="22"/>
                <w:lang w:val="es-BO"/>
              </w:rPr>
              <w:t>Actividades/Tareas</w:t>
            </w:r>
          </w:p>
        </w:tc>
        <w:tc>
          <w:tcPr>
            <w:tcW w:w="960" w:type="dxa"/>
            <w:gridSpan w:val="4"/>
            <w:shd w:val="clear" w:color="auto" w:fill="E7E6E6" w:themeFill="background2"/>
            <w:tcMar>
              <w:left w:w="108" w:type="dxa"/>
              <w:right w:w="108" w:type="dxa"/>
            </w:tcMar>
          </w:tcPr>
          <w:p w14:paraId="4D4D3262" w14:textId="77777777" w:rsidR="00107CEB" w:rsidRPr="006D5396" w:rsidRDefault="00107CEB" w:rsidP="00107CEB">
            <w:pPr>
              <w:jc w:val="center"/>
              <w:rPr>
                <w:rFonts w:ascii="Arial" w:hAnsi="Arial" w:cs="Arial"/>
                <w:sz w:val="22"/>
                <w:szCs w:val="22"/>
              </w:rPr>
            </w:pPr>
            <w:r w:rsidRPr="006D5396">
              <w:rPr>
                <w:rFonts w:ascii="Arial" w:eastAsia="Arial" w:hAnsi="Arial" w:cs="Arial"/>
                <w:b/>
                <w:bCs/>
                <w:color w:val="000000" w:themeColor="text1"/>
                <w:sz w:val="22"/>
                <w:szCs w:val="22"/>
                <w:lang w:val="es-BO"/>
              </w:rPr>
              <w:t>Mes 1</w:t>
            </w:r>
          </w:p>
        </w:tc>
        <w:tc>
          <w:tcPr>
            <w:tcW w:w="960" w:type="dxa"/>
            <w:gridSpan w:val="4"/>
            <w:shd w:val="clear" w:color="auto" w:fill="E7E6E6" w:themeFill="background2"/>
            <w:tcMar>
              <w:left w:w="108" w:type="dxa"/>
              <w:right w:w="108" w:type="dxa"/>
            </w:tcMar>
          </w:tcPr>
          <w:p w14:paraId="2592AE1F" w14:textId="77777777" w:rsidR="00107CEB" w:rsidRPr="006D5396" w:rsidRDefault="00107CEB" w:rsidP="00107CEB">
            <w:pPr>
              <w:jc w:val="center"/>
              <w:rPr>
                <w:rFonts w:ascii="Arial" w:hAnsi="Arial" w:cs="Arial"/>
                <w:sz w:val="22"/>
                <w:szCs w:val="22"/>
              </w:rPr>
            </w:pPr>
            <w:r w:rsidRPr="006D5396">
              <w:rPr>
                <w:rFonts w:ascii="Arial" w:eastAsia="Arial" w:hAnsi="Arial" w:cs="Arial"/>
                <w:b/>
                <w:bCs/>
                <w:color w:val="000000" w:themeColor="text1"/>
                <w:sz w:val="22"/>
                <w:szCs w:val="22"/>
                <w:lang w:val="es-BO"/>
              </w:rPr>
              <w:t>Mes 2</w:t>
            </w:r>
          </w:p>
        </w:tc>
        <w:tc>
          <w:tcPr>
            <w:tcW w:w="1065" w:type="dxa"/>
            <w:gridSpan w:val="4"/>
            <w:shd w:val="clear" w:color="auto" w:fill="E7E6E6" w:themeFill="background2"/>
            <w:tcMar>
              <w:left w:w="108" w:type="dxa"/>
              <w:right w:w="108" w:type="dxa"/>
            </w:tcMar>
          </w:tcPr>
          <w:p w14:paraId="072EB0E9" w14:textId="77777777" w:rsidR="00107CEB" w:rsidRPr="006D5396" w:rsidRDefault="00107CEB" w:rsidP="00107CEB">
            <w:pPr>
              <w:jc w:val="center"/>
              <w:rPr>
                <w:rFonts w:ascii="Arial" w:hAnsi="Arial" w:cs="Arial"/>
                <w:sz w:val="22"/>
                <w:szCs w:val="22"/>
              </w:rPr>
            </w:pPr>
            <w:r w:rsidRPr="006D5396">
              <w:rPr>
                <w:rFonts w:ascii="Arial" w:eastAsia="Arial" w:hAnsi="Arial" w:cs="Arial"/>
                <w:b/>
                <w:bCs/>
                <w:color w:val="000000" w:themeColor="text1"/>
                <w:sz w:val="22"/>
                <w:szCs w:val="22"/>
                <w:lang w:val="es-BO"/>
              </w:rPr>
              <w:t>Mes 3</w:t>
            </w:r>
          </w:p>
        </w:tc>
      </w:tr>
      <w:tr w:rsidR="00107CEB" w:rsidRPr="006D5396" w14:paraId="57615FEA" w14:textId="77777777" w:rsidTr="00107CEB">
        <w:trPr>
          <w:trHeight w:val="270"/>
        </w:trPr>
        <w:tc>
          <w:tcPr>
            <w:tcW w:w="557" w:type="dxa"/>
            <w:vMerge/>
            <w:shd w:val="clear" w:color="auto" w:fill="E7E6E6" w:themeFill="background2"/>
            <w:tcMar>
              <w:left w:w="108" w:type="dxa"/>
              <w:right w:w="108" w:type="dxa"/>
            </w:tcMar>
          </w:tcPr>
          <w:p w14:paraId="7633C668" w14:textId="71B854AA" w:rsidR="00107CEB" w:rsidRPr="006D5396" w:rsidRDefault="00107CEB" w:rsidP="00107CEB">
            <w:pPr>
              <w:jc w:val="center"/>
              <w:rPr>
                <w:rFonts w:ascii="Arial" w:hAnsi="Arial" w:cs="Arial"/>
                <w:sz w:val="22"/>
                <w:szCs w:val="22"/>
              </w:rPr>
            </w:pPr>
          </w:p>
        </w:tc>
        <w:tc>
          <w:tcPr>
            <w:tcW w:w="4962" w:type="dxa"/>
            <w:vMerge/>
            <w:shd w:val="clear" w:color="auto" w:fill="E7E6E6" w:themeFill="background2"/>
            <w:vAlign w:val="center"/>
          </w:tcPr>
          <w:p w14:paraId="3B4F89C1" w14:textId="77777777" w:rsidR="00107CEB" w:rsidRPr="006D5396" w:rsidRDefault="00107CEB" w:rsidP="00107CEB">
            <w:pPr>
              <w:rPr>
                <w:rFonts w:ascii="Arial" w:hAnsi="Arial" w:cs="Arial"/>
                <w:sz w:val="22"/>
                <w:szCs w:val="22"/>
              </w:rPr>
            </w:pPr>
          </w:p>
        </w:tc>
        <w:tc>
          <w:tcPr>
            <w:tcW w:w="240" w:type="dxa"/>
            <w:shd w:val="clear" w:color="auto" w:fill="E7E6E6" w:themeFill="background2"/>
            <w:tcMar>
              <w:left w:w="108" w:type="dxa"/>
              <w:right w:w="108" w:type="dxa"/>
            </w:tcMar>
          </w:tcPr>
          <w:p w14:paraId="75648242"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1</w:t>
            </w:r>
          </w:p>
        </w:tc>
        <w:tc>
          <w:tcPr>
            <w:tcW w:w="240" w:type="dxa"/>
            <w:shd w:val="clear" w:color="auto" w:fill="E7E6E6" w:themeFill="background2"/>
            <w:tcMar>
              <w:left w:w="108" w:type="dxa"/>
              <w:right w:w="108" w:type="dxa"/>
            </w:tcMar>
          </w:tcPr>
          <w:p w14:paraId="2BE61351"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2</w:t>
            </w:r>
          </w:p>
        </w:tc>
        <w:tc>
          <w:tcPr>
            <w:tcW w:w="240" w:type="dxa"/>
            <w:shd w:val="clear" w:color="auto" w:fill="E7E6E6" w:themeFill="background2"/>
            <w:tcMar>
              <w:left w:w="108" w:type="dxa"/>
              <w:right w:w="108" w:type="dxa"/>
            </w:tcMar>
          </w:tcPr>
          <w:p w14:paraId="347FCF49"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3</w:t>
            </w:r>
          </w:p>
        </w:tc>
        <w:tc>
          <w:tcPr>
            <w:tcW w:w="240" w:type="dxa"/>
            <w:shd w:val="clear" w:color="auto" w:fill="E7E6E6" w:themeFill="background2"/>
            <w:tcMar>
              <w:left w:w="108" w:type="dxa"/>
              <w:right w:w="108" w:type="dxa"/>
            </w:tcMar>
          </w:tcPr>
          <w:p w14:paraId="263FFA97"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4</w:t>
            </w:r>
          </w:p>
        </w:tc>
        <w:tc>
          <w:tcPr>
            <w:tcW w:w="240" w:type="dxa"/>
            <w:shd w:val="clear" w:color="auto" w:fill="E7E6E6" w:themeFill="background2"/>
            <w:tcMar>
              <w:left w:w="108" w:type="dxa"/>
              <w:right w:w="108" w:type="dxa"/>
            </w:tcMar>
          </w:tcPr>
          <w:p w14:paraId="7F7D28E0"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1</w:t>
            </w:r>
          </w:p>
        </w:tc>
        <w:tc>
          <w:tcPr>
            <w:tcW w:w="240" w:type="dxa"/>
            <w:shd w:val="clear" w:color="auto" w:fill="E7E6E6" w:themeFill="background2"/>
            <w:tcMar>
              <w:left w:w="108" w:type="dxa"/>
              <w:right w:w="108" w:type="dxa"/>
            </w:tcMar>
          </w:tcPr>
          <w:p w14:paraId="7F961826"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2</w:t>
            </w:r>
          </w:p>
        </w:tc>
        <w:tc>
          <w:tcPr>
            <w:tcW w:w="240" w:type="dxa"/>
            <w:shd w:val="clear" w:color="auto" w:fill="E7E6E6" w:themeFill="background2"/>
            <w:tcMar>
              <w:left w:w="108" w:type="dxa"/>
              <w:right w:w="108" w:type="dxa"/>
            </w:tcMar>
          </w:tcPr>
          <w:p w14:paraId="3C2976E5"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3</w:t>
            </w:r>
          </w:p>
        </w:tc>
        <w:tc>
          <w:tcPr>
            <w:tcW w:w="240" w:type="dxa"/>
            <w:shd w:val="clear" w:color="auto" w:fill="E7E6E6" w:themeFill="background2"/>
            <w:tcMar>
              <w:left w:w="108" w:type="dxa"/>
              <w:right w:w="108" w:type="dxa"/>
            </w:tcMar>
          </w:tcPr>
          <w:p w14:paraId="1DC30A3B"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4</w:t>
            </w:r>
          </w:p>
        </w:tc>
        <w:tc>
          <w:tcPr>
            <w:tcW w:w="240" w:type="dxa"/>
            <w:shd w:val="clear" w:color="auto" w:fill="E7E6E6" w:themeFill="background2"/>
            <w:tcMar>
              <w:left w:w="108" w:type="dxa"/>
              <w:right w:w="108" w:type="dxa"/>
            </w:tcMar>
          </w:tcPr>
          <w:p w14:paraId="5E6C4782"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1</w:t>
            </w:r>
          </w:p>
        </w:tc>
        <w:tc>
          <w:tcPr>
            <w:tcW w:w="240" w:type="dxa"/>
            <w:shd w:val="clear" w:color="auto" w:fill="E7E6E6" w:themeFill="background2"/>
            <w:tcMar>
              <w:left w:w="108" w:type="dxa"/>
              <w:right w:w="108" w:type="dxa"/>
            </w:tcMar>
          </w:tcPr>
          <w:p w14:paraId="7B002A67"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2</w:t>
            </w:r>
          </w:p>
        </w:tc>
        <w:tc>
          <w:tcPr>
            <w:tcW w:w="240" w:type="dxa"/>
            <w:shd w:val="clear" w:color="auto" w:fill="E7E6E6" w:themeFill="background2"/>
            <w:tcMar>
              <w:left w:w="108" w:type="dxa"/>
              <w:right w:w="108" w:type="dxa"/>
            </w:tcMar>
          </w:tcPr>
          <w:p w14:paraId="5067AC00"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3</w:t>
            </w:r>
          </w:p>
        </w:tc>
        <w:tc>
          <w:tcPr>
            <w:tcW w:w="345" w:type="dxa"/>
            <w:shd w:val="clear" w:color="auto" w:fill="E7E6E6" w:themeFill="background2"/>
            <w:tcMar>
              <w:left w:w="108" w:type="dxa"/>
              <w:right w:w="108" w:type="dxa"/>
            </w:tcMar>
          </w:tcPr>
          <w:p w14:paraId="343E5C22" w14:textId="77777777" w:rsidR="00107CEB" w:rsidRPr="006D5396" w:rsidRDefault="00107CEB" w:rsidP="00107CEB">
            <w:pPr>
              <w:rPr>
                <w:rFonts w:ascii="Arial" w:hAnsi="Arial" w:cs="Arial"/>
                <w:sz w:val="22"/>
                <w:szCs w:val="22"/>
              </w:rPr>
            </w:pPr>
            <w:r w:rsidRPr="006D5396">
              <w:rPr>
                <w:rFonts w:ascii="Arial" w:eastAsia="Arial" w:hAnsi="Arial" w:cs="Arial"/>
                <w:color w:val="000000" w:themeColor="text1"/>
                <w:sz w:val="22"/>
                <w:szCs w:val="22"/>
                <w:lang w:val="es-BO"/>
              </w:rPr>
              <w:t>4</w:t>
            </w:r>
          </w:p>
        </w:tc>
      </w:tr>
      <w:tr w:rsidR="007A4664" w:rsidRPr="006D5396" w14:paraId="5C246CBF" w14:textId="77777777" w:rsidTr="00107CEB">
        <w:trPr>
          <w:trHeight w:val="270"/>
        </w:trPr>
        <w:tc>
          <w:tcPr>
            <w:tcW w:w="557" w:type="dxa"/>
            <w:tcMar>
              <w:left w:w="108" w:type="dxa"/>
              <w:right w:w="108" w:type="dxa"/>
            </w:tcMar>
          </w:tcPr>
          <w:p w14:paraId="4DA96C7F"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 xml:space="preserve"> </w:t>
            </w:r>
          </w:p>
        </w:tc>
        <w:tc>
          <w:tcPr>
            <w:tcW w:w="4962" w:type="dxa"/>
            <w:tcMar>
              <w:left w:w="108" w:type="dxa"/>
              <w:right w:w="108" w:type="dxa"/>
            </w:tcMar>
          </w:tcPr>
          <w:p w14:paraId="77B431D4" w14:textId="3B33B6D9" w:rsidR="007A4664" w:rsidRPr="006D5396" w:rsidRDefault="00107CEB" w:rsidP="00107CEB">
            <w:pPr>
              <w:rPr>
                <w:rFonts w:ascii="Arial" w:hAnsi="Arial" w:cs="Arial"/>
                <w:sz w:val="22"/>
                <w:szCs w:val="22"/>
              </w:rPr>
            </w:pPr>
            <w:r w:rsidRPr="006D5396">
              <w:rPr>
                <w:rFonts w:ascii="Arial" w:eastAsia="Arial" w:hAnsi="Arial" w:cs="Arial"/>
                <w:b/>
                <w:bCs/>
                <w:sz w:val="22"/>
                <w:szCs w:val="22"/>
                <w:lang w:val="es-BO"/>
              </w:rPr>
              <w:t>Adquisición</w:t>
            </w:r>
            <w:r w:rsidR="007A4664" w:rsidRPr="006D5396">
              <w:rPr>
                <w:rFonts w:ascii="Arial" w:eastAsia="Arial" w:hAnsi="Arial" w:cs="Arial"/>
                <w:b/>
                <w:bCs/>
                <w:sz w:val="22"/>
                <w:szCs w:val="22"/>
                <w:lang w:val="es-BO"/>
              </w:rPr>
              <w:t xml:space="preserve"> de Hardware</w:t>
            </w:r>
          </w:p>
        </w:tc>
        <w:tc>
          <w:tcPr>
            <w:tcW w:w="240" w:type="dxa"/>
            <w:tcMar>
              <w:left w:w="108" w:type="dxa"/>
              <w:right w:w="108" w:type="dxa"/>
            </w:tcMar>
          </w:tcPr>
          <w:p w14:paraId="56E88F38"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32CB4544"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3B2D0716"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4975B879"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4432DFDC"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6EC2D5F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43970C7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14C52F62"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6BB77E64"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978C094"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880F084"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345" w:type="dxa"/>
            <w:tcMar>
              <w:left w:w="108" w:type="dxa"/>
              <w:right w:w="108" w:type="dxa"/>
            </w:tcMar>
          </w:tcPr>
          <w:p w14:paraId="7597D07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r>
      <w:tr w:rsidR="007A4664" w:rsidRPr="006D5396" w14:paraId="522E5010" w14:textId="77777777" w:rsidTr="00107CEB">
        <w:trPr>
          <w:trHeight w:val="270"/>
        </w:trPr>
        <w:tc>
          <w:tcPr>
            <w:tcW w:w="557" w:type="dxa"/>
            <w:tcMar>
              <w:left w:w="108" w:type="dxa"/>
              <w:right w:w="108" w:type="dxa"/>
            </w:tcMar>
          </w:tcPr>
          <w:p w14:paraId="7C6CB23A"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w:t>
            </w:r>
          </w:p>
        </w:tc>
        <w:tc>
          <w:tcPr>
            <w:tcW w:w="4962" w:type="dxa"/>
            <w:tcMar>
              <w:left w:w="108" w:type="dxa"/>
              <w:right w:w="108" w:type="dxa"/>
            </w:tcMar>
          </w:tcPr>
          <w:p w14:paraId="70FE48EA"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Servidor de alta gama, con una fuente de alimentación de 700 vatios</w:t>
            </w:r>
          </w:p>
        </w:tc>
        <w:tc>
          <w:tcPr>
            <w:tcW w:w="240" w:type="dxa"/>
            <w:tcMar>
              <w:left w:w="108" w:type="dxa"/>
              <w:right w:w="108" w:type="dxa"/>
            </w:tcMar>
          </w:tcPr>
          <w:p w14:paraId="66401DEF"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44C94D70"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79ACA5F0"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6F66E9BC" w14:textId="5FF342C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A21D3BF" w14:textId="12568FE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EC5295E" w14:textId="1DDBA48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CD0D2F7" w14:textId="0E43A27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23A2314" w14:textId="53BB82E5"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B606579" w14:textId="5B996DB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C219713" w14:textId="2813269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FAD5C47" w14:textId="01BBC37A"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38B9FD11" w14:textId="1B46CC48" w:rsidR="007A4664" w:rsidRPr="006D5396" w:rsidRDefault="007A4664" w:rsidP="00107CEB">
            <w:pPr>
              <w:jc w:val="center"/>
              <w:rPr>
                <w:rFonts w:ascii="Arial" w:hAnsi="Arial" w:cs="Arial"/>
                <w:sz w:val="22"/>
                <w:szCs w:val="22"/>
              </w:rPr>
            </w:pPr>
          </w:p>
        </w:tc>
      </w:tr>
      <w:tr w:rsidR="007A4664" w:rsidRPr="006D5396" w14:paraId="23FF7A92" w14:textId="77777777" w:rsidTr="00107CEB">
        <w:trPr>
          <w:trHeight w:val="270"/>
        </w:trPr>
        <w:tc>
          <w:tcPr>
            <w:tcW w:w="557" w:type="dxa"/>
            <w:tcMar>
              <w:left w:w="108" w:type="dxa"/>
              <w:right w:w="108" w:type="dxa"/>
            </w:tcMar>
          </w:tcPr>
          <w:p w14:paraId="55C25C50"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2</w:t>
            </w:r>
          </w:p>
        </w:tc>
        <w:tc>
          <w:tcPr>
            <w:tcW w:w="4962" w:type="dxa"/>
            <w:tcMar>
              <w:left w:w="108" w:type="dxa"/>
              <w:right w:w="108" w:type="dxa"/>
            </w:tcMar>
          </w:tcPr>
          <w:p w14:paraId="1C5C557C"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Servidor de alta gama, con una fuente de alimentación de 700 vatios</w:t>
            </w:r>
          </w:p>
        </w:tc>
        <w:tc>
          <w:tcPr>
            <w:tcW w:w="240" w:type="dxa"/>
            <w:tcMar>
              <w:left w:w="108" w:type="dxa"/>
              <w:right w:w="108" w:type="dxa"/>
            </w:tcMar>
          </w:tcPr>
          <w:p w14:paraId="1D48498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9393420"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291B466" w14:textId="0617990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AC281CC" w14:textId="5256C58F"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2FA59A9" w14:textId="65E5F03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94E671B" w14:textId="413E469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FD67849" w14:textId="0D265D42"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1D15D8F" w14:textId="13D4570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7FF3D60" w14:textId="541AE41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5E23A41" w14:textId="26ADCDB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2E1BA2A" w14:textId="74BA4450" w:rsidR="007A4664" w:rsidRPr="006D5396" w:rsidRDefault="007A4664" w:rsidP="00107CEB">
            <w:pPr>
              <w:jc w:val="center"/>
              <w:rPr>
                <w:rFonts w:ascii="Arial" w:hAnsi="Arial" w:cs="Arial"/>
                <w:sz w:val="22"/>
                <w:szCs w:val="22"/>
              </w:rPr>
            </w:pPr>
          </w:p>
        </w:tc>
        <w:tc>
          <w:tcPr>
            <w:tcW w:w="345" w:type="dxa"/>
            <w:shd w:val="clear" w:color="auto" w:fill="E7E6E6" w:themeFill="background2"/>
            <w:tcMar>
              <w:left w:w="108" w:type="dxa"/>
              <w:right w:w="108" w:type="dxa"/>
            </w:tcMar>
          </w:tcPr>
          <w:p w14:paraId="18AF9BFA"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r>
      <w:tr w:rsidR="007A4664" w:rsidRPr="006D5396" w14:paraId="43D8DC60" w14:textId="77777777" w:rsidTr="00107CEB">
        <w:trPr>
          <w:trHeight w:val="270"/>
        </w:trPr>
        <w:tc>
          <w:tcPr>
            <w:tcW w:w="557" w:type="dxa"/>
            <w:tcMar>
              <w:left w:w="108" w:type="dxa"/>
              <w:right w:w="108" w:type="dxa"/>
            </w:tcMar>
          </w:tcPr>
          <w:p w14:paraId="1B0E0816"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3</w:t>
            </w:r>
          </w:p>
        </w:tc>
        <w:tc>
          <w:tcPr>
            <w:tcW w:w="4962" w:type="dxa"/>
            <w:tcMar>
              <w:left w:w="108" w:type="dxa"/>
              <w:right w:w="108" w:type="dxa"/>
            </w:tcMar>
          </w:tcPr>
          <w:p w14:paraId="0458EDB1" w14:textId="77777777" w:rsidR="007A4664" w:rsidRPr="006D5396" w:rsidRDefault="007A4664" w:rsidP="00107CEB">
            <w:pPr>
              <w:rPr>
                <w:rFonts w:ascii="Arial" w:eastAsia="Arial" w:hAnsi="Arial" w:cs="Arial"/>
                <w:sz w:val="22"/>
                <w:szCs w:val="22"/>
              </w:rPr>
            </w:pPr>
            <w:proofErr w:type="spellStart"/>
            <w:r w:rsidRPr="006D5396">
              <w:rPr>
                <w:rFonts w:ascii="Arial" w:eastAsia="Arial" w:hAnsi="Arial" w:cs="Arial"/>
                <w:sz w:val="22"/>
                <w:szCs w:val="22"/>
                <w:lang w:val="es-BO"/>
              </w:rPr>
              <w:t>Nas</w:t>
            </w:r>
            <w:proofErr w:type="spellEnd"/>
            <w:r w:rsidRPr="006D5396">
              <w:rPr>
                <w:rFonts w:ascii="Arial" w:eastAsia="Arial" w:hAnsi="Arial" w:cs="Arial"/>
                <w:sz w:val="22"/>
                <w:szCs w:val="22"/>
                <w:lang w:val="es-BO"/>
              </w:rPr>
              <w:t xml:space="preserve"> de 8 </w:t>
            </w:r>
            <w:proofErr w:type="spellStart"/>
            <w:r w:rsidRPr="006D5396">
              <w:rPr>
                <w:rFonts w:ascii="Arial" w:eastAsia="Arial" w:hAnsi="Arial" w:cs="Arial"/>
                <w:sz w:val="22"/>
                <w:szCs w:val="22"/>
                <w:lang w:val="es-BO"/>
              </w:rPr>
              <w:t>Bahias</w:t>
            </w:r>
            <w:proofErr w:type="spellEnd"/>
          </w:p>
        </w:tc>
        <w:tc>
          <w:tcPr>
            <w:tcW w:w="240" w:type="dxa"/>
            <w:tcMar>
              <w:left w:w="108" w:type="dxa"/>
              <w:right w:w="108" w:type="dxa"/>
            </w:tcMar>
          </w:tcPr>
          <w:p w14:paraId="62A34D88"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DE2370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5A6581C6" w14:textId="28DBB8E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330634C" w14:textId="1051824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25E1055" w14:textId="21FEFFF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DA56FCA" w14:textId="4EAF308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EBE59F1" w14:textId="31E4830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78D7049" w14:textId="268480C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8194C34" w14:textId="444D6A8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D8D3CC2" w14:textId="68FD5A4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E60BE75" w14:textId="5A7DDC7E" w:rsidR="007A4664" w:rsidRPr="006D5396" w:rsidRDefault="007A4664" w:rsidP="00107CEB">
            <w:pPr>
              <w:jc w:val="center"/>
              <w:rPr>
                <w:rFonts w:ascii="Arial" w:hAnsi="Arial" w:cs="Arial"/>
                <w:sz w:val="22"/>
                <w:szCs w:val="22"/>
              </w:rPr>
            </w:pPr>
          </w:p>
        </w:tc>
        <w:tc>
          <w:tcPr>
            <w:tcW w:w="345" w:type="dxa"/>
            <w:shd w:val="clear" w:color="auto" w:fill="E7E6E6" w:themeFill="background2"/>
            <w:tcMar>
              <w:left w:w="108" w:type="dxa"/>
              <w:right w:w="108" w:type="dxa"/>
            </w:tcMar>
          </w:tcPr>
          <w:p w14:paraId="4077829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r>
      <w:tr w:rsidR="007A4664" w:rsidRPr="006D5396" w14:paraId="354F6412" w14:textId="77777777" w:rsidTr="00107CEB">
        <w:trPr>
          <w:trHeight w:val="270"/>
        </w:trPr>
        <w:tc>
          <w:tcPr>
            <w:tcW w:w="557" w:type="dxa"/>
            <w:tcMar>
              <w:left w:w="108" w:type="dxa"/>
              <w:right w:w="108" w:type="dxa"/>
            </w:tcMar>
          </w:tcPr>
          <w:p w14:paraId="718B37B2"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4</w:t>
            </w:r>
          </w:p>
        </w:tc>
        <w:tc>
          <w:tcPr>
            <w:tcW w:w="4962" w:type="dxa"/>
            <w:tcMar>
              <w:left w:w="108" w:type="dxa"/>
              <w:right w:w="108" w:type="dxa"/>
            </w:tcMar>
          </w:tcPr>
          <w:p w14:paraId="04E4AC4B"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 xml:space="preserve">Servidor de alto rendimiento </w:t>
            </w:r>
          </w:p>
        </w:tc>
        <w:tc>
          <w:tcPr>
            <w:tcW w:w="240" w:type="dxa"/>
            <w:tcMar>
              <w:left w:w="108" w:type="dxa"/>
              <w:right w:w="108" w:type="dxa"/>
            </w:tcMar>
          </w:tcPr>
          <w:p w14:paraId="53B259D7"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C2D6777"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4E742AD" w14:textId="2980A12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6F5F030" w14:textId="46B3CED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40C5FB2" w14:textId="7B127D8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9BFE59C" w14:textId="0F67383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1D8897D" w14:textId="05E4F74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B1F1E87" w14:textId="3BEFB32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3E32200" w14:textId="75B83D1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B9C1544" w14:textId="380BE94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DE8C58C" w14:textId="3C02224A" w:rsidR="007A4664" w:rsidRPr="006D5396" w:rsidRDefault="007A4664" w:rsidP="00107CEB">
            <w:pPr>
              <w:jc w:val="center"/>
              <w:rPr>
                <w:rFonts w:ascii="Arial" w:hAnsi="Arial" w:cs="Arial"/>
                <w:sz w:val="22"/>
                <w:szCs w:val="22"/>
              </w:rPr>
            </w:pPr>
          </w:p>
        </w:tc>
        <w:tc>
          <w:tcPr>
            <w:tcW w:w="345" w:type="dxa"/>
            <w:shd w:val="clear" w:color="auto" w:fill="E7E6E6" w:themeFill="background2"/>
            <w:tcMar>
              <w:left w:w="108" w:type="dxa"/>
              <w:right w:w="108" w:type="dxa"/>
            </w:tcMar>
          </w:tcPr>
          <w:p w14:paraId="35EF384B"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r>
      <w:tr w:rsidR="007A4664" w:rsidRPr="006D5396" w14:paraId="377B0B22" w14:textId="77777777" w:rsidTr="00107CEB">
        <w:trPr>
          <w:trHeight w:val="270"/>
        </w:trPr>
        <w:tc>
          <w:tcPr>
            <w:tcW w:w="557" w:type="dxa"/>
            <w:tcMar>
              <w:left w:w="108" w:type="dxa"/>
              <w:right w:w="108" w:type="dxa"/>
            </w:tcMar>
          </w:tcPr>
          <w:p w14:paraId="41BEE3AD"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5</w:t>
            </w:r>
          </w:p>
        </w:tc>
        <w:tc>
          <w:tcPr>
            <w:tcW w:w="4962" w:type="dxa"/>
            <w:tcMar>
              <w:left w:w="108" w:type="dxa"/>
              <w:right w:w="108" w:type="dxa"/>
            </w:tcMar>
          </w:tcPr>
          <w:p w14:paraId="53313538"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Solución de seguridad Perimetral</w:t>
            </w:r>
          </w:p>
        </w:tc>
        <w:tc>
          <w:tcPr>
            <w:tcW w:w="240" w:type="dxa"/>
            <w:tcMar>
              <w:left w:w="108" w:type="dxa"/>
              <w:right w:w="108" w:type="dxa"/>
            </w:tcMar>
          </w:tcPr>
          <w:p w14:paraId="21D3893A"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4B442E6B"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11B5892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7C5A6AAF" w14:textId="38EA394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3BBC884" w14:textId="0CA3AB0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6083D0E" w14:textId="7DE46C9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51B1867" w14:textId="3F2739F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B840AD9" w14:textId="5EE7B9D5"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3A10218" w14:textId="7AD0F8F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2DA35B2" w14:textId="3DEB2A3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84AEBD7" w14:textId="01BF52C8"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1D4692D1" w14:textId="23D76B1F" w:rsidR="007A4664" w:rsidRPr="006D5396" w:rsidRDefault="007A4664" w:rsidP="00107CEB">
            <w:pPr>
              <w:jc w:val="center"/>
              <w:rPr>
                <w:rFonts w:ascii="Arial" w:hAnsi="Arial" w:cs="Arial"/>
                <w:sz w:val="22"/>
                <w:szCs w:val="22"/>
              </w:rPr>
            </w:pPr>
          </w:p>
        </w:tc>
      </w:tr>
      <w:tr w:rsidR="007A4664" w:rsidRPr="006D5396" w14:paraId="4CDA35D2" w14:textId="77777777" w:rsidTr="00107CEB">
        <w:trPr>
          <w:trHeight w:val="270"/>
        </w:trPr>
        <w:tc>
          <w:tcPr>
            <w:tcW w:w="557" w:type="dxa"/>
            <w:tcMar>
              <w:left w:w="108" w:type="dxa"/>
              <w:right w:w="108" w:type="dxa"/>
            </w:tcMar>
          </w:tcPr>
          <w:p w14:paraId="0666DB77"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6</w:t>
            </w:r>
          </w:p>
        </w:tc>
        <w:tc>
          <w:tcPr>
            <w:tcW w:w="4962" w:type="dxa"/>
            <w:tcMar>
              <w:left w:w="108" w:type="dxa"/>
              <w:right w:w="108" w:type="dxa"/>
            </w:tcMar>
          </w:tcPr>
          <w:p w14:paraId="32FE1BFA"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Solución de seguridad Perimetral</w:t>
            </w:r>
          </w:p>
        </w:tc>
        <w:tc>
          <w:tcPr>
            <w:tcW w:w="240" w:type="dxa"/>
            <w:tcMar>
              <w:left w:w="108" w:type="dxa"/>
              <w:right w:w="108" w:type="dxa"/>
            </w:tcMar>
          </w:tcPr>
          <w:p w14:paraId="5984250E"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3D8E5EC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19D5F5B2" w14:textId="1A353B0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03F7080" w14:textId="0726B0A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CCBB93D" w14:textId="725384C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E8E31BB" w14:textId="0918BFA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0167AE0" w14:textId="157D0D9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9748FBB" w14:textId="797E010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7BAE729" w14:textId="71F9B6A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842B223" w14:textId="13E18B3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1B8C2EE" w14:textId="4EA6E019" w:rsidR="007A4664" w:rsidRPr="006D5396" w:rsidRDefault="007A4664" w:rsidP="00107CEB">
            <w:pPr>
              <w:jc w:val="center"/>
              <w:rPr>
                <w:rFonts w:ascii="Arial" w:hAnsi="Arial" w:cs="Arial"/>
                <w:sz w:val="22"/>
                <w:szCs w:val="22"/>
              </w:rPr>
            </w:pPr>
          </w:p>
        </w:tc>
        <w:tc>
          <w:tcPr>
            <w:tcW w:w="345" w:type="dxa"/>
            <w:shd w:val="clear" w:color="auto" w:fill="E7E6E6" w:themeFill="background2"/>
            <w:tcMar>
              <w:left w:w="108" w:type="dxa"/>
              <w:right w:w="108" w:type="dxa"/>
            </w:tcMar>
          </w:tcPr>
          <w:p w14:paraId="481AF29C"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r>
      <w:tr w:rsidR="007A4664" w:rsidRPr="006D5396" w14:paraId="5BC209AA" w14:textId="77777777" w:rsidTr="00107CEB">
        <w:trPr>
          <w:trHeight w:val="270"/>
        </w:trPr>
        <w:tc>
          <w:tcPr>
            <w:tcW w:w="557" w:type="dxa"/>
            <w:tcMar>
              <w:left w:w="108" w:type="dxa"/>
              <w:right w:w="108" w:type="dxa"/>
            </w:tcMar>
          </w:tcPr>
          <w:p w14:paraId="6A4F8963"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7</w:t>
            </w:r>
          </w:p>
        </w:tc>
        <w:tc>
          <w:tcPr>
            <w:tcW w:w="4962" w:type="dxa"/>
            <w:tcMar>
              <w:left w:w="108" w:type="dxa"/>
              <w:right w:w="108" w:type="dxa"/>
            </w:tcMar>
          </w:tcPr>
          <w:p w14:paraId="08567B7A"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Switch de datos con 24 puertos en RJ45</w:t>
            </w:r>
          </w:p>
        </w:tc>
        <w:tc>
          <w:tcPr>
            <w:tcW w:w="240" w:type="dxa"/>
            <w:tcMar>
              <w:left w:w="108" w:type="dxa"/>
              <w:right w:w="108" w:type="dxa"/>
            </w:tcMar>
          </w:tcPr>
          <w:p w14:paraId="78CBA8FF"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381F28E3"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1E7055D2"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56992C75" w14:textId="72F0097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D4B762B" w14:textId="7DA88AD2"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3013E83" w14:textId="45E2A415"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1C82133" w14:textId="22BD94F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5AE73CD" w14:textId="5E08B1A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09D43E3" w14:textId="0E9533E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C4208B9" w14:textId="0CF5210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C556FF4" w14:textId="32FFCF0C"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74B4EBAC" w14:textId="1AB6D53B" w:rsidR="007A4664" w:rsidRPr="006D5396" w:rsidRDefault="007A4664" w:rsidP="00107CEB">
            <w:pPr>
              <w:jc w:val="center"/>
              <w:rPr>
                <w:rFonts w:ascii="Arial" w:hAnsi="Arial" w:cs="Arial"/>
                <w:sz w:val="22"/>
                <w:szCs w:val="22"/>
              </w:rPr>
            </w:pPr>
          </w:p>
        </w:tc>
      </w:tr>
      <w:tr w:rsidR="007A4664" w:rsidRPr="006D5396" w14:paraId="0FFF03E6" w14:textId="77777777" w:rsidTr="00107CEB">
        <w:trPr>
          <w:trHeight w:val="270"/>
        </w:trPr>
        <w:tc>
          <w:tcPr>
            <w:tcW w:w="557" w:type="dxa"/>
            <w:tcMar>
              <w:left w:w="108" w:type="dxa"/>
              <w:right w:w="108" w:type="dxa"/>
            </w:tcMar>
          </w:tcPr>
          <w:p w14:paraId="3DF9930D"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8</w:t>
            </w:r>
          </w:p>
        </w:tc>
        <w:tc>
          <w:tcPr>
            <w:tcW w:w="4962" w:type="dxa"/>
            <w:tcMar>
              <w:left w:w="108" w:type="dxa"/>
              <w:right w:w="108" w:type="dxa"/>
            </w:tcMar>
          </w:tcPr>
          <w:p w14:paraId="2A8B40D3"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Switch de datos con 24 puertos en RJ45</w:t>
            </w:r>
          </w:p>
        </w:tc>
        <w:tc>
          <w:tcPr>
            <w:tcW w:w="240" w:type="dxa"/>
            <w:tcMar>
              <w:left w:w="108" w:type="dxa"/>
              <w:right w:w="108" w:type="dxa"/>
            </w:tcMar>
          </w:tcPr>
          <w:p w14:paraId="3B42B618"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09508F96"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2A1314D" w14:textId="731EF20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CED3F93" w14:textId="0538D0B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4ACB3C2" w14:textId="6FABB6D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078ECA6" w14:textId="29928FC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A1B679C" w14:textId="76A2A35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8629434" w14:textId="5860A5C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8DC6223" w14:textId="0EC4C29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9ADAAFD" w14:textId="2D6A325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6857052" w14:textId="5E1AD7E6" w:rsidR="007A4664" w:rsidRPr="006D5396" w:rsidRDefault="007A4664" w:rsidP="00107CEB">
            <w:pPr>
              <w:jc w:val="center"/>
              <w:rPr>
                <w:rFonts w:ascii="Arial" w:hAnsi="Arial" w:cs="Arial"/>
                <w:sz w:val="22"/>
                <w:szCs w:val="22"/>
              </w:rPr>
            </w:pPr>
          </w:p>
        </w:tc>
        <w:tc>
          <w:tcPr>
            <w:tcW w:w="345" w:type="dxa"/>
            <w:shd w:val="clear" w:color="auto" w:fill="E7E6E6" w:themeFill="background2"/>
            <w:tcMar>
              <w:left w:w="108" w:type="dxa"/>
              <w:right w:w="108" w:type="dxa"/>
            </w:tcMar>
          </w:tcPr>
          <w:p w14:paraId="3832CD69"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r>
      <w:tr w:rsidR="007A4664" w:rsidRPr="006D5396" w14:paraId="6CEA8549" w14:textId="77777777" w:rsidTr="00107CEB">
        <w:trPr>
          <w:trHeight w:val="270"/>
        </w:trPr>
        <w:tc>
          <w:tcPr>
            <w:tcW w:w="557" w:type="dxa"/>
            <w:tcMar>
              <w:left w:w="108" w:type="dxa"/>
              <w:right w:w="108" w:type="dxa"/>
            </w:tcMar>
          </w:tcPr>
          <w:p w14:paraId="45453E5C"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9</w:t>
            </w:r>
          </w:p>
        </w:tc>
        <w:tc>
          <w:tcPr>
            <w:tcW w:w="4962" w:type="dxa"/>
            <w:tcMar>
              <w:left w:w="108" w:type="dxa"/>
              <w:right w:w="108" w:type="dxa"/>
            </w:tcMar>
          </w:tcPr>
          <w:p w14:paraId="0C7624EB"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Solución de Gabinete Inteligente</w:t>
            </w:r>
          </w:p>
        </w:tc>
        <w:tc>
          <w:tcPr>
            <w:tcW w:w="240" w:type="dxa"/>
            <w:tcMar>
              <w:left w:w="108" w:type="dxa"/>
              <w:right w:w="108" w:type="dxa"/>
            </w:tcMar>
          </w:tcPr>
          <w:p w14:paraId="2B730884"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71A6BD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4BA73626"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68D52825" w14:textId="46D982A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471F333" w14:textId="2175E9F5"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28BCA9D" w14:textId="439D12B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7E8AFC5" w14:textId="7BE34DC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4ABDE06" w14:textId="5A2C4CBF"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07174A2" w14:textId="708919B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B94266C" w14:textId="56AC9BF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D92C039" w14:textId="36E8DB01"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21E51886" w14:textId="1E2681A5" w:rsidR="007A4664" w:rsidRPr="006D5396" w:rsidRDefault="007A4664" w:rsidP="00107CEB">
            <w:pPr>
              <w:jc w:val="center"/>
              <w:rPr>
                <w:rFonts w:ascii="Arial" w:hAnsi="Arial" w:cs="Arial"/>
                <w:sz w:val="22"/>
                <w:szCs w:val="22"/>
              </w:rPr>
            </w:pPr>
          </w:p>
        </w:tc>
      </w:tr>
      <w:tr w:rsidR="007A4664" w:rsidRPr="006D5396" w14:paraId="457B8B0F" w14:textId="77777777" w:rsidTr="00107CEB">
        <w:trPr>
          <w:trHeight w:val="270"/>
        </w:trPr>
        <w:tc>
          <w:tcPr>
            <w:tcW w:w="557" w:type="dxa"/>
            <w:tcMar>
              <w:left w:w="108" w:type="dxa"/>
              <w:right w:w="108" w:type="dxa"/>
            </w:tcMar>
          </w:tcPr>
          <w:p w14:paraId="7C083757"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10</w:t>
            </w:r>
          </w:p>
        </w:tc>
        <w:tc>
          <w:tcPr>
            <w:tcW w:w="4962" w:type="dxa"/>
            <w:tcMar>
              <w:left w:w="108" w:type="dxa"/>
              <w:right w:w="108" w:type="dxa"/>
            </w:tcMar>
          </w:tcPr>
          <w:p w14:paraId="624009E7"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Sistema de alimentación ininterrumpida (UPS) de 3000VA 230V</w:t>
            </w:r>
          </w:p>
        </w:tc>
        <w:tc>
          <w:tcPr>
            <w:tcW w:w="240" w:type="dxa"/>
            <w:tcMar>
              <w:left w:w="108" w:type="dxa"/>
              <w:right w:w="108" w:type="dxa"/>
            </w:tcMar>
          </w:tcPr>
          <w:p w14:paraId="4DC8C227"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9CD26D7"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3E57C353"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47ED09FD" w14:textId="464846F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BA509A5" w14:textId="5DD7827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56FFDDF" w14:textId="2FB5F2E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46B2277" w14:textId="7234DE5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D15E986" w14:textId="71436A1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CAC9FA9" w14:textId="4249687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575D209" w14:textId="1538958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4079397" w14:textId="36CD847C"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51B5C60C" w14:textId="0560491D" w:rsidR="007A4664" w:rsidRPr="006D5396" w:rsidRDefault="007A4664" w:rsidP="00107CEB">
            <w:pPr>
              <w:jc w:val="center"/>
              <w:rPr>
                <w:rFonts w:ascii="Arial" w:hAnsi="Arial" w:cs="Arial"/>
                <w:sz w:val="22"/>
                <w:szCs w:val="22"/>
              </w:rPr>
            </w:pPr>
          </w:p>
        </w:tc>
      </w:tr>
      <w:tr w:rsidR="007A4664" w:rsidRPr="006D5396" w14:paraId="487A8BA8" w14:textId="77777777" w:rsidTr="00107CEB">
        <w:trPr>
          <w:trHeight w:val="270"/>
        </w:trPr>
        <w:tc>
          <w:tcPr>
            <w:tcW w:w="557" w:type="dxa"/>
            <w:tcMar>
              <w:left w:w="108" w:type="dxa"/>
              <w:right w:w="108" w:type="dxa"/>
            </w:tcMar>
          </w:tcPr>
          <w:p w14:paraId="2F9289FA"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11</w:t>
            </w:r>
          </w:p>
        </w:tc>
        <w:tc>
          <w:tcPr>
            <w:tcW w:w="4962" w:type="dxa"/>
            <w:tcMar>
              <w:left w:w="108" w:type="dxa"/>
              <w:right w:w="108" w:type="dxa"/>
            </w:tcMar>
          </w:tcPr>
          <w:p w14:paraId="23C41942"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Pack de baterías para UPS de 96V</w:t>
            </w:r>
          </w:p>
        </w:tc>
        <w:tc>
          <w:tcPr>
            <w:tcW w:w="240" w:type="dxa"/>
            <w:tcMar>
              <w:left w:w="108" w:type="dxa"/>
              <w:right w:w="108" w:type="dxa"/>
            </w:tcMar>
          </w:tcPr>
          <w:p w14:paraId="3509BFDC"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52122E5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1E87B9A3"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57E95E62" w14:textId="59E19CA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ED6A9F9" w14:textId="3F427DB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C437D29" w14:textId="74DDBC4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4258794" w14:textId="798CF81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ECF1201" w14:textId="30164D6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8F29705" w14:textId="62A4CB3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D984899" w14:textId="6715433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625EEBF" w14:textId="35C16CD4"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3844F512" w14:textId="5878C98C" w:rsidR="007A4664" w:rsidRPr="006D5396" w:rsidRDefault="007A4664" w:rsidP="00107CEB">
            <w:pPr>
              <w:jc w:val="center"/>
              <w:rPr>
                <w:rFonts w:ascii="Arial" w:hAnsi="Arial" w:cs="Arial"/>
                <w:sz w:val="22"/>
                <w:szCs w:val="22"/>
              </w:rPr>
            </w:pPr>
          </w:p>
        </w:tc>
      </w:tr>
      <w:tr w:rsidR="007A4664" w:rsidRPr="006D5396" w14:paraId="075EDCC8" w14:textId="77777777" w:rsidTr="00107CEB">
        <w:trPr>
          <w:trHeight w:val="270"/>
        </w:trPr>
        <w:tc>
          <w:tcPr>
            <w:tcW w:w="557" w:type="dxa"/>
            <w:tcMar>
              <w:left w:w="108" w:type="dxa"/>
              <w:right w:w="108" w:type="dxa"/>
            </w:tcMar>
          </w:tcPr>
          <w:p w14:paraId="204C76E3"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12</w:t>
            </w:r>
          </w:p>
        </w:tc>
        <w:tc>
          <w:tcPr>
            <w:tcW w:w="4962" w:type="dxa"/>
            <w:tcMar>
              <w:left w:w="108" w:type="dxa"/>
              <w:right w:w="108" w:type="dxa"/>
            </w:tcMar>
          </w:tcPr>
          <w:p w14:paraId="3079A78D"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Pack de baterías para UPS de 96V</w:t>
            </w:r>
          </w:p>
        </w:tc>
        <w:tc>
          <w:tcPr>
            <w:tcW w:w="240" w:type="dxa"/>
            <w:tcMar>
              <w:left w:w="108" w:type="dxa"/>
              <w:right w:w="108" w:type="dxa"/>
            </w:tcMar>
          </w:tcPr>
          <w:p w14:paraId="461D91D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7706866"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2E6210F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0331633F" w14:textId="2CD8D31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8B90C01" w14:textId="15278515"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E0E4AF9" w14:textId="28293B0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55EFD4F" w14:textId="50CAC24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828AB26" w14:textId="0D8B065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B3A966B" w14:textId="297FF3F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1A93088" w14:textId="2CBEAD2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2B7AAF2" w14:textId="2A04D4DC"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4B25E213" w14:textId="1666B7CB" w:rsidR="007A4664" w:rsidRPr="006D5396" w:rsidRDefault="007A4664" w:rsidP="00107CEB">
            <w:pPr>
              <w:jc w:val="center"/>
              <w:rPr>
                <w:rFonts w:ascii="Arial" w:hAnsi="Arial" w:cs="Arial"/>
                <w:sz w:val="22"/>
                <w:szCs w:val="22"/>
              </w:rPr>
            </w:pPr>
          </w:p>
        </w:tc>
      </w:tr>
      <w:tr w:rsidR="007A4664" w:rsidRPr="006D5396" w14:paraId="6D9D32EC" w14:textId="77777777" w:rsidTr="00107CEB">
        <w:trPr>
          <w:trHeight w:val="270"/>
        </w:trPr>
        <w:tc>
          <w:tcPr>
            <w:tcW w:w="557" w:type="dxa"/>
            <w:tcMar>
              <w:left w:w="108" w:type="dxa"/>
              <w:right w:w="108" w:type="dxa"/>
            </w:tcMar>
          </w:tcPr>
          <w:p w14:paraId="5D488B05"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13</w:t>
            </w:r>
          </w:p>
        </w:tc>
        <w:tc>
          <w:tcPr>
            <w:tcW w:w="4962" w:type="dxa"/>
            <w:tcMar>
              <w:left w:w="108" w:type="dxa"/>
              <w:right w:w="108" w:type="dxa"/>
            </w:tcMar>
          </w:tcPr>
          <w:p w14:paraId="430A18A8"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 xml:space="preserve">Transformador de aislamiento para UPS de 3000VA 230V. </w:t>
            </w:r>
          </w:p>
        </w:tc>
        <w:tc>
          <w:tcPr>
            <w:tcW w:w="240" w:type="dxa"/>
            <w:tcMar>
              <w:left w:w="108" w:type="dxa"/>
              <w:right w:w="108" w:type="dxa"/>
            </w:tcMar>
          </w:tcPr>
          <w:p w14:paraId="7560B6B3"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1A4DF0C8"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3B1AF6F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1480E7BA" w14:textId="7DA59F3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046926E" w14:textId="55DAE5B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E6C40DB" w14:textId="49AB6F6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A00E28F" w14:textId="50DCA42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F0048FD" w14:textId="3B92EDD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8FCDEDC" w14:textId="0EBB6AB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7FE8CAA" w14:textId="46F9898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B67416D" w14:textId="6E1DEFD5"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4345F38D" w14:textId="0D86BEE2" w:rsidR="007A4664" w:rsidRPr="006D5396" w:rsidRDefault="007A4664" w:rsidP="00107CEB">
            <w:pPr>
              <w:jc w:val="center"/>
              <w:rPr>
                <w:rFonts w:ascii="Arial" w:hAnsi="Arial" w:cs="Arial"/>
                <w:sz w:val="22"/>
                <w:szCs w:val="22"/>
              </w:rPr>
            </w:pPr>
          </w:p>
        </w:tc>
      </w:tr>
      <w:tr w:rsidR="007A4664" w:rsidRPr="006D5396" w14:paraId="6F8129EC" w14:textId="77777777" w:rsidTr="00107CEB">
        <w:trPr>
          <w:trHeight w:val="270"/>
        </w:trPr>
        <w:tc>
          <w:tcPr>
            <w:tcW w:w="557" w:type="dxa"/>
            <w:tcMar>
              <w:left w:w="108" w:type="dxa"/>
              <w:right w:w="108" w:type="dxa"/>
            </w:tcMar>
          </w:tcPr>
          <w:p w14:paraId="42B78B9C"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 xml:space="preserve"> </w:t>
            </w:r>
          </w:p>
        </w:tc>
        <w:tc>
          <w:tcPr>
            <w:tcW w:w="4962" w:type="dxa"/>
            <w:tcMar>
              <w:left w:w="108" w:type="dxa"/>
              <w:right w:w="108" w:type="dxa"/>
            </w:tcMar>
          </w:tcPr>
          <w:p w14:paraId="1673AD86" w14:textId="77777777" w:rsidR="007A4664" w:rsidRPr="006D5396" w:rsidRDefault="007A4664" w:rsidP="00107CEB">
            <w:pPr>
              <w:rPr>
                <w:rFonts w:ascii="Arial" w:hAnsi="Arial" w:cs="Arial"/>
                <w:sz w:val="22"/>
                <w:szCs w:val="22"/>
              </w:rPr>
            </w:pPr>
            <w:r w:rsidRPr="006D5396">
              <w:rPr>
                <w:rFonts w:ascii="Arial" w:eastAsia="Arial" w:hAnsi="Arial" w:cs="Arial"/>
                <w:b/>
                <w:bCs/>
                <w:sz w:val="22"/>
                <w:szCs w:val="22"/>
                <w:lang w:val="es-BO"/>
              </w:rPr>
              <w:t>Adquisición de Software</w:t>
            </w:r>
          </w:p>
        </w:tc>
        <w:tc>
          <w:tcPr>
            <w:tcW w:w="240" w:type="dxa"/>
            <w:tcMar>
              <w:left w:w="108" w:type="dxa"/>
              <w:right w:w="108" w:type="dxa"/>
            </w:tcMar>
          </w:tcPr>
          <w:p w14:paraId="6ED4BCF4"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261BD38"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AA512CB" w14:textId="0555AB5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9CEBC8E" w14:textId="429BB84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B246004" w14:textId="6AFA073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D84376C" w14:textId="14F3870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44EE607" w14:textId="5D8FB3F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1DB7270" w14:textId="6CF6F85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AC1E8A2" w14:textId="59A13E7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C0686A9" w14:textId="19E69C5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168EC52" w14:textId="3F07D300"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513EC10E" w14:textId="2A367F58" w:rsidR="007A4664" w:rsidRPr="006D5396" w:rsidRDefault="007A4664" w:rsidP="00107CEB">
            <w:pPr>
              <w:jc w:val="center"/>
              <w:rPr>
                <w:rFonts w:ascii="Arial" w:hAnsi="Arial" w:cs="Arial"/>
                <w:sz w:val="22"/>
                <w:szCs w:val="22"/>
              </w:rPr>
            </w:pPr>
          </w:p>
        </w:tc>
      </w:tr>
      <w:tr w:rsidR="007A4664" w:rsidRPr="006D5396" w14:paraId="32519036" w14:textId="77777777" w:rsidTr="00107CEB">
        <w:trPr>
          <w:trHeight w:val="270"/>
        </w:trPr>
        <w:tc>
          <w:tcPr>
            <w:tcW w:w="557" w:type="dxa"/>
            <w:tcMar>
              <w:left w:w="108" w:type="dxa"/>
              <w:right w:w="108" w:type="dxa"/>
            </w:tcMar>
          </w:tcPr>
          <w:p w14:paraId="49323BE5"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14</w:t>
            </w:r>
          </w:p>
        </w:tc>
        <w:tc>
          <w:tcPr>
            <w:tcW w:w="4962" w:type="dxa"/>
            <w:tcMar>
              <w:left w:w="108" w:type="dxa"/>
              <w:right w:w="108" w:type="dxa"/>
            </w:tcMar>
          </w:tcPr>
          <w:p w14:paraId="27308F18" w14:textId="77777777" w:rsidR="007A4664" w:rsidRPr="006D5396" w:rsidRDefault="007A4664" w:rsidP="00107CEB">
            <w:pPr>
              <w:rPr>
                <w:rFonts w:ascii="Arial" w:eastAsia="Arial" w:hAnsi="Arial" w:cs="Arial"/>
                <w:sz w:val="22"/>
                <w:szCs w:val="22"/>
              </w:rPr>
            </w:pPr>
            <w:r w:rsidRPr="006D5396">
              <w:rPr>
                <w:rFonts w:ascii="Arial" w:eastAsia="Arial" w:hAnsi="Arial" w:cs="Arial"/>
                <w:sz w:val="22"/>
                <w:szCs w:val="22"/>
                <w:lang w:val="es-BO"/>
              </w:rPr>
              <w:t xml:space="preserve">4 x Windows Server 2022/2019 </w:t>
            </w:r>
            <w:proofErr w:type="spellStart"/>
            <w:r w:rsidRPr="006D5396">
              <w:rPr>
                <w:rFonts w:ascii="Arial" w:eastAsia="Arial" w:hAnsi="Arial" w:cs="Arial"/>
                <w:sz w:val="22"/>
                <w:szCs w:val="22"/>
                <w:lang w:val="es-BO"/>
              </w:rPr>
              <w:t>Datacenter</w:t>
            </w:r>
            <w:proofErr w:type="spellEnd"/>
          </w:p>
        </w:tc>
        <w:tc>
          <w:tcPr>
            <w:tcW w:w="240" w:type="dxa"/>
            <w:tcMar>
              <w:left w:w="108" w:type="dxa"/>
              <w:right w:w="108" w:type="dxa"/>
            </w:tcMar>
          </w:tcPr>
          <w:p w14:paraId="0CEE4977"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C85011F"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0588C028"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6A40735A" w14:textId="07C00C5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5964612" w14:textId="6DA72AD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10AFC7A" w14:textId="412473BF"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D84A94B" w14:textId="2E792BD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55F54F9" w14:textId="7993E5E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54BAD2D" w14:textId="39E84A2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33F4D38" w14:textId="1F7195A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E824E30" w14:textId="63871F8D"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37FE500B" w14:textId="51D2560A" w:rsidR="007A4664" w:rsidRPr="006D5396" w:rsidRDefault="007A4664" w:rsidP="00107CEB">
            <w:pPr>
              <w:jc w:val="center"/>
              <w:rPr>
                <w:rFonts w:ascii="Arial" w:hAnsi="Arial" w:cs="Arial"/>
                <w:sz w:val="22"/>
                <w:szCs w:val="22"/>
              </w:rPr>
            </w:pPr>
          </w:p>
        </w:tc>
      </w:tr>
      <w:tr w:rsidR="007A4664" w:rsidRPr="006D5396" w14:paraId="2F94EE5A" w14:textId="77777777" w:rsidTr="00107CEB">
        <w:trPr>
          <w:trHeight w:val="270"/>
        </w:trPr>
        <w:tc>
          <w:tcPr>
            <w:tcW w:w="557" w:type="dxa"/>
            <w:tcMar>
              <w:left w:w="108" w:type="dxa"/>
              <w:right w:w="108" w:type="dxa"/>
            </w:tcMar>
          </w:tcPr>
          <w:p w14:paraId="7E1635C4"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15</w:t>
            </w:r>
          </w:p>
        </w:tc>
        <w:tc>
          <w:tcPr>
            <w:tcW w:w="4962" w:type="dxa"/>
            <w:tcMar>
              <w:left w:w="108" w:type="dxa"/>
              <w:right w:w="108" w:type="dxa"/>
            </w:tcMar>
          </w:tcPr>
          <w:p w14:paraId="35198B5A" w14:textId="77777777" w:rsidR="007A4664" w:rsidRPr="006D5396" w:rsidRDefault="007A4664" w:rsidP="00107CEB">
            <w:pPr>
              <w:rPr>
                <w:rFonts w:ascii="Arial" w:eastAsia="Arial" w:hAnsi="Arial" w:cs="Arial"/>
                <w:sz w:val="22"/>
                <w:szCs w:val="22"/>
              </w:rPr>
            </w:pPr>
            <w:r w:rsidRPr="006D5396">
              <w:rPr>
                <w:rFonts w:ascii="Arial" w:eastAsia="Arial" w:hAnsi="Arial" w:cs="Arial"/>
                <w:sz w:val="22"/>
                <w:szCs w:val="22"/>
                <w:lang w:val="es-BO"/>
              </w:rPr>
              <w:t xml:space="preserve">4 x Windows Server 2022/2019 </w:t>
            </w:r>
            <w:proofErr w:type="spellStart"/>
            <w:r w:rsidRPr="006D5396">
              <w:rPr>
                <w:rFonts w:ascii="Arial" w:eastAsia="Arial" w:hAnsi="Arial" w:cs="Arial"/>
                <w:sz w:val="22"/>
                <w:szCs w:val="22"/>
                <w:lang w:val="es-BO"/>
              </w:rPr>
              <w:t>Datacenter</w:t>
            </w:r>
            <w:proofErr w:type="spellEnd"/>
          </w:p>
        </w:tc>
        <w:tc>
          <w:tcPr>
            <w:tcW w:w="240" w:type="dxa"/>
            <w:tcMar>
              <w:left w:w="108" w:type="dxa"/>
              <w:right w:w="108" w:type="dxa"/>
            </w:tcMar>
          </w:tcPr>
          <w:p w14:paraId="3003CBF2"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1CB3CAFF"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387F6870" w14:textId="0D3B941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AD65553" w14:textId="41AD747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B941350" w14:textId="365932C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AB5CCD0" w14:textId="16FE9FD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B7F1EDC" w14:textId="4146CBE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6CF827D" w14:textId="5408493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1CDC177" w14:textId="5CEE5C1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D83B3B8" w14:textId="3F508BC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0926A3E" w14:textId="100FBA9F" w:rsidR="007A4664" w:rsidRPr="006D5396" w:rsidRDefault="007A4664" w:rsidP="00107CEB">
            <w:pPr>
              <w:jc w:val="center"/>
              <w:rPr>
                <w:rFonts w:ascii="Arial" w:hAnsi="Arial" w:cs="Arial"/>
                <w:sz w:val="22"/>
                <w:szCs w:val="22"/>
              </w:rPr>
            </w:pPr>
          </w:p>
        </w:tc>
        <w:tc>
          <w:tcPr>
            <w:tcW w:w="345" w:type="dxa"/>
            <w:shd w:val="clear" w:color="auto" w:fill="E7E6E6" w:themeFill="background2"/>
            <w:tcMar>
              <w:left w:w="108" w:type="dxa"/>
              <w:right w:w="108" w:type="dxa"/>
            </w:tcMar>
          </w:tcPr>
          <w:p w14:paraId="1C02B98C"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r>
      <w:tr w:rsidR="007A4664" w:rsidRPr="006D5396" w14:paraId="656E61A9" w14:textId="77777777" w:rsidTr="00107CEB">
        <w:trPr>
          <w:trHeight w:val="270"/>
        </w:trPr>
        <w:tc>
          <w:tcPr>
            <w:tcW w:w="557" w:type="dxa"/>
            <w:tcMar>
              <w:left w:w="108" w:type="dxa"/>
              <w:right w:w="108" w:type="dxa"/>
            </w:tcMar>
          </w:tcPr>
          <w:p w14:paraId="7F88B8E6"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16</w:t>
            </w:r>
          </w:p>
        </w:tc>
        <w:tc>
          <w:tcPr>
            <w:tcW w:w="4962" w:type="dxa"/>
            <w:tcMar>
              <w:left w:w="108" w:type="dxa"/>
              <w:right w:w="108" w:type="dxa"/>
            </w:tcMar>
          </w:tcPr>
          <w:p w14:paraId="3B2A5753"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BACKUP EXEC SIMPLE CORE</w:t>
            </w:r>
          </w:p>
        </w:tc>
        <w:tc>
          <w:tcPr>
            <w:tcW w:w="240" w:type="dxa"/>
            <w:tcMar>
              <w:left w:w="108" w:type="dxa"/>
              <w:right w:w="108" w:type="dxa"/>
            </w:tcMar>
          </w:tcPr>
          <w:p w14:paraId="6264EA16"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54752D26"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2E51FEDF"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1AAB725A" w14:textId="4677315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E4EA928" w14:textId="65ADA13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ABC41CA" w14:textId="510D979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334CF8D" w14:textId="117C431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C0B4704" w14:textId="6726595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7B0226B" w14:textId="453D465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B254507" w14:textId="5AC0C0F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FD5F56E" w14:textId="2FB693A6"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7E357FA2" w14:textId="0A4B26B1" w:rsidR="007A4664" w:rsidRPr="006D5396" w:rsidRDefault="007A4664" w:rsidP="00107CEB">
            <w:pPr>
              <w:jc w:val="center"/>
              <w:rPr>
                <w:rFonts w:ascii="Arial" w:hAnsi="Arial" w:cs="Arial"/>
                <w:sz w:val="22"/>
                <w:szCs w:val="22"/>
              </w:rPr>
            </w:pPr>
          </w:p>
        </w:tc>
      </w:tr>
      <w:tr w:rsidR="007A4664" w:rsidRPr="006D5396" w14:paraId="50E44127" w14:textId="77777777" w:rsidTr="00107CEB">
        <w:trPr>
          <w:trHeight w:val="270"/>
        </w:trPr>
        <w:tc>
          <w:tcPr>
            <w:tcW w:w="557" w:type="dxa"/>
            <w:tcMar>
              <w:left w:w="108" w:type="dxa"/>
              <w:right w:w="108" w:type="dxa"/>
            </w:tcMar>
          </w:tcPr>
          <w:p w14:paraId="56A57B51"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17</w:t>
            </w:r>
          </w:p>
        </w:tc>
        <w:tc>
          <w:tcPr>
            <w:tcW w:w="4962" w:type="dxa"/>
            <w:tcMar>
              <w:left w:w="108" w:type="dxa"/>
              <w:right w:w="108" w:type="dxa"/>
            </w:tcMar>
          </w:tcPr>
          <w:p w14:paraId="2578B3FC" w14:textId="77777777" w:rsidR="007A4664" w:rsidRPr="002C5203" w:rsidRDefault="007A4664" w:rsidP="00107CEB">
            <w:pPr>
              <w:rPr>
                <w:rFonts w:ascii="Arial" w:hAnsi="Arial" w:cs="Arial"/>
                <w:sz w:val="22"/>
                <w:szCs w:val="22"/>
                <w:lang w:val="en-US"/>
              </w:rPr>
            </w:pPr>
            <w:r w:rsidRPr="002C5203">
              <w:rPr>
                <w:rFonts w:ascii="Arial" w:eastAsia="Arial" w:hAnsi="Arial" w:cs="Arial"/>
                <w:sz w:val="22"/>
                <w:szCs w:val="22"/>
                <w:lang w:val="en-US"/>
              </w:rPr>
              <w:t>VMware vSphere 8 Essentials Kit for 3 hosts</w:t>
            </w:r>
          </w:p>
        </w:tc>
        <w:tc>
          <w:tcPr>
            <w:tcW w:w="240" w:type="dxa"/>
            <w:tcMar>
              <w:left w:w="108" w:type="dxa"/>
              <w:right w:w="108" w:type="dxa"/>
            </w:tcMar>
          </w:tcPr>
          <w:p w14:paraId="229D910E" w14:textId="77777777" w:rsidR="007A4664" w:rsidRPr="002C5203" w:rsidRDefault="007A4664" w:rsidP="00107CEB">
            <w:pPr>
              <w:jc w:val="center"/>
              <w:rPr>
                <w:rFonts w:ascii="Arial" w:hAnsi="Arial" w:cs="Arial"/>
                <w:sz w:val="22"/>
                <w:szCs w:val="22"/>
                <w:lang w:val="en-US"/>
              </w:rPr>
            </w:pPr>
            <w:r w:rsidRPr="002C5203">
              <w:rPr>
                <w:rFonts w:ascii="Arial" w:eastAsia="Arial" w:hAnsi="Arial" w:cs="Arial"/>
                <w:color w:val="000000" w:themeColor="text1"/>
                <w:sz w:val="22"/>
                <w:szCs w:val="22"/>
                <w:lang w:val="en-US"/>
              </w:rPr>
              <w:t xml:space="preserve"> </w:t>
            </w:r>
          </w:p>
        </w:tc>
        <w:tc>
          <w:tcPr>
            <w:tcW w:w="240" w:type="dxa"/>
            <w:tcMar>
              <w:left w:w="108" w:type="dxa"/>
              <w:right w:w="108" w:type="dxa"/>
            </w:tcMar>
          </w:tcPr>
          <w:p w14:paraId="11D29D02" w14:textId="77777777" w:rsidR="007A4664" w:rsidRPr="002C5203" w:rsidRDefault="007A4664" w:rsidP="00107CEB">
            <w:pPr>
              <w:jc w:val="center"/>
              <w:rPr>
                <w:rFonts w:ascii="Arial" w:hAnsi="Arial" w:cs="Arial"/>
                <w:sz w:val="22"/>
                <w:szCs w:val="22"/>
                <w:lang w:val="en-US"/>
              </w:rPr>
            </w:pPr>
            <w:r w:rsidRPr="002C5203">
              <w:rPr>
                <w:rFonts w:ascii="Arial" w:eastAsia="Arial" w:hAnsi="Arial" w:cs="Arial"/>
                <w:color w:val="000000" w:themeColor="text1"/>
                <w:sz w:val="22"/>
                <w:szCs w:val="22"/>
                <w:lang w:val="en-US"/>
              </w:rPr>
              <w:t xml:space="preserve"> </w:t>
            </w:r>
          </w:p>
        </w:tc>
        <w:tc>
          <w:tcPr>
            <w:tcW w:w="240" w:type="dxa"/>
            <w:shd w:val="clear" w:color="auto" w:fill="E7E6E6" w:themeFill="background2"/>
            <w:tcMar>
              <w:left w:w="108" w:type="dxa"/>
              <w:right w:w="108" w:type="dxa"/>
            </w:tcMar>
          </w:tcPr>
          <w:p w14:paraId="57DDFDD0"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7A5EF537" w14:textId="0018108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7F24B53" w14:textId="363F7FD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5406AE0" w14:textId="3D17F85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350BDEF" w14:textId="5B9E8FD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B935A42" w14:textId="6D014FC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EFA670C" w14:textId="665F286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75025BA" w14:textId="6B9D51B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8C43FC3" w14:textId="0D553EC4"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7BCF0AF5" w14:textId="1A5591CA" w:rsidR="007A4664" w:rsidRPr="006D5396" w:rsidRDefault="007A4664" w:rsidP="00107CEB">
            <w:pPr>
              <w:jc w:val="center"/>
              <w:rPr>
                <w:rFonts w:ascii="Arial" w:hAnsi="Arial" w:cs="Arial"/>
                <w:sz w:val="22"/>
                <w:szCs w:val="22"/>
              </w:rPr>
            </w:pPr>
          </w:p>
        </w:tc>
      </w:tr>
      <w:tr w:rsidR="007A4664" w:rsidRPr="006D5396" w14:paraId="6F0B0BEB" w14:textId="77777777" w:rsidTr="00107CEB">
        <w:trPr>
          <w:trHeight w:val="270"/>
        </w:trPr>
        <w:tc>
          <w:tcPr>
            <w:tcW w:w="557" w:type="dxa"/>
            <w:tcMar>
              <w:left w:w="108" w:type="dxa"/>
              <w:right w:w="108" w:type="dxa"/>
            </w:tcMar>
          </w:tcPr>
          <w:p w14:paraId="5FA46196"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18</w:t>
            </w:r>
          </w:p>
        </w:tc>
        <w:tc>
          <w:tcPr>
            <w:tcW w:w="4962" w:type="dxa"/>
            <w:tcMar>
              <w:left w:w="108" w:type="dxa"/>
              <w:right w:w="108" w:type="dxa"/>
            </w:tcMar>
          </w:tcPr>
          <w:p w14:paraId="4040B153" w14:textId="77777777" w:rsidR="007A4664" w:rsidRPr="006D5396" w:rsidRDefault="007A4664" w:rsidP="00107CEB">
            <w:pPr>
              <w:rPr>
                <w:rFonts w:ascii="Arial" w:eastAsia="Arial" w:hAnsi="Arial" w:cs="Arial"/>
                <w:sz w:val="22"/>
                <w:szCs w:val="22"/>
              </w:rPr>
            </w:pPr>
            <w:r w:rsidRPr="006D5396">
              <w:rPr>
                <w:rFonts w:ascii="Arial" w:eastAsia="Arial" w:hAnsi="Arial" w:cs="Arial"/>
                <w:sz w:val="22"/>
                <w:szCs w:val="22"/>
                <w:lang w:val="es-BO"/>
              </w:rPr>
              <w:t xml:space="preserve">XDR CORTEX </w:t>
            </w:r>
            <w:proofErr w:type="spellStart"/>
            <w:r w:rsidRPr="006D5396">
              <w:rPr>
                <w:rFonts w:ascii="Arial" w:eastAsia="Arial" w:hAnsi="Arial" w:cs="Arial"/>
                <w:sz w:val="22"/>
                <w:szCs w:val="22"/>
                <w:lang w:val="es-BO"/>
              </w:rPr>
              <w:t>Paloaltonetworks</w:t>
            </w:r>
            <w:proofErr w:type="spellEnd"/>
          </w:p>
        </w:tc>
        <w:tc>
          <w:tcPr>
            <w:tcW w:w="240" w:type="dxa"/>
            <w:tcMar>
              <w:left w:w="108" w:type="dxa"/>
              <w:right w:w="108" w:type="dxa"/>
            </w:tcMar>
          </w:tcPr>
          <w:p w14:paraId="0CDFA45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AB008EC"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4E5340D7"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6AEB62BA" w14:textId="5FC6A8C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337659D" w14:textId="6345D58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F42358A" w14:textId="091E545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A0CD27E" w14:textId="6B9690C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8F3D9B5" w14:textId="0A3E0AB4"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DF3B57E" w14:textId="092D432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9867A36" w14:textId="2877007F"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70B68D9" w14:textId="785AD83B"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4BC210CB" w14:textId="5026564E" w:rsidR="007A4664" w:rsidRPr="006D5396" w:rsidRDefault="007A4664" w:rsidP="00107CEB">
            <w:pPr>
              <w:jc w:val="center"/>
              <w:rPr>
                <w:rFonts w:ascii="Arial" w:hAnsi="Arial" w:cs="Arial"/>
                <w:sz w:val="22"/>
                <w:szCs w:val="22"/>
              </w:rPr>
            </w:pPr>
          </w:p>
        </w:tc>
      </w:tr>
      <w:tr w:rsidR="007A4664" w:rsidRPr="006D5396" w14:paraId="2A766641" w14:textId="77777777" w:rsidTr="00107CEB">
        <w:trPr>
          <w:trHeight w:val="270"/>
        </w:trPr>
        <w:tc>
          <w:tcPr>
            <w:tcW w:w="557" w:type="dxa"/>
            <w:tcMar>
              <w:left w:w="108" w:type="dxa"/>
              <w:right w:w="108" w:type="dxa"/>
            </w:tcMar>
          </w:tcPr>
          <w:p w14:paraId="15D51DDA"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 xml:space="preserve"> </w:t>
            </w:r>
          </w:p>
        </w:tc>
        <w:tc>
          <w:tcPr>
            <w:tcW w:w="4962" w:type="dxa"/>
            <w:tcMar>
              <w:left w:w="108" w:type="dxa"/>
              <w:right w:w="108" w:type="dxa"/>
            </w:tcMar>
          </w:tcPr>
          <w:p w14:paraId="2BE6E1D4" w14:textId="77777777" w:rsidR="007A4664" w:rsidRPr="006D5396" w:rsidRDefault="007A4664" w:rsidP="00107CEB">
            <w:pPr>
              <w:rPr>
                <w:rFonts w:ascii="Arial" w:hAnsi="Arial" w:cs="Arial"/>
                <w:sz w:val="22"/>
                <w:szCs w:val="22"/>
              </w:rPr>
            </w:pPr>
            <w:r w:rsidRPr="006D5396">
              <w:rPr>
                <w:rFonts w:ascii="Arial" w:eastAsia="Arial" w:hAnsi="Arial" w:cs="Arial"/>
                <w:b/>
                <w:bCs/>
                <w:sz w:val="22"/>
                <w:szCs w:val="22"/>
                <w:lang w:val="es-BO"/>
              </w:rPr>
              <w:t>Adquisición de Manejador de Base de datos</w:t>
            </w:r>
          </w:p>
        </w:tc>
        <w:tc>
          <w:tcPr>
            <w:tcW w:w="240" w:type="dxa"/>
            <w:tcMar>
              <w:left w:w="108" w:type="dxa"/>
              <w:right w:w="108" w:type="dxa"/>
            </w:tcMar>
          </w:tcPr>
          <w:p w14:paraId="53724D3E"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630A2B72"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1831B226" w14:textId="69C9C66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58C0757" w14:textId="7CCC3B1F"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8025C8A" w14:textId="420503D5"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DA4DBFE" w14:textId="5570C7B0"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8989284" w14:textId="62A9857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0399384" w14:textId="1C7176C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BDD0652" w14:textId="47E7712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94849AF" w14:textId="14EC1D5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53FACDE" w14:textId="412D587C"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56D7A8DF" w14:textId="03A85F66" w:rsidR="007A4664" w:rsidRPr="006D5396" w:rsidRDefault="007A4664" w:rsidP="00107CEB">
            <w:pPr>
              <w:jc w:val="center"/>
              <w:rPr>
                <w:rFonts w:ascii="Arial" w:hAnsi="Arial" w:cs="Arial"/>
                <w:sz w:val="22"/>
                <w:szCs w:val="22"/>
              </w:rPr>
            </w:pPr>
          </w:p>
        </w:tc>
      </w:tr>
      <w:tr w:rsidR="007A4664" w:rsidRPr="006D5396" w14:paraId="288E315B" w14:textId="77777777" w:rsidTr="00107CEB">
        <w:trPr>
          <w:trHeight w:val="270"/>
        </w:trPr>
        <w:tc>
          <w:tcPr>
            <w:tcW w:w="557" w:type="dxa"/>
            <w:tcMar>
              <w:left w:w="108" w:type="dxa"/>
              <w:right w:w="108" w:type="dxa"/>
            </w:tcMar>
          </w:tcPr>
          <w:p w14:paraId="1B3D8D07"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19</w:t>
            </w:r>
          </w:p>
        </w:tc>
        <w:tc>
          <w:tcPr>
            <w:tcW w:w="4962" w:type="dxa"/>
            <w:tcMar>
              <w:left w:w="108" w:type="dxa"/>
              <w:right w:w="108" w:type="dxa"/>
            </w:tcMar>
          </w:tcPr>
          <w:p w14:paraId="23580EFA"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 xml:space="preserve">SQL Server 2022 Standard </w:t>
            </w:r>
            <w:proofErr w:type="spellStart"/>
            <w:r w:rsidRPr="006D5396">
              <w:rPr>
                <w:rFonts w:ascii="Arial" w:eastAsia="Arial" w:hAnsi="Arial" w:cs="Arial"/>
                <w:sz w:val="22"/>
                <w:szCs w:val="22"/>
                <w:lang w:val="es-BO"/>
              </w:rPr>
              <w:t>Edition</w:t>
            </w:r>
            <w:proofErr w:type="spellEnd"/>
            <w:r w:rsidRPr="006D5396">
              <w:rPr>
                <w:rFonts w:ascii="Arial" w:eastAsia="Arial" w:hAnsi="Arial" w:cs="Arial"/>
                <w:sz w:val="22"/>
                <w:szCs w:val="22"/>
                <w:lang w:val="es-BO"/>
              </w:rPr>
              <w:t xml:space="preserve"> (uno por servidor)</w:t>
            </w:r>
          </w:p>
        </w:tc>
        <w:tc>
          <w:tcPr>
            <w:tcW w:w="240" w:type="dxa"/>
            <w:tcMar>
              <w:left w:w="108" w:type="dxa"/>
              <w:right w:w="108" w:type="dxa"/>
            </w:tcMar>
          </w:tcPr>
          <w:p w14:paraId="0443409A"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311F4C4"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02E7CC1D"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118E1DE6" w14:textId="6D60711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41DBE3A" w14:textId="27DE8F0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4176DFE" w14:textId="202241D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1E38896" w14:textId="5D4461FE"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0FB97C4" w14:textId="2370306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EFA19AA" w14:textId="21FDC52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BB751F9" w14:textId="1F81F61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2D06E4F" w14:textId="57CA804F"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7124B705" w14:textId="0EA93A22" w:rsidR="007A4664" w:rsidRPr="006D5396" w:rsidRDefault="007A4664" w:rsidP="00107CEB">
            <w:pPr>
              <w:jc w:val="center"/>
              <w:rPr>
                <w:rFonts w:ascii="Arial" w:hAnsi="Arial" w:cs="Arial"/>
                <w:sz w:val="22"/>
                <w:szCs w:val="22"/>
              </w:rPr>
            </w:pPr>
          </w:p>
        </w:tc>
      </w:tr>
      <w:tr w:rsidR="007A4664" w:rsidRPr="006D5396" w14:paraId="6B08ECE6" w14:textId="77777777" w:rsidTr="00107CEB">
        <w:trPr>
          <w:trHeight w:val="270"/>
        </w:trPr>
        <w:tc>
          <w:tcPr>
            <w:tcW w:w="557" w:type="dxa"/>
            <w:tcMar>
              <w:left w:w="108" w:type="dxa"/>
              <w:right w:w="108" w:type="dxa"/>
            </w:tcMar>
          </w:tcPr>
          <w:p w14:paraId="72083152"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20</w:t>
            </w:r>
          </w:p>
        </w:tc>
        <w:tc>
          <w:tcPr>
            <w:tcW w:w="4962" w:type="dxa"/>
            <w:tcMar>
              <w:left w:w="108" w:type="dxa"/>
              <w:right w:w="108" w:type="dxa"/>
            </w:tcMar>
          </w:tcPr>
          <w:p w14:paraId="3F58F8A5"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 xml:space="preserve">SQL Server 2022 Standard </w:t>
            </w:r>
            <w:proofErr w:type="spellStart"/>
            <w:r w:rsidRPr="006D5396">
              <w:rPr>
                <w:rFonts w:ascii="Arial" w:eastAsia="Arial" w:hAnsi="Arial" w:cs="Arial"/>
                <w:sz w:val="22"/>
                <w:szCs w:val="22"/>
                <w:lang w:val="es-BO"/>
              </w:rPr>
              <w:t>Edition</w:t>
            </w:r>
            <w:proofErr w:type="spellEnd"/>
            <w:r w:rsidRPr="006D5396">
              <w:rPr>
                <w:rFonts w:ascii="Arial" w:eastAsia="Arial" w:hAnsi="Arial" w:cs="Arial"/>
                <w:sz w:val="22"/>
                <w:szCs w:val="22"/>
                <w:lang w:val="es-BO"/>
              </w:rPr>
              <w:t xml:space="preserve"> (uno por servidor)</w:t>
            </w:r>
          </w:p>
        </w:tc>
        <w:tc>
          <w:tcPr>
            <w:tcW w:w="240" w:type="dxa"/>
            <w:tcMar>
              <w:left w:w="108" w:type="dxa"/>
              <w:right w:w="108" w:type="dxa"/>
            </w:tcMar>
          </w:tcPr>
          <w:p w14:paraId="5347B479"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00E35A5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2D0D1039" w14:textId="0D27DF4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69342E07" w14:textId="4DAC7D3B"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1D6A74A" w14:textId="6D4D183F"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2DC6A7E" w14:textId="41A82498"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CEE4ED9" w14:textId="6A90B0DC"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2D53A40A" w14:textId="4BDDD95D"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CC8D8DD" w14:textId="18E89EC7"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40349032" w14:textId="2F1FF18A"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3B8C9605" w14:textId="77820C47" w:rsidR="007A4664" w:rsidRPr="006D5396" w:rsidRDefault="007A4664" w:rsidP="00107CEB">
            <w:pPr>
              <w:jc w:val="center"/>
              <w:rPr>
                <w:rFonts w:ascii="Arial" w:hAnsi="Arial" w:cs="Arial"/>
                <w:sz w:val="22"/>
                <w:szCs w:val="22"/>
              </w:rPr>
            </w:pPr>
          </w:p>
        </w:tc>
        <w:tc>
          <w:tcPr>
            <w:tcW w:w="345" w:type="dxa"/>
            <w:shd w:val="clear" w:color="auto" w:fill="E7E6E6" w:themeFill="background2"/>
            <w:tcMar>
              <w:left w:w="108" w:type="dxa"/>
              <w:right w:w="108" w:type="dxa"/>
            </w:tcMar>
          </w:tcPr>
          <w:p w14:paraId="1B641F13"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r>
      <w:tr w:rsidR="007A4664" w:rsidRPr="006D5396" w14:paraId="7D9B9302" w14:textId="77777777" w:rsidTr="00107CEB">
        <w:trPr>
          <w:trHeight w:val="270"/>
        </w:trPr>
        <w:tc>
          <w:tcPr>
            <w:tcW w:w="557" w:type="dxa"/>
            <w:tcMar>
              <w:left w:w="108" w:type="dxa"/>
              <w:right w:w="108" w:type="dxa"/>
            </w:tcMar>
          </w:tcPr>
          <w:p w14:paraId="50751AF4" w14:textId="77777777" w:rsidR="007A4664" w:rsidRPr="006D5396" w:rsidRDefault="007A4664" w:rsidP="00107CEB">
            <w:pPr>
              <w:jc w:val="center"/>
              <w:rPr>
                <w:rFonts w:ascii="Arial" w:hAnsi="Arial" w:cs="Arial"/>
                <w:sz w:val="22"/>
                <w:szCs w:val="22"/>
              </w:rPr>
            </w:pPr>
            <w:r w:rsidRPr="006D5396">
              <w:rPr>
                <w:rFonts w:ascii="Arial" w:eastAsia="Arial" w:hAnsi="Arial" w:cs="Arial"/>
                <w:sz w:val="22"/>
                <w:szCs w:val="22"/>
                <w:lang w:val="es-BO"/>
              </w:rPr>
              <w:t>21</w:t>
            </w:r>
          </w:p>
        </w:tc>
        <w:tc>
          <w:tcPr>
            <w:tcW w:w="4962" w:type="dxa"/>
            <w:tcMar>
              <w:left w:w="108" w:type="dxa"/>
              <w:right w:w="108" w:type="dxa"/>
            </w:tcMar>
          </w:tcPr>
          <w:p w14:paraId="3797F5F5" w14:textId="77777777" w:rsidR="007A4664" w:rsidRPr="006D5396" w:rsidRDefault="007A4664" w:rsidP="00107CEB">
            <w:pPr>
              <w:rPr>
                <w:rFonts w:ascii="Arial" w:hAnsi="Arial" w:cs="Arial"/>
                <w:sz w:val="22"/>
                <w:szCs w:val="22"/>
              </w:rPr>
            </w:pPr>
            <w:r w:rsidRPr="006D5396">
              <w:rPr>
                <w:rFonts w:ascii="Arial" w:eastAsia="Arial" w:hAnsi="Arial" w:cs="Arial"/>
                <w:sz w:val="22"/>
                <w:szCs w:val="22"/>
                <w:lang w:val="es-BO"/>
              </w:rPr>
              <w:t xml:space="preserve">SQL Server 2022 - 1 </w:t>
            </w:r>
            <w:proofErr w:type="spellStart"/>
            <w:r w:rsidRPr="006D5396">
              <w:rPr>
                <w:rFonts w:ascii="Arial" w:eastAsia="Arial" w:hAnsi="Arial" w:cs="Arial"/>
                <w:sz w:val="22"/>
                <w:szCs w:val="22"/>
                <w:lang w:val="es-BO"/>
              </w:rPr>
              <w:t>User</w:t>
            </w:r>
            <w:proofErr w:type="spellEnd"/>
            <w:r w:rsidRPr="006D5396">
              <w:rPr>
                <w:rFonts w:ascii="Arial" w:eastAsia="Arial" w:hAnsi="Arial" w:cs="Arial"/>
                <w:sz w:val="22"/>
                <w:szCs w:val="22"/>
                <w:lang w:val="es-BO"/>
              </w:rPr>
              <w:t xml:space="preserve"> CAL</w:t>
            </w:r>
          </w:p>
        </w:tc>
        <w:tc>
          <w:tcPr>
            <w:tcW w:w="240" w:type="dxa"/>
            <w:tcMar>
              <w:left w:w="108" w:type="dxa"/>
              <w:right w:w="108" w:type="dxa"/>
            </w:tcMar>
          </w:tcPr>
          <w:p w14:paraId="5BC38062"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tcMar>
              <w:left w:w="108" w:type="dxa"/>
              <w:right w:w="108" w:type="dxa"/>
            </w:tcMar>
          </w:tcPr>
          <w:p w14:paraId="76211B45"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 xml:space="preserve"> </w:t>
            </w:r>
          </w:p>
        </w:tc>
        <w:tc>
          <w:tcPr>
            <w:tcW w:w="240" w:type="dxa"/>
            <w:shd w:val="clear" w:color="auto" w:fill="E7E6E6" w:themeFill="background2"/>
            <w:tcMar>
              <w:left w:w="108" w:type="dxa"/>
              <w:right w:w="108" w:type="dxa"/>
            </w:tcMar>
          </w:tcPr>
          <w:p w14:paraId="6F2026F1" w14:textId="77777777" w:rsidR="007A4664" w:rsidRPr="006D5396" w:rsidRDefault="007A4664" w:rsidP="00107CEB">
            <w:pPr>
              <w:jc w:val="center"/>
              <w:rPr>
                <w:rFonts w:ascii="Arial" w:hAnsi="Arial" w:cs="Arial"/>
                <w:sz w:val="22"/>
                <w:szCs w:val="22"/>
              </w:rPr>
            </w:pPr>
            <w:r w:rsidRPr="006D5396">
              <w:rPr>
                <w:rFonts w:ascii="Arial" w:eastAsia="Arial" w:hAnsi="Arial" w:cs="Arial"/>
                <w:color w:val="000000" w:themeColor="text1"/>
                <w:sz w:val="22"/>
                <w:szCs w:val="22"/>
                <w:lang w:val="es-BO"/>
              </w:rPr>
              <w:t>x</w:t>
            </w:r>
          </w:p>
        </w:tc>
        <w:tc>
          <w:tcPr>
            <w:tcW w:w="240" w:type="dxa"/>
            <w:tcMar>
              <w:left w:w="108" w:type="dxa"/>
              <w:right w:w="108" w:type="dxa"/>
            </w:tcMar>
          </w:tcPr>
          <w:p w14:paraId="3F82D593" w14:textId="531DF52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19484325" w14:textId="3F51DE3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044494A6" w14:textId="42C694AF"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6074C3E" w14:textId="5742D9F6"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104B93E" w14:textId="3AB08AC9"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5D436DBE" w14:textId="21C90163"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ED5F35A" w14:textId="3746E791" w:rsidR="007A4664" w:rsidRPr="006D5396" w:rsidRDefault="007A4664" w:rsidP="00107CEB">
            <w:pPr>
              <w:jc w:val="center"/>
              <w:rPr>
                <w:rFonts w:ascii="Arial" w:hAnsi="Arial" w:cs="Arial"/>
                <w:sz w:val="22"/>
                <w:szCs w:val="22"/>
              </w:rPr>
            </w:pPr>
          </w:p>
        </w:tc>
        <w:tc>
          <w:tcPr>
            <w:tcW w:w="240" w:type="dxa"/>
            <w:tcMar>
              <w:left w:w="108" w:type="dxa"/>
              <w:right w:w="108" w:type="dxa"/>
            </w:tcMar>
          </w:tcPr>
          <w:p w14:paraId="70E5C206" w14:textId="362E6CC9" w:rsidR="007A4664" w:rsidRPr="006D5396" w:rsidRDefault="007A4664" w:rsidP="00107CEB">
            <w:pPr>
              <w:jc w:val="center"/>
              <w:rPr>
                <w:rFonts w:ascii="Arial" w:hAnsi="Arial" w:cs="Arial"/>
                <w:sz w:val="22"/>
                <w:szCs w:val="22"/>
              </w:rPr>
            </w:pPr>
          </w:p>
        </w:tc>
        <w:tc>
          <w:tcPr>
            <w:tcW w:w="345" w:type="dxa"/>
            <w:tcMar>
              <w:left w:w="108" w:type="dxa"/>
              <w:right w:w="108" w:type="dxa"/>
            </w:tcMar>
          </w:tcPr>
          <w:p w14:paraId="3951439C" w14:textId="77777777" w:rsidR="007A4664" w:rsidRPr="006D5396" w:rsidRDefault="007A4664" w:rsidP="00107CEB">
            <w:pPr>
              <w:jc w:val="center"/>
              <w:rPr>
                <w:rFonts w:ascii="Arial" w:eastAsia="Arial" w:hAnsi="Arial" w:cs="Arial"/>
                <w:color w:val="000000" w:themeColor="text1"/>
                <w:sz w:val="22"/>
                <w:szCs w:val="22"/>
              </w:rPr>
            </w:pPr>
          </w:p>
        </w:tc>
      </w:tr>
    </w:tbl>
    <w:p w14:paraId="55182D82" w14:textId="77777777" w:rsidR="007A4664" w:rsidRDefault="007A4664" w:rsidP="007A4664">
      <w:pPr>
        <w:jc w:val="center"/>
        <w:rPr>
          <w:rFonts w:ascii="Arial"/>
          <w:b/>
        </w:rPr>
      </w:pPr>
    </w:p>
    <w:p w14:paraId="1B365B5F" w14:textId="77777777" w:rsidR="007A4664" w:rsidRDefault="007A4664" w:rsidP="003D4278">
      <w:pPr>
        <w:pStyle w:val="Textoindependiente"/>
        <w:rPr>
          <w:rFonts w:ascii="Arial"/>
          <w:b/>
        </w:rPr>
      </w:pPr>
    </w:p>
    <w:p w14:paraId="5743A23A" w14:textId="77777777" w:rsidR="007A4664" w:rsidRPr="001B775C" w:rsidRDefault="007A4664" w:rsidP="003D4278">
      <w:pPr>
        <w:pStyle w:val="Textoindependiente"/>
        <w:rPr>
          <w:rFonts w:ascii="Arial"/>
          <w:b/>
        </w:rPr>
      </w:pPr>
    </w:p>
    <w:sectPr w:rsidR="007A4664" w:rsidRPr="001B775C" w:rsidSect="002303C6">
      <w:headerReference w:type="default" r:id="rId8"/>
      <w:type w:val="continuous"/>
      <w:pgSz w:w="11906" w:h="16838" w:code="9"/>
      <w:pgMar w:top="1135" w:right="1701"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6026" w14:textId="77777777" w:rsidR="005425F7" w:rsidRDefault="005425F7">
      <w:r>
        <w:separator/>
      </w:r>
    </w:p>
  </w:endnote>
  <w:endnote w:type="continuationSeparator" w:id="0">
    <w:p w14:paraId="5B60803A" w14:textId="77777777" w:rsidR="005425F7" w:rsidRDefault="0054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Cuerpo en alfa">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22DF" w14:textId="77777777" w:rsidR="005425F7" w:rsidRDefault="005425F7">
      <w:r>
        <w:separator/>
      </w:r>
    </w:p>
  </w:footnote>
  <w:footnote w:type="continuationSeparator" w:id="0">
    <w:p w14:paraId="378E3AEC" w14:textId="77777777" w:rsidR="005425F7" w:rsidRDefault="0054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F689" w14:textId="77777777" w:rsidR="00FF0D5B" w:rsidRDefault="00FF0D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6F0"/>
    <w:multiLevelType w:val="hybridMultilevel"/>
    <w:tmpl w:val="C6067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003DE8"/>
    <w:multiLevelType w:val="hybridMultilevel"/>
    <w:tmpl w:val="75001DE4"/>
    <w:lvl w:ilvl="0" w:tplc="8526A75A">
      <w:numFmt w:val="bullet"/>
      <w:lvlText w:val="-"/>
      <w:lvlJc w:val="left"/>
      <w:pPr>
        <w:ind w:left="806" w:hanging="360"/>
      </w:pPr>
      <w:rPr>
        <w:rFonts w:ascii="Calibri" w:eastAsia="Calibri" w:hAnsi="Calibri" w:cs="Calibri"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2" w15:restartNumberingAfterBreak="0">
    <w:nsid w:val="1A5264A5"/>
    <w:multiLevelType w:val="hybridMultilevel"/>
    <w:tmpl w:val="7F3CC7AC"/>
    <w:lvl w:ilvl="0" w:tplc="A73C45FC">
      <w:start w:val="1"/>
      <w:numFmt w:val="decimal"/>
      <w:lvlText w:val="%1."/>
      <w:lvlJc w:val="left"/>
      <w:pPr>
        <w:ind w:left="785" w:hanging="360"/>
      </w:pPr>
      <w:rPr>
        <w:rFonts w:hint="default"/>
        <w:b/>
        <w:bCs/>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3" w15:restartNumberingAfterBreak="0">
    <w:nsid w:val="1C1C1ED2"/>
    <w:multiLevelType w:val="hybridMultilevel"/>
    <w:tmpl w:val="1B54D4A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21D35703"/>
    <w:multiLevelType w:val="hybridMultilevel"/>
    <w:tmpl w:val="6CE40572"/>
    <w:lvl w:ilvl="0" w:tplc="B4F6DC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F10280"/>
    <w:multiLevelType w:val="hybridMultilevel"/>
    <w:tmpl w:val="09B6C712"/>
    <w:lvl w:ilvl="0" w:tplc="51B87D52">
      <w:start w:val="1"/>
      <w:numFmt w:val="bullet"/>
      <w:lvlText w:val=""/>
      <w:lvlJc w:val="left"/>
      <w:pPr>
        <w:ind w:left="751" w:hanging="360"/>
      </w:pPr>
      <w:rPr>
        <w:rFonts w:ascii="Symbol" w:hAnsi="Symbol" w:hint="default"/>
      </w:rPr>
    </w:lvl>
    <w:lvl w:ilvl="1" w:tplc="280A0003" w:tentative="1">
      <w:start w:val="1"/>
      <w:numFmt w:val="bullet"/>
      <w:lvlText w:val="o"/>
      <w:lvlJc w:val="left"/>
      <w:pPr>
        <w:ind w:left="1471" w:hanging="360"/>
      </w:pPr>
      <w:rPr>
        <w:rFonts w:ascii="Courier New" w:hAnsi="Courier New" w:cs="Courier New" w:hint="default"/>
      </w:rPr>
    </w:lvl>
    <w:lvl w:ilvl="2" w:tplc="280A0005" w:tentative="1">
      <w:start w:val="1"/>
      <w:numFmt w:val="bullet"/>
      <w:lvlText w:val=""/>
      <w:lvlJc w:val="left"/>
      <w:pPr>
        <w:ind w:left="2191" w:hanging="360"/>
      </w:pPr>
      <w:rPr>
        <w:rFonts w:ascii="Wingdings" w:hAnsi="Wingdings" w:hint="default"/>
      </w:rPr>
    </w:lvl>
    <w:lvl w:ilvl="3" w:tplc="280A0001" w:tentative="1">
      <w:start w:val="1"/>
      <w:numFmt w:val="bullet"/>
      <w:lvlText w:val=""/>
      <w:lvlJc w:val="left"/>
      <w:pPr>
        <w:ind w:left="2911" w:hanging="360"/>
      </w:pPr>
      <w:rPr>
        <w:rFonts w:ascii="Symbol" w:hAnsi="Symbol" w:hint="default"/>
      </w:rPr>
    </w:lvl>
    <w:lvl w:ilvl="4" w:tplc="280A0003" w:tentative="1">
      <w:start w:val="1"/>
      <w:numFmt w:val="bullet"/>
      <w:lvlText w:val="o"/>
      <w:lvlJc w:val="left"/>
      <w:pPr>
        <w:ind w:left="3631" w:hanging="360"/>
      </w:pPr>
      <w:rPr>
        <w:rFonts w:ascii="Courier New" w:hAnsi="Courier New" w:cs="Courier New" w:hint="default"/>
      </w:rPr>
    </w:lvl>
    <w:lvl w:ilvl="5" w:tplc="280A0005" w:tentative="1">
      <w:start w:val="1"/>
      <w:numFmt w:val="bullet"/>
      <w:lvlText w:val=""/>
      <w:lvlJc w:val="left"/>
      <w:pPr>
        <w:ind w:left="4351" w:hanging="360"/>
      </w:pPr>
      <w:rPr>
        <w:rFonts w:ascii="Wingdings" w:hAnsi="Wingdings" w:hint="default"/>
      </w:rPr>
    </w:lvl>
    <w:lvl w:ilvl="6" w:tplc="280A0001" w:tentative="1">
      <w:start w:val="1"/>
      <w:numFmt w:val="bullet"/>
      <w:lvlText w:val=""/>
      <w:lvlJc w:val="left"/>
      <w:pPr>
        <w:ind w:left="5071" w:hanging="360"/>
      </w:pPr>
      <w:rPr>
        <w:rFonts w:ascii="Symbol" w:hAnsi="Symbol" w:hint="default"/>
      </w:rPr>
    </w:lvl>
    <w:lvl w:ilvl="7" w:tplc="280A0003" w:tentative="1">
      <w:start w:val="1"/>
      <w:numFmt w:val="bullet"/>
      <w:lvlText w:val="o"/>
      <w:lvlJc w:val="left"/>
      <w:pPr>
        <w:ind w:left="5791" w:hanging="360"/>
      </w:pPr>
      <w:rPr>
        <w:rFonts w:ascii="Courier New" w:hAnsi="Courier New" w:cs="Courier New" w:hint="default"/>
      </w:rPr>
    </w:lvl>
    <w:lvl w:ilvl="8" w:tplc="280A0005" w:tentative="1">
      <w:start w:val="1"/>
      <w:numFmt w:val="bullet"/>
      <w:lvlText w:val=""/>
      <w:lvlJc w:val="left"/>
      <w:pPr>
        <w:ind w:left="6511" w:hanging="360"/>
      </w:pPr>
      <w:rPr>
        <w:rFonts w:ascii="Wingdings" w:hAnsi="Wingdings" w:hint="default"/>
      </w:rPr>
    </w:lvl>
  </w:abstractNum>
  <w:abstractNum w:abstractNumId="6" w15:restartNumberingAfterBreak="0">
    <w:nsid w:val="3BD464AA"/>
    <w:multiLevelType w:val="hybridMultilevel"/>
    <w:tmpl w:val="590213C6"/>
    <w:lvl w:ilvl="0" w:tplc="8706686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21564D5"/>
    <w:multiLevelType w:val="hybridMultilevel"/>
    <w:tmpl w:val="16368B92"/>
    <w:lvl w:ilvl="0" w:tplc="F9C6B212">
      <w:start w:val="1"/>
      <w:numFmt w:val="decimal"/>
      <w:lvlText w:val="%1."/>
      <w:lvlJc w:val="left"/>
      <w:pPr>
        <w:ind w:left="888" w:hanging="329"/>
      </w:pPr>
      <w:rPr>
        <w:rFonts w:ascii="Arial MT" w:eastAsia="Arial MT" w:hAnsi="Arial MT" w:cs="Arial MT" w:hint="default"/>
        <w:w w:val="102"/>
        <w:sz w:val="24"/>
        <w:szCs w:val="24"/>
        <w:lang w:val="es-ES" w:eastAsia="en-US" w:bidi="ar-SA"/>
      </w:rPr>
    </w:lvl>
    <w:lvl w:ilvl="1" w:tplc="019E5144">
      <w:start w:val="1"/>
      <w:numFmt w:val="lowerLetter"/>
      <w:lvlText w:val="%2."/>
      <w:lvlJc w:val="left"/>
      <w:pPr>
        <w:ind w:left="1565" w:hanging="317"/>
      </w:pPr>
      <w:rPr>
        <w:rFonts w:ascii="Arial MT" w:eastAsia="Arial MT" w:hAnsi="Arial MT" w:cs="Arial MT" w:hint="default"/>
        <w:w w:val="102"/>
        <w:sz w:val="24"/>
        <w:szCs w:val="24"/>
        <w:lang w:val="es-ES" w:eastAsia="en-US" w:bidi="ar-SA"/>
      </w:rPr>
    </w:lvl>
    <w:lvl w:ilvl="2" w:tplc="F806A286">
      <w:numFmt w:val="bullet"/>
      <w:lvlText w:val="•"/>
      <w:lvlJc w:val="left"/>
      <w:pPr>
        <w:ind w:left="1560" w:hanging="317"/>
      </w:pPr>
      <w:rPr>
        <w:rFonts w:hint="default"/>
        <w:lang w:val="es-ES" w:eastAsia="en-US" w:bidi="ar-SA"/>
      </w:rPr>
    </w:lvl>
    <w:lvl w:ilvl="3" w:tplc="81E0D920">
      <w:numFmt w:val="bullet"/>
      <w:lvlText w:val="•"/>
      <w:lvlJc w:val="left"/>
      <w:pPr>
        <w:ind w:left="2497" w:hanging="317"/>
      </w:pPr>
      <w:rPr>
        <w:rFonts w:hint="default"/>
        <w:lang w:val="es-ES" w:eastAsia="en-US" w:bidi="ar-SA"/>
      </w:rPr>
    </w:lvl>
    <w:lvl w:ilvl="4" w:tplc="475C283E">
      <w:numFmt w:val="bullet"/>
      <w:lvlText w:val="•"/>
      <w:lvlJc w:val="left"/>
      <w:pPr>
        <w:ind w:left="3435" w:hanging="317"/>
      </w:pPr>
      <w:rPr>
        <w:rFonts w:hint="default"/>
        <w:lang w:val="es-ES" w:eastAsia="en-US" w:bidi="ar-SA"/>
      </w:rPr>
    </w:lvl>
    <w:lvl w:ilvl="5" w:tplc="352667EC">
      <w:numFmt w:val="bullet"/>
      <w:lvlText w:val="•"/>
      <w:lvlJc w:val="left"/>
      <w:pPr>
        <w:ind w:left="4372" w:hanging="317"/>
      </w:pPr>
      <w:rPr>
        <w:rFonts w:hint="default"/>
        <w:lang w:val="es-ES" w:eastAsia="en-US" w:bidi="ar-SA"/>
      </w:rPr>
    </w:lvl>
    <w:lvl w:ilvl="6" w:tplc="2EA018D4">
      <w:numFmt w:val="bullet"/>
      <w:lvlText w:val="•"/>
      <w:lvlJc w:val="left"/>
      <w:pPr>
        <w:ind w:left="5310" w:hanging="317"/>
      </w:pPr>
      <w:rPr>
        <w:rFonts w:hint="default"/>
        <w:lang w:val="es-ES" w:eastAsia="en-US" w:bidi="ar-SA"/>
      </w:rPr>
    </w:lvl>
    <w:lvl w:ilvl="7" w:tplc="C166D736">
      <w:numFmt w:val="bullet"/>
      <w:lvlText w:val="•"/>
      <w:lvlJc w:val="left"/>
      <w:pPr>
        <w:ind w:left="6247" w:hanging="317"/>
      </w:pPr>
      <w:rPr>
        <w:rFonts w:hint="default"/>
        <w:lang w:val="es-ES" w:eastAsia="en-US" w:bidi="ar-SA"/>
      </w:rPr>
    </w:lvl>
    <w:lvl w:ilvl="8" w:tplc="DED8B9AE">
      <w:numFmt w:val="bullet"/>
      <w:lvlText w:val="•"/>
      <w:lvlJc w:val="left"/>
      <w:pPr>
        <w:ind w:left="7185" w:hanging="317"/>
      </w:pPr>
      <w:rPr>
        <w:rFonts w:hint="default"/>
        <w:lang w:val="es-ES" w:eastAsia="en-US" w:bidi="ar-SA"/>
      </w:rPr>
    </w:lvl>
  </w:abstractNum>
  <w:abstractNum w:abstractNumId="8" w15:restartNumberingAfterBreak="0">
    <w:nsid w:val="4A9B5FB7"/>
    <w:multiLevelType w:val="hybridMultilevel"/>
    <w:tmpl w:val="5D2CF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1172CD"/>
    <w:multiLevelType w:val="hybridMultilevel"/>
    <w:tmpl w:val="FD44B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5317C2"/>
    <w:multiLevelType w:val="hybridMultilevel"/>
    <w:tmpl w:val="252C7468"/>
    <w:lvl w:ilvl="0" w:tplc="8526A75A">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3F827AA"/>
    <w:multiLevelType w:val="hybridMultilevel"/>
    <w:tmpl w:val="D16CB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0164D8"/>
    <w:multiLevelType w:val="hybridMultilevel"/>
    <w:tmpl w:val="EFF88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CB193C"/>
    <w:multiLevelType w:val="hybridMultilevel"/>
    <w:tmpl w:val="F6E66D88"/>
    <w:lvl w:ilvl="0" w:tplc="0C0A0001">
      <w:start w:val="1"/>
      <w:numFmt w:val="bullet"/>
      <w:lvlText w:val=""/>
      <w:lvlJc w:val="left"/>
      <w:pPr>
        <w:ind w:left="720" w:hanging="360"/>
      </w:pPr>
      <w:rPr>
        <w:rFonts w:ascii="Symbol" w:hAnsi="Symbol" w:hint="default"/>
      </w:rPr>
    </w:lvl>
    <w:lvl w:ilvl="1" w:tplc="8526A75A">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EC3F9D"/>
    <w:multiLevelType w:val="multilevel"/>
    <w:tmpl w:val="6204C8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E21E8F"/>
    <w:multiLevelType w:val="hybridMultilevel"/>
    <w:tmpl w:val="F15E5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0372B9D"/>
    <w:multiLevelType w:val="hybridMultilevel"/>
    <w:tmpl w:val="DFAA3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900615"/>
    <w:multiLevelType w:val="multilevel"/>
    <w:tmpl w:val="17B24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55E46"/>
    <w:multiLevelType w:val="hybridMultilevel"/>
    <w:tmpl w:val="53344404"/>
    <w:lvl w:ilvl="0" w:tplc="BC801D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D2B3195"/>
    <w:multiLevelType w:val="hybridMultilevel"/>
    <w:tmpl w:val="DA9AE0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627715">
    <w:abstractNumId w:val="7"/>
  </w:num>
  <w:num w:numId="2" w16cid:durableId="1152139176">
    <w:abstractNumId w:val="1"/>
  </w:num>
  <w:num w:numId="3" w16cid:durableId="1454440616">
    <w:abstractNumId w:val="9"/>
  </w:num>
  <w:num w:numId="4" w16cid:durableId="1758020230">
    <w:abstractNumId w:val="6"/>
  </w:num>
  <w:num w:numId="5" w16cid:durableId="1459639712">
    <w:abstractNumId w:val="5"/>
  </w:num>
  <w:num w:numId="6" w16cid:durableId="423501150">
    <w:abstractNumId w:val="8"/>
  </w:num>
  <w:num w:numId="7" w16cid:durableId="1144853416">
    <w:abstractNumId w:val="13"/>
  </w:num>
  <w:num w:numId="8" w16cid:durableId="1172841441">
    <w:abstractNumId w:val="12"/>
  </w:num>
  <w:num w:numId="9" w16cid:durableId="359280894">
    <w:abstractNumId w:val="0"/>
  </w:num>
  <w:num w:numId="10" w16cid:durableId="1083531920">
    <w:abstractNumId w:val="15"/>
  </w:num>
  <w:num w:numId="11" w16cid:durableId="2040162816">
    <w:abstractNumId w:val="11"/>
  </w:num>
  <w:num w:numId="12" w16cid:durableId="1386417247">
    <w:abstractNumId w:val="16"/>
  </w:num>
  <w:num w:numId="13" w16cid:durableId="1376612883">
    <w:abstractNumId w:val="2"/>
  </w:num>
  <w:num w:numId="14" w16cid:durableId="578175437">
    <w:abstractNumId w:val="10"/>
  </w:num>
  <w:num w:numId="15" w16cid:durableId="553004610">
    <w:abstractNumId w:val="14"/>
  </w:num>
  <w:num w:numId="16" w16cid:durableId="1477406502">
    <w:abstractNumId w:val="17"/>
  </w:num>
  <w:num w:numId="17" w16cid:durableId="464658439">
    <w:abstractNumId w:val="4"/>
  </w:num>
  <w:num w:numId="18" w16cid:durableId="1592621934">
    <w:abstractNumId w:val="3"/>
  </w:num>
  <w:num w:numId="19" w16cid:durableId="24991040">
    <w:abstractNumId w:val="18"/>
  </w:num>
  <w:num w:numId="20" w16cid:durableId="13458611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03"/>
    <w:rsid w:val="00065104"/>
    <w:rsid w:val="00107CEB"/>
    <w:rsid w:val="0012199D"/>
    <w:rsid w:val="001B4A4A"/>
    <w:rsid w:val="001B775C"/>
    <w:rsid w:val="001C011E"/>
    <w:rsid w:val="001E5AC6"/>
    <w:rsid w:val="001F42F3"/>
    <w:rsid w:val="0022521A"/>
    <w:rsid w:val="002303C6"/>
    <w:rsid w:val="00242E6B"/>
    <w:rsid w:val="00283093"/>
    <w:rsid w:val="002C5E6B"/>
    <w:rsid w:val="003B189E"/>
    <w:rsid w:val="003D4278"/>
    <w:rsid w:val="003E070F"/>
    <w:rsid w:val="003E6E2F"/>
    <w:rsid w:val="004425C6"/>
    <w:rsid w:val="004726CC"/>
    <w:rsid w:val="00476103"/>
    <w:rsid w:val="00477980"/>
    <w:rsid w:val="00493BB4"/>
    <w:rsid w:val="004F2801"/>
    <w:rsid w:val="00535EA6"/>
    <w:rsid w:val="005425F7"/>
    <w:rsid w:val="00643199"/>
    <w:rsid w:val="006603B0"/>
    <w:rsid w:val="006809E6"/>
    <w:rsid w:val="006A0A09"/>
    <w:rsid w:val="006B61D1"/>
    <w:rsid w:val="00740BF9"/>
    <w:rsid w:val="007443F8"/>
    <w:rsid w:val="007A4664"/>
    <w:rsid w:val="00816C70"/>
    <w:rsid w:val="008E3A9C"/>
    <w:rsid w:val="00914344"/>
    <w:rsid w:val="00980AB2"/>
    <w:rsid w:val="00A04D1B"/>
    <w:rsid w:val="00A371B8"/>
    <w:rsid w:val="00A725D6"/>
    <w:rsid w:val="00A8303D"/>
    <w:rsid w:val="00A91EB0"/>
    <w:rsid w:val="00B72D99"/>
    <w:rsid w:val="00C24541"/>
    <w:rsid w:val="00C51161"/>
    <w:rsid w:val="00D4746F"/>
    <w:rsid w:val="00E00974"/>
    <w:rsid w:val="00E222B6"/>
    <w:rsid w:val="00E35910"/>
    <w:rsid w:val="00E8189C"/>
    <w:rsid w:val="00E85D16"/>
    <w:rsid w:val="00E947CB"/>
    <w:rsid w:val="00FC353D"/>
    <w:rsid w:val="00FF0D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ED7D"/>
  <w15:chartTrackingRefBased/>
  <w15:docId w15:val="{BCA111FE-2393-0B4E-9468-BAF3EAA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03"/>
    <w:rPr>
      <w:rFonts w:ascii="Times New Roman" w:eastAsia="Times New Roman" w:hAnsi="Times New Roman" w:cs="Times New Roman"/>
      <w:sz w:val="24"/>
      <w:lang w:eastAsia="es-PE"/>
    </w:rPr>
  </w:style>
  <w:style w:type="paragraph" w:styleId="Ttulo1">
    <w:name w:val="heading 1"/>
    <w:basedOn w:val="Normal"/>
    <w:link w:val="Ttulo1Car"/>
    <w:uiPriority w:val="9"/>
    <w:qFormat/>
    <w:rsid w:val="00A8303D"/>
    <w:pPr>
      <w:widowControl w:val="0"/>
      <w:autoSpaceDE w:val="0"/>
      <w:autoSpaceDN w:val="0"/>
      <w:ind w:left="211"/>
      <w:jc w:val="center"/>
      <w:outlineLvl w:val="0"/>
    </w:pPr>
    <w:rPr>
      <w:rFonts w:ascii="Arial" w:eastAsia="Arial" w:hAnsi="Arial" w:cs="Arial"/>
      <w:b/>
      <w:bCs/>
      <w:lang w:val="es-ES" w:eastAsia="en-US"/>
    </w:rPr>
  </w:style>
  <w:style w:type="paragraph" w:styleId="Ttulo2">
    <w:name w:val="heading 2"/>
    <w:basedOn w:val="Normal"/>
    <w:link w:val="Ttulo2Car"/>
    <w:uiPriority w:val="9"/>
    <w:unhideWhenUsed/>
    <w:qFormat/>
    <w:rsid w:val="00A8303D"/>
    <w:pPr>
      <w:widowControl w:val="0"/>
      <w:autoSpaceDE w:val="0"/>
      <w:autoSpaceDN w:val="0"/>
      <w:ind w:left="101"/>
      <w:jc w:val="both"/>
      <w:outlineLvl w:val="1"/>
    </w:pPr>
    <w:rPr>
      <w:rFonts w:ascii="Arial" w:eastAsia="Arial" w:hAnsi="Arial" w:cs="Arial"/>
      <w:b/>
      <w:bCs/>
      <w:i/>
      <w:i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character" w:customStyle="1" w:styleId="Ttulo1Car">
    <w:name w:val="Título 1 Car"/>
    <w:basedOn w:val="Fuentedeprrafopredeter"/>
    <w:link w:val="Ttulo1"/>
    <w:uiPriority w:val="9"/>
    <w:rsid w:val="00A8303D"/>
    <w:rPr>
      <w:rFonts w:eastAsia="Arial" w:cs="Arial"/>
      <w:b/>
      <w:bCs/>
      <w:sz w:val="24"/>
      <w:lang w:val="es-ES"/>
    </w:rPr>
  </w:style>
  <w:style w:type="character" w:customStyle="1" w:styleId="Ttulo2Car">
    <w:name w:val="Título 2 Car"/>
    <w:basedOn w:val="Fuentedeprrafopredeter"/>
    <w:link w:val="Ttulo2"/>
    <w:uiPriority w:val="9"/>
    <w:rsid w:val="00A8303D"/>
    <w:rPr>
      <w:rFonts w:eastAsia="Arial" w:cs="Arial"/>
      <w:b/>
      <w:bCs/>
      <w:i/>
      <w:iCs/>
      <w:sz w:val="24"/>
      <w:lang w:val="es-ES"/>
    </w:rPr>
  </w:style>
  <w:style w:type="table" w:customStyle="1" w:styleId="NormalTable0">
    <w:name w:val="Normal Table0"/>
    <w:uiPriority w:val="2"/>
    <w:semiHidden/>
    <w:unhideWhenUsed/>
    <w:qFormat/>
    <w:rsid w:val="00A8303D"/>
    <w:pPr>
      <w:widowControl w:val="0"/>
      <w:autoSpaceDE w:val="0"/>
      <w:autoSpaceDN w:val="0"/>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8303D"/>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A8303D"/>
    <w:rPr>
      <w:rFonts w:ascii="Arial MT" w:eastAsia="Arial MT" w:hAnsi="Arial MT" w:cs="Arial MT"/>
      <w:sz w:val="24"/>
      <w:lang w:val="es-ES"/>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A8303D"/>
    <w:pPr>
      <w:widowControl w:val="0"/>
      <w:autoSpaceDE w:val="0"/>
      <w:autoSpaceDN w:val="0"/>
      <w:spacing w:before="170"/>
      <w:ind w:left="1558" w:right="236" w:hanging="334"/>
      <w:jc w:val="both"/>
    </w:pPr>
    <w:rPr>
      <w:rFonts w:ascii="Arial MT" w:eastAsia="Arial MT" w:hAnsi="Arial MT" w:cs="Arial MT"/>
      <w:sz w:val="22"/>
      <w:szCs w:val="22"/>
      <w:lang w:val="es-ES" w:eastAsia="en-US"/>
    </w:rPr>
  </w:style>
  <w:style w:type="paragraph" w:customStyle="1" w:styleId="TableParagraph">
    <w:name w:val="Table Paragraph"/>
    <w:basedOn w:val="Normal"/>
    <w:uiPriority w:val="1"/>
    <w:qFormat/>
    <w:rsid w:val="00A8303D"/>
    <w:pPr>
      <w:widowControl w:val="0"/>
      <w:autoSpaceDE w:val="0"/>
      <w:autoSpaceDN w:val="0"/>
    </w:pPr>
    <w:rPr>
      <w:rFonts w:ascii="Arial MT" w:eastAsia="Arial MT" w:hAnsi="Arial MT" w:cs="Arial MT"/>
      <w:sz w:val="22"/>
      <w:szCs w:val="22"/>
      <w:lang w:val="es-ES" w:eastAsia="en-US"/>
    </w:rPr>
  </w:style>
  <w:style w:type="paragraph" w:customStyle="1" w:styleId="SangriaDere">
    <w:name w:val="SangriaDere"/>
    <w:basedOn w:val="Normal"/>
    <w:rsid w:val="00816C70"/>
    <w:pPr>
      <w:ind w:left="5954"/>
      <w:jc w:val="both"/>
    </w:pPr>
    <w:rPr>
      <w:rFonts w:ascii="Arial" w:hAnsi="Arial"/>
      <w:snapToGrid w:val="0"/>
      <w:szCs w:val="20"/>
      <w:lang w:val="es-ES" w:eastAsia="es-ES"/>
    </w:rPr>
  </w:style>
  <w:style w:type="paragraph" w:customStyle="1" w:styleId="Default">
    <w:name w:val="Default"/>
    <w:rsid w:val="00816C70"/>
    <w:pPr>
      <w:autoSpaceDE w:val="0"/>
      <w:autoSpaceDN w:val="0"/>
      <w:adjustRightInd w:val="0"/>
    </w:pPr>
    <w:rPr>
      <w:rFonts w:ascii="Calibri" w:hAnsi="Calibri" w:cs="Calibri"/>
      <w:color w:val="000000"/>
      <w:sz w:val="24"/>
      <w:lang w:val="es-CO"/>
    </w:rPr>
  </w:style>
  <w:style w:type="paragraph" w:customStyle="1" w:styleId="TituloDeci">
    <w:name w:val="TituloDeci"/>
    <w:basedOn w:val="Ttulo1"/>
    <w:rsid w:val="00816C70"/>
    <w:pPr>
      <w:keepNext/>
      <w:widowControl/>
      <w:autoSpaceDE/>
      <w:autoSpaceDN/>
      <w:ind w:left="0"/>
    </w:pPr>
    <w:rPr>
      <w:rFonts w:eastAsia="Times New Roman" w:cs="Times New Roman"/>
      <w:bCs w:val="0"/>
      <w:snapToGrid w:val="0"/>
      <w:szCs w:val="20"/>
      <w:u w:val="single"/>
      <w:lang w:eastAsia="es-ES"/>
    </w:rPr>
  </w:style>
  <w:style w:type="paragraph" w:customStyle="1" w:styleId="xmsonormal">
    <w:name w:val="x_msonormal"/>
    <w:basedOn w:val="Normal"/>
    <w:rsid w:val="00816C70"/>
    <w:pPr>
      <w:spacing w:before="100" w:beforeAutospacing="1" w:after="100" w:afterAutospacing="1"/>
    </w:pPr>
  </w:style>
  <w:style w:type="table" w:styleId="Tablaconcuadrcula">
    <w:name w:val="Table Grid"/>
    <w:basedOn w:val="Tablanormal"/>
    <w:uiPriority w:val="39"/>
    <w:rsid w:val="00A04D1B"/>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04D1B"/>
    <w:pPr>
      <w:widowControl w:val="0"/>
      <w:autoSpaceDE w:val="0"/>
      <w:autoSpaceDN w:val="0"/>
    </w:pPr>
    <w:rPr>
      <w:rFonts w:asciiTheme="minorHAnsi" w:hAnsiTheme="minorHAnsi" w:cstheme="minorBidi"/>
      <w:szCs w:val="22"/>
      <w:lang w:val="en-US"/>
    </w:rPr>
    <w:tblPr>
      <w:tblCellMar>
        <w:top w:w="0" w:type="dxa"/>
        <w:left w:w="0" w:type="dxa"/>
        <w:bottom w:w="0" w:type="dxa"/>
        <w:right w:w="0" w:type="dxa"/>
      </w:tblCellMar>
    </w:tblPr>
  </w:style>
  <w:style w:type="paragraph" w:styleId="NormalWeb">
    <w:name w:val="Normal (Web)"/>
    <w:basedOn w:val="Normal"/>
    <w:uiPriority w:val="99"/>
    <w:rsid w:val="00980AB2"/>
    <w:pPr>
      <w:spacing w:before="100" w:after="100"/>
    </w:pPr>
    <w:rPr>
      <w:szCs w:val="20"/>
      <w:lang w:val="es-ES"/>
    </w:r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link w:val="Prrafodelista"/>
    <w:uiPriority w:val="34"/>
    <w:qFormat/>
    <w:locked/>
    <w:rsid w:val="00980AB2"/>
    <w:rPr>
      <w:rFonts w:ascii="Arial MT" w:eastAsia="Arial MT" w:hAnsi="Arial MT" w:cs="Arial MT"/>
      <w:szCs w:val="22"/>
      <w:lang w:val="es-ES"/>
    </w:rPr>
  </w:style>
  <w:style w:type="paragraph" w:customStyle="1" w:styleId="Estilo">
    <w:name w:val="Estilo"/>
    <w:rsid w:val="00980AB2"/>
    <w:pPr>
      <w:widowControl w:val="0"/>
      <w:autoSpaceDE w:val="0"/>
      <w:autoSpaceDN w:val="0"/>
      <w:adjustRightInd w:val="0"/>
    </w:pPr>
    <w:rPr>
      <w:rFonts w:eastAsia="Times New Roman" w:cs="Arial"/>
      <w:sz w:val="24"/>
      <w:lang w:eastAsia="es-PE"/>
    </w:rPr>
  </w:style>
  <w:style w:type="character" w:customStyle="1" w:styleId="contentpasted0">
    <w:name w:val="contentpasted0"/>
    <w:basedOn w:val="Fuentedeprrafopredeter"/>
    <w:rsid w:val="00980AB2"/>
  </w:style>
  <w:style w:type="character" w:customStyle="1" w:styleId="normaltextrun">
    <w:name w:val="normaltextrun"/>
    <w:basedOn w:val="Fuentedeprrafopredeter"/>
    <w:rsid w:val="008E3A9C"/>
  </w:style>
  <w:style w:type="character" w:customStyle="1" w:styleId="eop">
    <w:name w:val="eop"/>
    <w:basedOn w:val="Fuentedeprrafopredeter"/>
    <w:rsid w:val="008E3A9C"/>
  </w:style>
  <w:style w:type="paragraph" w:customStyle="1" w:styleId="paragraph">
    <w:name w:val="paragraph"/>
    <w:basedOn w:val="Normal"/>
    <w:rsid w:val="008E3A9C"/>
    <w:pPr>
      <w:spacing w:before="100" w:beforeAutospacing="1" w:after="100" w:afterAutospacing="1"/>
    </w:pPr>
    <w:rPr>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3792</Words>
  <Characters>20859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Henrry Edgardo Flores Goyburo</cp:lastModifiedBy>
  <cp:revision>9</cp:revision>
  <cp:lastPrinted>2019-03-15T16:29:00Z</cp:lastPrinted>
  <dcterms:created xsi:type="dcterms:W3CDTF">2023-12-11T17:51:00Z</dcterms:created>
  <dcterms:modified xsi:type="dcterms:W3CDTF">2023-12-11T18:21:00Z</dcterms:modified>
</cp:coreProperties>
</file>