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82D4B" w14:textId="24E47547" w:rsidR="004A2CA5" w:rsidRPr="009658EF" w:rsidRDefault="00E84CA4" w:rsidP="004A2CA5">
      <w:pPr>
        <w:pStyle w:val="Ttulo"/>
        <w:rPr>
          <w:rFonts w:cs="Arial"/>
          <w:sz w:val="24"/>
          <w:szCs w:val="24"/>
          <w:u w:val="single"/>
        </w:rPr>
      </w:pPr>
      <w:r>
        <w:rPr>
          <w:rFonts w:cs="Arial"/>
          <w:sz w:val="24"/>
          <w:szCs w:val="24"/>
          <w:u w:val="single"/>
        </w:rPr>
        <w:t>DECISIÓN</w:t>
      </w:r>
      <w:r w:rsidR="00714B6F">
        <w:rPr>
          <w:rFonts w:cs="Arial"/>
          <w:sz w:val="24"/>
          <w:szCs w:val="24"/>
          <w:u w:val="single"/>
        </w:rPr>
        <w:t xml:space="preserve"> N°</w:t>
      </w:r>
      <w:r w:rsidR="00177C9F">
        <w:rPr>
          <w:rFonts w:cs="Arial"/>
          <w:sz w:val="24"/>
          <w:szCs w:val="24"/>
          <w:u w:val="single"/>
        </w:rPr>
        <w:t xml:space="preserve"> 910</w:t>
      </w:r>
      <w:bookmarkStart w:id="0" w:name="_GoBack"/>
      <w:bookmarkEnd w:id="0"/>
    </w:p>
    <w:p w14:paraId="4DC2A5F3" w14:textId="77777777" w:rsidR="00F765C7" w:rsidRPr="009658EF" w:rsidRDefault="00F765C7" w:rsidP="00F765C7">
      <w:pPr>
        <w:jc w:val="both"/>
        <w:rPr>
          <w:snapToGrid w:val="0"/>
        </w:rPr>
      </w:pPr>
    </w:p>
    <w:p w14:paraId="1B072A97" w14:textId="77777777" w:rsidR="009F08F4" w:rsidRPr="009658EF" w:rsidRDefault="00F765C7" w:rsidP="00923F02">
      <w:pPr>
        <w:pStyle w:val="SangriaDere"/>
        <w:ind w:left="4820"/>
        <w:rPr>
          <w:rFonts w:cs="Arial"/>
          <w:lang w:val="es-CO" w:eastAsia="es-CO"/>
        </w:rPr>
      </w:pPr>
      <w:bookmarkStart w:id="1" w:name="_Hlk108588726"/>
      <w:bookmarkStart w:id="2" w:name="_Hlk57985251"/>
      <w:r w:rsidRPr="009658EF">
        <w:rPr>
          <w:rFonts w:cs="Arial"/>
          <w:lang w:val="es-CO" w:eastAsia="es-CO"/>
        </w:rPr>
        <w:t>Aprobación</w:t>
      </w:r>
      <w:r w:rsidR="00DA2C0F" w:rsidRPr="009658EF">
        <w:rPr>
          <w:rFonts w:cs="Arial"/>
          <w:lang w:val="es-CO" w:eastAsia="es-CO"/>
        </w:rPr>
        <w:t xml:space="preserve"> </w:t>
      </w:r>
      <w:r w:rsidRPr="009658EF">
        <w:rPr>
          <w:rFonts w:cs="Arial"/>
          <w:lang w:val="es-CO" w:eastAsia="es-CO"/>
        </w:rPr>
        <w:t xml:space="preserve">de proyecto de Iniciativa Comunitaria en el marco del Fondo de Iniciativas Comunitarias </w:t>
      </w:r>
      <w:bookmarkEnd w:id="1"/>
      <w:r w:rsidR="009F08F4" w:rsidRPr="009658EF">
        <w:rPr>
          <w:rFonts w:cs="Arial"/>
          <w:lang w:val="es-CO" w:eastAsia="es-CO"/>
        </w:rPr>
        <w:t xml:space="preserve">y cancelación del proyecto Entrenamiento y Formación de Auditores en Buenas Prácticas de Manufactura “BPM” </w:t>
      </w:r>
    </w:p>
    <w:bookmarkEnd w:id="2"/>
    <w:p w14:paraId="29490AD9" w14:textId="141C10EA" w:rsidR="00F765C7" w:rsidRPr="009658EF" w:rsidRDefault="00923F02" w:rsidP="00923F02">
      <w:pPr>
        <w:pStyle w:val="SangriaDere"/>
        <w:ind w:left="6372" w:hanging="418"/>
      </w:pPr>
      <w:r>
        <w:rPr>
          <w:rFonts w:cs="Arial"/>
          <w:lang w:val="es-CO" w:eastAsia="es-CO"/>
        </w:rPr>
        <w:t xml:space="preserve"> </w:t>
      </w:r>
    </w:p>
    <w:p w14:paraId="40B64D28" w14:textId="77777777" w:rsidR="00923F02" w:rsidRDefault="00923F02" w:rsidP="000E534E">
      <w:pPr>
        <w:jc w:val="both"/>
        <w:rPr>
          <w:rFonts w:ascii="Arial" w:hAnsi="Arial" w:cs="Arial"/>
          <w:b/>
          <w:bCs/>
          <w:snapToGrid w:val="0"/>
        </w:rPr>
      </w:pPr>
    </w:p>
    <w:p w14:paraId="7231E9BE" w14:textId="563EC271" w:rsidR="00F765C7" w:rsidRPr="009658EF" w:rsidRDefault="00F765C7" w:rsidP="000E534E">
      <w:pPr>
        <w:jc w:val="both"/>
        <w:rPr>
          <w:rFonts w:ascii="Arial" w:hAnsi="Arial" w:cs="Arial"/>
          <w:b/>
          <w:bCs/>
          <w:snapToGrid w:val="0"/>
        </w:rPr>
      </w:pPr>
      <w:r w:rsidRPr="009658EF">
        <w:rPr>
          <w:rFonts w:ascii="Arial" w:hAnsi="Arial" w:cs="Arial"/>
          <w:b/>
          <w:bCs/>
          <w:snapToGrid w:val="0"/>
        </w:rPr>
        <w:t>LA COMISION DE LA COMUNIDAD ANDINA</w:t>
      </w:r>
      <w:r w:rsidR="000E534E" w:rsidRPr="009658EF">
        <w:rPr>
          <w:rFonts w:ascii="Arial" w:hAnsi="Arial" w:cs="Arial"/>
          <w:b/>
          <w:bCs/>
          <w:snapToGrid w:val="0"/>
        </w:rPr>
        <w:t>,</w:t>
      </w:r>
    </w:p>
    <w:p w14:paraId="7FE0FFBA" w14:textId="77777777" w:rsidR="00F765C7" w:rsidRPr="009658EF" w:rsidRDefault="00F765C7" w:rsidP="00F765C7">
      <w:pPr>
        <w:ind w:firstLine="720"/>
        <w:jc w:val="both"/>
        <w:rPr>
          <w:rFonts w:ascii="Arial" w:hAnsi="Arial" w:cs="Arial"/>
          <w:b/>
          <w:bCs/>
          <w:snapToGrid w:val="0"/>
        </w:rPr>
      </w:pPr>
    </w:p>
    <w:p w14:paraId="54176539" w14:textId="77777777" w:rsidR="000E534E" w:rsidRPr="009658EF" w:rsidRDefault="00F765C7" w:rsidP="00F765C7">
      <w:pPr>
        <w:spacing w:before="240"/>
        <w:ind w:firstLine="720"/>
        <w:jc w:val="both"/>
        <w:rPr>
          <w:rFonts w:ascii="Arial" w:hAnsi="Arial" w:cs="Arial"/>
          <w:snapToGrid w:val="0"/>
        </w:rPr>
      </w:pPr>
      <w:r w:rsidRPr="009658EF">
        <w:rPr>
          <w:rFonts w:ascii="Arial" w:hAnsi="Arial" w:cs="Arial"/>
          <w:b/>
          <w:bCs/>
          <w:snapToGrid w:val="0"/>
        </w:rPr>
        <w:t>VISTOS:</w:t>
      </w:r>
      <w:r w:rsidRPr="009658EF">
        <w:rPr>
          <w:rFonts w:ascii="Arial" w:hAnsi="Arial" w:cs="Arial"/>
          <w:snapToGrid w:val="0"/>
        </w:rPr>
        <w:t xml:space="preserve"> El artículo 27 del Acuerdo de Cartagena, el artículo 11 literal f) de la Decisión 409 que contiene el Reglamento de la Secretaría General, el literal f) del artículo 11 del Reglamento de la Comisión la Decisión 471, las Decisiones 874 y 887 de la Comisión de la Comunidad Andina; y</w:t>
      </w:r>
    </w:p>
    <w:p w14:paraId="1C3775A2" w14:textId="77777777" w:rsidR="00184B81" w:rsidRPr="009658EF" w:rsidRDefault="00F765C7" w:rsidP="00184B81">
      <w:pPr>
        <w:spacing w:before="240"/>
        <w:ind w:firstLine="720"/>
        <w:jc w:val="both"/>
        <w:rPr>
          <w:rFonts w:ascii="Arial" w:hAnsi="Arial" w:cs="Arial"/>
          <w:snapToGrid w:val="0"/>
          <w:lang w:val="es-PE"/>
        </w:rPr>
      </w:pPr>
      <w:r w:rsidRPr="009658EF">
        <w:rPr>
          <w:rFonts w:ascii="Arial" w:hAnsi="Arial" w:cs="Arial"/>
          <w:b/>
          <w:bCs/>
          <w:snapToGrid w:val="0"/>
        </w:rPr>
        <w:t>CONSIDERANDO:</w:t>
      </w:r>
      <w:r w:rsidR="00184B81" w:rsidRPr="009658EF">
        <w:rPr>
          <w:rFonts w:ascii="Arial" w:hAnsi="Arial" w:cs="Arial"/>
          <w:b/>
          <w:bCs/>
          <w:snapToGrid w:val="0"/>
        </w:rPr>
        <w:t xml:space="preserve"> </w:t>
      </w:r>
      <w:r w:rsidR="00184B81" w:rsidRPr="009658EF">
        <w:rPr>
          <w:rFonts w:ascii="Arial" w:hAnsi="Arial" w:cs="Arial"/>
          <w:snapToGrid w:val="0"/>
          <w:lang w:val="es-PE"/>
        </w:rPr>
        <w:t>Que mediante Decisión 874, se instruyó a la Secretaría General de la Comunidad Andina, en coordinación con el Grupo de Presupuesto, a crear un Fondo de Iniciativas Comunitarias que se constituirá con los saldos no ejecutados de años anteriores al 2018 y recursos disponibles a la fecha;</w:t>
      </w:r>
    </w:p>
    <w:p w14:paraId="496F019D" w14:textId="77777777" w:rsidR="00184B81" w:rsidRPr="009658EF" w:rsidRDefault="00F765C7" w:rsidP="00184B81">
      <w:pPr>
        <w:spacing w:before="240"/>
        <w:ind w:firstLine="720"/>
        <w:jc w:val="both"/>
        <w:rPr>
          <w:rFonts w:ascii="Arial" w:hAnsi="Arial" w:cs="Arial"/>
          <w:bCs/>
          <w:snapToGrid w:val="0"/>
        </w:rPr>
      </w:pPr>
      <w:r w:rsidRPr="009658EF">
        <w:rPr>
          <w:rFonts w:ascii="Arial" w:hAnsi="Arial" w:cs="Arial"/>
          <w:snapToGrid w:val="0"/>
        </w:rPr>
        <w:t xml:space="preserve"> </w:t>
      </w:r>
      <w:r w:rsidRPr="009658EF">
        <w:rPr>
          <w:rFonts w:ascii="Arial" w:hAnsi="Arial" w:cs="Arial"/>
          <w:bCs/>
          <w:snapToGrid w:val="0"/>
        </w:rPr>
        <w:t xml:space="preserve">Que, en virtud del artículo </w:t>
      </w:r>
      <w:bookmarkStart w:id="3" w:name="_Hlk108589301"/>
      <w:r w:rsidRPr="009658EF">
        <w:rPr>
          <w:rFonts w:ascii="Arial" w:hAnsi="Arial" w:cs="Arial"/>
          <w:bCs/>
          <w:snapToGrid w:val="0"/>
        </w:rPr>
        <w:t>8 de la Decisión 874, el Fondo de Iniciativas Comunitarias estará destinado a proyectos especiales de interés comunitario y de beneficio para los cuatro Países Miembros respectivamente, previa aprobación de la Comisión de la Comunidad Andina</w:t>
      </w:r>
      <w:bookmarkEnd w:id="3"/>
      <w:r w:rsidRPr="009658EF">
        <w:rPr>
          <w:rFonts w:ascii="Arial" w:hAnsi="Arial" w:cs="Arial"/>
          <w:bCs/>
          <w:snapToGrid w:val="0"/>
        </w:rPr>
        <w:t>;</w:t>
      </w:r>
    </w:p>
    <w:p w14:paraId="18AD8028" w14:textId="7AFFFBE2" w:rsidR="00F765C7" w:rsidRPr="009658EF" w:rsidRDefault="00F765C7" w:rsidP="00184B81">
      <w:pPr>
        <w:spacing w:before="240"/>
        <w:ind w:firstLine="720"/>
        <w:jc w:val="both"/>
        <w:rPr>
          <w:rFonts w:ascii="Arial" w:hAnsi="Arial" w:cs="Arial"/>
          <w:bCs/>
          <w:snapToGrid w:val="0"/>
        </w:rPr>
      </w:pPr>
      <w:r w:rsidRPr="009658EF">
        <w:rPr>
          <w:rFonts w:ascii="Arial" w:hAnsi="Arial" w:cs="Arial"/>
          <w:bCs/>
          <w:snapToGrid w:val="0"/>
        </w:rPr>
        <w:t xml:space="preserve">Que, </w:t>
      </w:r>
      <w:r w:rsidRPr="009658EF">
        <w:rPr>
          <w:rFonts w:ascii="Arial" w:hAnsi="Arial" w:cs="Arial"/>
        </w:rPr>
        <w:t>con la finalidad de c</w:t>
      </w:r>
      <w:r w:rsidRPr="009658EF">
        <w:rPr>
          <w:rFonts w:ascii="Arial" w:hAnsi="Arial" w:cs="Arial"/>
          <w:bCs/>
          <w:snapToGrid w:val="0"/>
        </w:rPr>
        <w:t>onstituir un Fondo de Iniciativas Comunitarias</w:t>
      </w:r>
      <w:r w:rsidR="008331D9" w:rsidRPr="009658EF">
        <w:rPr>
          <w:rFonts w:ascii="Arial" w:hAnsi="Arial" w:cs="Arial"/>
          <w:bCs/>
          <w:snapToGrid w:val="0"/>
        </w:rPr>
        <w:t xml:space="preserve"> (FIC) </w:t>
      </w:r>
      <w:r w:rsidRPr="009658EF">
        <w:rPr>
          <w:rFonts w:ascii="Arial" w:hAnsi="Arial" w:cs="Arial"/>
          <w:bCs/>
          <w:snapToGrid w:val="0"/>
        </w:rPr>
        <w:t>destinado a apoyar proyectos especiales de interés comunitario y de beneficio para los cuatro Países Miembros, se adoptó la Decisión 887 que aprobó el Reglamento para la ejecución del Fondo de Iniciativas Comunitarias</w:t>
      </w:r>
      <w:r w:rsidR="00184B81" w:rsidRPr="009658EF">
        <w:rPr>
          <w:rFonts w:ascii="Arial" w:hAnsi="Arial" w:cs="Arial"/>
          <w:bCs/>
          <w:snapToGrid w:val="0"/>
        </w:rPr>
        <w:t>;</w:t>
      </w:r>
    </w:p>
    <w:p w14:paraId="1A82B1D4" w14:textId="28301C7C" w:rsidR="00A71BC4" w:rsidRPr="009658EF" w:rsidRDefault="00A71BC4" w:rsidP="00A71BC4">
      <w:pPr>
        <w:spacing w:before="240"/>
        <w:ind w:firstLine="720"/>
        <w:jc w:val="both"/>
        <w:rPr>
          <w:rFonts w:ascii="Arial" w:hAnsi="Arial" w:cs="Arial"/>
          <w:bCs/>
          <w:snapToGrid w:val="0"/>
        </w:rPr>
      </w:pPr>
      <w:r w:rsidRPr="009658EF">
        <w:rPr>
          <w:rFonts w:ascii="Arial" w:hAnsi="Arial" w:cs="Arial"/>
          <w:bCs/>
          <w:snapToGrid w:val="0"/>
        </w:rPr>
        <w:t xml:space="preserve">Que, mediante Nota Interna </w:t>
      </w:r>
      <w:r w:rsidRPr="009658EF">
        <w:rPr>
          <w:rFonts w:ascii="Arial" w:hAnsi="Arial" w:cs="Arial"/>
        </w:rPr>
        <w:t xml:space="preserve">SG-NI/DG2/090/2022 de </w:t>
      </w:r>
      <w:r w:rsidRPr="009658EF">
        <w:rPr>
          <w:rFonts w:ascii="Arial" w:hAnsi="Arial" w:cs="Arial"/>
          <w:bCs/>
          <w:snapToGrid w:val="0"/>
        </w:rPr>
        <w:t xml:space="preserve">fecha 17 de octubre de 2022 la </w:t>
      </w:r>
      <w:bookmarkStart w:id="4" w:name="_Hlk128394269"/>
      <w:r w:rsidRPr="009658EF">
        <w:rPr>
          <w:rFonts w:ascii="Arial" w:hAnsi="Arial" w:cs="Arial"/>
          <w:bCs/>
          <w:snapToGrid w:val="0"/>
        </w:rPr>
        <w:t xml:space="preserve">Secretaría General de la Comunidad Andina en coordinación con el </w:t>
      </w:r>
      <w:r w:rsidRPr="009658EF">
        <w:rPr>
          <w:rFonts w:ascii="Arial" w:hAnsi="Arial" w:cs="Arial"/>
        </w:rPr>
        <w:t>Comité Andino de Autoridades en Promoción de Exportaciones (CAAPE)</w:t>
      </w:r>
      <w:bookmarkEnd w:id="4"/>
      <w:r w:rsidRPr="009658EF">
        <w:rPr>
          <w:rFonts w:ascii="Arial" w:hAnsi="Arial" w:cs="Arial"/>
        </w:rPr>
        <w:t xml:space="preserve"> como instancias proponentes presentaron la Iniciativa Comunitaria denominada </w:t>
      </w:r>
      <w:r w:rsidRPr="009658EF">
        <w:rPr>
          <w:rFonts w:ascii="Arial" w:hAnsi="Arial" w:cs="Arial"/>
          <w:bCs/>
          <w:snapToGrid w:val="0"/>
        </w:rPr>
        <w:t>“</w:t>
      </w:r>
      <w:r w:rsidRPr="009658EF">
        <w:rPr>
          <w:rFonts w:ascii="Arial" w:hAnsi="Arial" w:cs="Arial"/>
        </w:rPr>
        <w:t>Organización e implementación del Encuentro Empresarial Andino 2023</w:t>
      </w:r>
      <w:r w:rsidRPr="009658EF">
        <w:rPr>
          <w:rFonts w:ascii="Arial" w:hAnsi="Arial" w:cs="Arial"/>
          <w:bCs/>
          <w:snapToGrid w:val="0"/>
        </w:rPr>
        <w:t>”.</w:t>
      </w:r>
    </w:p>
    <w:p w14:paraId="58C18455" w14:textId="6C2B4CBE" w:rsidR="00A71BC4" w:rsidRPr="009658EF" w:rsidRDefault="00A71BC4" w:rsidP="00A71BC4">
      <w:pPr>
        <w:spacing w:before="240"/>
        <w:ind w:firstLine="720"/>
        <w:jc w:val="both"/>
        <w:rPr>
          <w:rFonts w:ascii="Arial" w:hAnsi="Arial" w:cs="Arial"/>
          <w:bCs/>
          <w:snapToGrid w:val="0"/>
        </w:rPr>
      </w:pPr>
      <w:r w:rsidRPr="009658EF">
        <w:rPr>
          <w:rFonts w:ascii="Arial" w:hAnsi="Arial" w:cs="Arial"/>
          <w:bCs/>
          <w:snapToGrid w:val="0"/>
        </w:rPr>
        <w:t>Que, en cumplimiento del artículo 7 numeral 7.2</w:t>
      </w:r>
      <w:r w:rsidR="00184B81" w:rsidRPr="009658EF">
        <w:rPr>
          <w:rFonts w:ascii="Arial" w:hAnsi="Arial" w:cs="Arial"/>
          <w:bCs/>
          <w:snapToGrid w:val="0"/>
        </w:rPr>
        <w:t xml:space="preserve"> de la Decisión 887,</w:t>
      </w:r>
      <w:r w:rsidRPr="009658EF">
        <w:rPr>
          <w:rFonts w:ascii="Arial" w:hAnsi="Arial" w:cs="Arial"/>
          <w:bCs/>
          <w:snapToGrid w:val="0"/>
        </w:rPr>
        <w:t xml:space="preserve"> el </w:t>
      </w:r>
      <w:r w:rsidRPr="009658EF">
        <w:rPr>
          <w:rFonts w:ascii="Arial" w:hAnsi="Arial" w:cs="Arial"/>
        </w:rPr>
        <w:t xml:space="preserve">Comité Andino de Autoridades en Promoción de Exportaciones (CAAPE) con fecha </w:t>
      </w:r>
      <w:r w:rsidR="00CA6108" w:rsidRPr="009658EF">
        <w:rPr>
          <w:rFonts w:ascii="Arial" w:hAnsi="Arial" w:cs="Arial"/>
        </w:rPr>
        <w:t xml:space="preserve">02 de diciembre de 2022, remitió a la Secretaría Técnica del FIC, </w:t>
      </w:r>
      <w:r w:rsidR="00CA6108" w:rsidRPr="009658EF">
        <w:rPr>
          <w:rFonts w:ascii="Arial" w:hAnsi="Arial" w:cs="Arial"/>
          <w:lang w:val="es-PE"/>
        </w:rPr>
        <w:t>opinión técnica no vinculante respecto a la viabilidad de la Iniciativa.</w:t>
      </w:r>
    </w:p>
    <w:p w14:paraId="7E3EB488" w14:textId="26D02278" w:rsidR="00A71BC4" w:rsidRPr="009658EF" w:rsidRDefault="00A71BC4" w:rsidP="00A71BC4">
      <w:pPr>
        <w:spacing w:before="240"/>
        <w:ind w:firstLine="720"/>
        <w:jc w:val="both"/>
        <w:rPr>
          <w:rFonts w:ascii="Arial" w:hAnsi="Arial" w:cs="Arial"/>
          <w:bCs/>
          <w:snapToGrid w:val="0"/>
        </w:rPr>
      </w:pPr>
      <w:r w:rsidRPr="009658EF">
        <w:rPr>
          <w:rFonts w:ascii="Arial" w:hAnsi="Arial" w:cs="Arial"/>
          <w:bCs/>
          <w:snapToGrid w:val="0"/>
        </w:rPr>
        <w:t xml:space="preserve">Que, mediante Oficio </w:t>
      </w:r>
      <w:r w:rsidRPr="009658EF">
        <w:rPr>
          <w:rFonts w:ascii="Arial" w:hAnsi="Arial" w:cs="Arial"/>
        </w:rPr>
        <w:t xml:space="preserve">SG/E/GG/102/2023 de fecha 23 de enero de 2023 la Secretaría Técnica </w:t>
      </w:r>
      <w:r w:rsidR="00CA6108" w:rsidRPr="009658EF">
        <w:rPr>
          <w:rFonts w:ascii="Arial" w:hAnsi="Arial" w:cs="Arial"/>
        </w:rPr>
        <w:t xml:space="preserve">una vez revisado el cumplimiento de los requisitos de forma, </w:t>
      </w:r>
      <w:r w:rsidRPr="009658EF">
        <w:rPr>
          <w:rFonts w:ascii="Arial" w:hAnsi="Arial" w:cs="Arial"/>
        </w:rPr>
        <w:t>remitió al Comité FIC la Iniciativa Comunitaria para ser considerada.</w:t>
      </w:r>
    </w:p>
    <w:p w14:paraId="531A34A1" w14:textId="0C2061DA" w:rsidR="00F765C7" w:rsidRPr="009658EF" w:rsidRDefault="00F765C7" w:rsidP="00F765C7">
      <w:pPr>
        <w:spacing w:before="240"/>
        <w:ind w:firstLine="720"/>
        <w:jc w:val="both"/>
        <w:rPr>
          <w:rFonts w:ascii="Arial" w:hAnsi="Arial" w:cs="Arial"/>
          <w:bCs/>
          <w:snapToGrid w:val="0"/>
        </w:rPr>
      </w:pPr>
      <w:r w:rsidRPr="009658EF">
        <w:rPr>
          <w:rFonts w:ascii="Arial" w:hAnsi="Arial" w:cs="Arial"/>
          <w:bCs/>
          <w:snapToGrid w:val="0"/>
        </w:rPr>
        <w:lastRenderedPageBreak/>
        <w:t>Que, el Comité FIC</w:t>
      </w:r>
      <w:r w:rsidR="00D679D5" w:rsidRPr="009658EF">
        <w:rPr>
          <w:rFonts w:ascii="Arial" w:hAnsi="Arial" w:cs="Arial"/>
          <w:bCs/>
          <w:snapToGrid w:val="0"/>
        </w:rPr>
        <w:t xml:space="preserve"> </w:t>
      </w:r>
      <w:bookmarkStart w:id="5" w:name="_Hlk128394210"/>
      <w:r w:rsidRPr="009658EF">
        <w:rPr>
          <w:rFonts w:ascii="Arial" w:hAnsi="Arial" w:cs="Arial"/>
          <w:bCs/>
          <w:snapToGrid w:val="0"/>
        </w:rPr>
        <w:t xml:space="preserve">en reunión virtual de fecha </w:t>
      </w:r>
      <w:r w:rsidR="00956861" w:rsidRPr="009658EF">
        <w:rPr>
          <w:rFonts w:ascii="Arial" w:hAnsi="Arial" w:cs="Arial"/>
          <w:bCs/>
          <w:snapToGrid w:val="0"/>
        </w:rPr>
        <w:t>22</w:t>
      </w:r>
      <w:r w:rsidRPr="009658EF">
        <w:rPr>
          <w:rFonts w:ascii="Arial" w:hAnsi="Arial" w:cs="Arial"/>
          <w:bCs/>
          <w:snapToGrid w:val="0"/>
        </w:rPr>
        <w:t xml:space="preserve"> de </w:t>
      </w:r>
      <w:r w:rsidR="00956861" w:rsidRPr="009658EF">
        <w:rPr>
          <w:rFonts w:ascii="Arial" w:hAnsi="Arial" w:cs="Arial"/>
          <w:bCs/>
          <w:snapToGrid w:val="0"/>
        </w:rPr>
        <w:t>febrero</w:t>
      </w:r>
      <w:r w:rsidRPr="009658EF">
        <w:rPr>
          <w:rFonts w:ascii="Arial" w:hAnsi="Arial" w:cs="Arial"/>
          <w:bCs/>
          <w:snapToGrid w:val="0"/>
        </w:rPr>
        <w:t xml:space="preserve"> de 202</w:t>
      </w:r>
      <w:r w:rsidR="00956861" w:rsidRPr="009658EF">
        <w:rPr>
          <w:rFonts w:ascii="Arial" w:hAnsi="Arial" w:cs="Arial"/>
          <w:bCs/>
          <w:snapToGrid w:val="0"/>
        </w:rPr>
        <w:t>3</w:t>
      </w:r>
      <w:bookmarkEnd w:id="5"/>
      <w:r w:rsidRPr="009658EF">
        <w:rPr>
          <w:rFonts w:ascii="Arial" w:hAnsi="Arial" w:cs="Arial"/>
          <w:bCs/>
          <w:snapToGrid w:val="0"/>
        </w:rPr>
        <w:t xml:space="preserve">, </w:t>
      </w:r>
      <w:r w:rsidR="00D679D5" w:rsidRPr="009658EF">
        <w:rPr>
          <w:rFonts w:ascii="Arial" w:hAnsi="Arial" w:cs="Arial"/>
          <w:bCs/>
          <w:snapToGrid w:val="0"/>
        </w:rPr>
        <w:t xml:space="preserve">dio viabilidad </w:t>
      </w:r>
      <w:r w:rsidRPr="009658EF">
        <w:rPr>
          <w:rFonts w:ascii="Arial" w:hAnsi="Arial" w:cs="Arial"/>
          <w:bCs/>
          <w:snapToGrid w:val="0"/>
        </w:rPr>
        <w:t>a</w:t>
      </w:r>
      <w:r w:rsidR="00D679D5" w:rsidRPr="009658EF">
        <w:rPr>
          <w:rFonts w:ascii="Arial" w:hAnsi="Arial" w:cs="Arial"/>
          <w:bCs/>
          <w:snapToGrid w:val="0"/>
        </w:rPr>
        <w:t xml:space="preserve"> </w:t>
      </w:r>
      <w:r w:rsidR="00516162" w:rsidRPr="009658EF">
        <w:rPr>
          <w:rFonts w:ascii="Arial" w:hAnsi="Arial" w:cs="Arial"/>
          <w:bCs/>
          <w:snapToGrid w:val="0"/>
        </w:rPr>
        <w:t xml:space="preserve">la Iniciativa </w:t>
      </w:r>
      <w:bookmarkStart w:id="6" w:name="_Hlk128140532"/>
      <w:r w:rsidR="00DA2C0F" w:rsidRPr="009658EF">
        <w:rPr>
          <w:rFonts w:ascii="Arial" w:hAnsi="Arial" w:cs="Arial"/>
          <w:bCs/>
          <w:snapToGrid w:val="0"/>
        </w:rPr>
        <w:t>“</w:t>
      </w:r>
      <w:r w:rsidR="00956861" w:rsidRPr="009658EF">
        <w:rPr>
          <w:rFonts w:ascii="Arial" w:hAnsi="Arial" w:cs="Arial"/>
        </w:rPr>
        <w:t>Organización e implementación del Encuentro Empresarial Andino 2023</w:t>
      </w:r>
      <w:r w:rsidR="00DA2C0F" w:rsidRPr="009658EF">
        <w:rPr>
          <w:rFonts w:ascii="Arial" w:hAnsi="Arial" w:cs="Arial"/>
          <w:bCs/>
          <w:snapToGrid w:val="0"/>
        </w:rPr>
        <w:t>”</w:t>
      </w:r>
      <w:bookmarkEnd w:id="6"/>
      <w:r w:rsidRPr="009658EF">
        <w:rPr>
          <w:rFonts w:ascii="Arial" w:hAnsi="Arial" w:cs="Arial"/>
          <w:bCs/>
          <w:snapToGrid w:val="0"/>
        </w:rPr>
        <w:t xml:space="preserve">, por </w:t>
      </w:r>
      <w:bookmarkStart w:id="7" w:name="_Hlk130926871"/>
      <w:r w:rsidRPr="009658EF">
        <w:rPr>
          <w:rFonts w:ascii="Arial" w:hAnsi="Arial" w:cs="Arial"/>
          <w:bCs/>
          <w:snapToGrid w:val="0"/>
        </w:rPr>
        <w:t xml:space="preserve">un monto </w:t>
      </w:r>
      <w:r w:rsidR="00DA2C0F" w:rsidRPr="009658EF">
        <w:rPr>
          <w:rFonts w:ascii="Arial" w:hAnsi="Arial" w:cs="Arial"/>
          <w:bCs/>
          <w:snapToGrid w:val="0"/>
        </w:rPr>
        <w:t xml:space="preserve">total </w:t>
      </w:r>
      <w:r w:rsidRPr="009658EF">
        <w:rPr>
          <w:rFonts w:ascii="Arial" w:hAnsi="Arial" w:cs="Arial"/>
          <w:bCs/>
          <w:snapToGrid w:val="0"/>
        </w:rPr>
        <w:t xml:space="preserve">de </w:t>
      </w:r>
      <w:r w:rsidR="00DA2C0F" w:rsidRPr="009658EF">
        <w:rPr>
          <w:rFonts w:ascii="Arial" w:hAnsi="Arial" w:cs="Arial"/>
        </w:rPr>
        <w:t>$</w:t>
      </w:r>
      <w:r w:rsidR="00923E12" w:rsidRPr="009658EF">
        <w:rPr>
          <w:rFonts w:ascii="Arial" w:hAnsi="Arial" w:cs="Arial"/>
        </w:rPr>
        <w:t>USD</w:t>
      </w:r>
      <w:r w:rsidR="00DA2C0F" w:rsidRPr="009658EF">
        <w:rPr>
          <w:rFonts w:ascii="Arial" w:hAnsi="Arial" w:cs="Arial"/>
        </w:rPr>
        <w:t xml:space="preserve"> </w:t>
      </w:r>
      <w:r w:rsidR="00956861" w:rsidRPr="009658EF">
        <w:rPr>
          <w:rFonts w:ascii="Arial" w:hAnsi="Arial" w:cs="Arial"/>
        </w:rPr>
        <w:t>200</w:t>
      </w:r>
      <w:r w:rsidR="00DA2C0F" w:rsidRPr="009658EF">
        <w:rPr>
          <w:rFonts w:ascii="Arial" w:hAnsi="Arial" w:cs="Arial"/>
        </w:rPr>
        <w:t>.</w:t>
      </w:r>
      <w:r w:rsidR="00956861" w:rsidRPr="009658EF">
        <w:rPr>
          <w:rFonts w:ascii="Arial" w:hAnsi="Arial" w:cs="Arial"/>
        </w:rPr>
        <w:t>000</w:t>
      </w:r>
      <w:r w:rsidR="00DA2C0F" w:rsidRPr="009658EF">
        <w:rPr>
          <w:rFonts w:ascii="Arial" w:hAnsi="Arial" w:cs="Arial"/>
        </w:rPr>
        <w:t xml:space="preserve">,00 </w:t>
      </w:r>
      <w:r w:rsidR="00956861" w:rsidRPr="009658EF">
        <w:rPr>
          <w:rFonts w:ascii="Arial" w:hAnsi="Arial" w:cs="Arial"/>
        </w:rPr>
        <w:t>Doscientos</w:t>
      </w:r>
      <w:r w:rsidR="00DA2C0F" w:rsidRPr="009658EF">
        <w:rPr>
          <w:rFonts w:ascii="Arial" w:hAnsi="Arial" w:cs="Arial"/>
        </w:rPr>
        <w:t xml:space="preserve"> mil con 00/100 dólares</w:t>
      </w:r>
      <w:r w:rsidR="0016031F" w:rsidRPr="009658EF">
        <w:rPr>
          <w:rFonts w:ascii="Arial" w:hAnsi="Arial" w:cs="Arial"/>
          <w:bCs/>
          <w:snapToGrid w:val="0"/>
        </w:rPr>
        <w:t>.</w:t>
      </w:r>
    </w:p>
    <w:bookmarkEnd w:id="7"/>
    <w:p w14:paraId="601F9CB2" w14:textId="15954FB6" w:rsidR="00B43218" w:rsidRPr="009658EF" w:rsidRDefault="00F765C7" w:rsidP="00B43218">
      <w:pPr>
        <w:spacing w:before="240"/>
        <w:ind w:firstLine="720"/>
        <w:jc w:val="both"/>
        <w:rPr>
          <w:rFonts w:ascii="Arial" w:hAnsi="Arial" w:cs="Arial"/>
          <w:bCs/>
          <w:snapToGrid w:val="0"/>
        </w:rPr>
      </w:pPr>
      <w:r w:rsidRPr="009658EF">
        <w:rPr>
          <w:rFonts w:ascii="Arial" w:hAnsi="Arial" w:cs="Arial"/>
          <w:bCs/>
          <w:snapToGrid w:val="0"/>
        </w:rPr>
        <w:t xml:space="preserve">Que, </w:t>
      </w:r>
      <w:bookmarkStart w:id="8" w:name="_Hlk108591886"/>
      <w:r w:rsidRPr="009658EF">
        <w:rPr>
          <w:rFonts w:ascii="Arial" w:hAnsi="Arial" w:cs="Arial"/>
          <w:bCs/>
          <w:snapToGrid w:val="0"/>
        </w:rPr>
        <w:t>mediante nota SG/E/GG/</w:t>
      </w:r>
      <w:r w:rsidR="00837034" w:rsidRPr="009658EF">
        <w:rPr>
          <w:rFonts w:ascii="Arial" w:hAnsi="Arial" w:cs="Arial"/>
          <w:bCs/>
          <w:snapToGrid w:val="0"/>
        </w:rPr>
        <w:t>326</w:t>
      </w:r>
      <w:r w:rsidRPr="009658EF">
        <w:rPr>
          <w:rFonts w:ascii="Arial" w:hAnsi="Arial" w:cs="Arial"/>
          <w:bCs/>
          <w:snapToGrid w:val="0"/>
        </w:rPr>
        <w:t>/202</w:t>
      </w:r>
      <w:r w:rsidR="00956861" w:rsidRPr="009658EF">
        <w:rPr>
          <w:rFonts w:ascii="Arial" w:hAnsi="Arial" w:cs="Arial"/>
          <w:bCs/>
          <w:snapToGrid w:val="0"/>
        </w:rPr>
        <w:t>3</w:t>
      </w:r>
      <w:r w:rsidRPr="009658EF">
        <w:rPr>
          <w:rFonts w:ascii="Arial" w:hAnsi="Arial" w:cs="Arial"/>
          <w:bCs/>
          <w:snapToGrid w:val="0"/>
        </w:rPr>
        <w:t xml:space="preserve"> de fecha </w:t>
      </w:r>
      <w:r w:rsidR="00837034" w:rsidRPr="009658EF">
        <w:rPr>
          <w:rFonts w:ascii="Arial" w:hAnsi="Arial" w:cs="Arial"/>
          <w:bCs/>
          <w:snapToGrid w:val="0"/>
        </w:rPr>
        <w:t>27</w:t>
      </w:r>
      <w:r w:rsidRPr="009658EF">
        <w:rPr>
          <w:rFonts w:ascii="Arial" w:hAnsi="Arial" w:cs="Arial"/>
          <w:bCs/>
          <w:snapToGrid w:val="0"/>
        </w:rPr>
        <w:t xml:space="preserve"> de </w:t>
      </w:r>
      <w:r w:rsidR="00956861" w:rsidRPr="009658EF">
        <w:rPr>
          <w:rFonts w:ascii="Arial" w:hAnsi="Arial" w:cs="Arial"/>
          <w:bCs/>
          <w:snapToGrid w:val="0"/>
        </w:rPr>
        <w:t>febrero</w:t>
      </w:r>
      <w:r w:rsidRPr="009658EF">
        <w:rPr>
          <w:rFonts w:ascii="Arial" w:hAnsi="Arial" w:cs="Arial"/>
          <w:bCs/>
          <w:snapToGrid w:val="0"/>
        </w:rPr>
        <w:t xml:space="preserve"> de 202</w:t>
      </w:r>
      <w:r w:rsidR="00956861" w:rsidRPr="009658EF">
        <w:rPr>
          <w:rFonts w:ascii="Arial" w:hAnsi="Arial" w:cs="Arial"/>
          <w:bCs/>
          <w:snapToGrid w:val="0"/>
        </w:rPr>
        <w:t>3</w:t>
      </w:r>
      <w:r w:rsidRPr="009658EF">
        <w:rPr>
          <w:rFonts w:ascii="Arial" w:hAnsi="Arial" w:cs="Arial"/>
          <w:bCs/>
          <w:snapToGrid w:val="0"/>
        </w:rPr>
        <w:t xml:space="preserve"> </w:t>
      </w:r>
      <w:r w:rsidR="00516162" w:rsidRPr="009658EF">
        <w:rPr>
          <w:rFonts w:ascii="Arial" w:hAnsi="Arial" w:cs="Arial"/>
          <w:bCs/>
          <w:snapToGrid w:val="0"/>
        </w:rPr>
        <w:t>la Secretaria Técnica del Comité del FIC remitió</w:t>
      </w:r>
      <w:r w:rsidRPr="009658EF">
        <w:rPr>
          <w:rFonts w:ascii="Arial" w:hAnsi="Arial" w:cs="Arial"/>
          <w:bCs/>
          <w:snapToGrid w:val="0"/>
        </w:rPr>
        <w:t xml:space="preserve"> a la Secretaría </w:t>
      </w:r>
      <w:r w:rsidR="00EB20A7" w:rsidRPr="009658EF">
        <w:rPr>
          <w:rFonts w:ascii="Arial" w:hAnsi="Arial" w:cs="Arial"/>
          <w:bCs/>
          <w:snapToGrid w:val="0"/>
        </w:rPr>
        <w:t>Técnica de la Comisión</w:t>
      </w:r>
      <w:r w:rsidRPr="009658EF">
        <w:rPr>
          <w:rFonts w:ascii="Arial" w:hAnsi="Arial" w:cs="Arial"/>
          <w:bCs/>
          <w:snapToGrid w:val="0"/>
        </w:rPr>
        <w:t xml:space="preserve">, el informe de valoración </w:t>
      </w:r>
      <w:r w:rsidR="00070944" w:rsidRPr="009658EF">
        <w:rPr>
          <w:rFonts w:ascii="Arial" w:hAnsi="Arial" w:cs="Arial"/>
          <w:bCs/>
          <w:snapToGrid w:val="0"/>
        </w:rPr>
        <w:t>sobre la iniciativa “</w:t>
      </w:r>
      <w:r w:rsidR="00070944" w:rsidRPr="009658EF">
        <w:rPr>
          <w:rFonts w:ascii="Arial" w:hAnsi="Arial" w:cs="Arial"/>
        </w:rPr>
        <w:t>Organización e implementación del Encuentro Empresarial Andino 2023</w:t>
      </w:r>
      <w:r w:rsidR="00070944" w:rsidRPr="009658EF">
        <w:rPr>
          <w:rFonts w:ascii="Arial" w:hAnsi="Arial" w:cs="Arial"/>
          <w:bCs/>
          <w:snapToGrid w:val="0"/>
        </w:rPr>
        <w:t xml:space="preserve">”, </w:t>
      </w:r>
      <w:r w:rsidR="00C26C50" w:rsidRPr="009658EF">
        <w:rPr>
          <w:rFonts w:ascii="Arial" w:hAnsi="Arial" w:cs="Arial"/>
          <w:bCs/>
          <w:snapToGrid w:val="0"/>
        </w:rPr>
        <w:t>recomendando</w:t>
      </w:r>
      <w:r w:rsidR="00D679D5" w:rsidRPr="009658EF">
        <w:rPr>
          <w:rFonts w:ascii="Arial" w:hAnsi="Arial" w:cs="Arial"/>
          <w:bCs/>
          <w:snapToGrid w:val="0"/>
        </w:rPr>
        <w:t xml:space="preserve"> </w:t>
      </w:r>
      <w:r w:rsidR="00516162" w:rsidRPr="009658EF">
        <w:rPr>
          <w:rFonts w:ascii="Arial" w:hAnsi="Arial" w:cs="Arial"/>
          <w:bCs/>
          <w:snapToGrid w:val="0"/>
        </w:rPr>
        <w:t>a la Comisión la</w:t>
      </w:r>
      <w:r w:rsidRPr="009658EF">
        <w:rPr>
          <w:rFonts w:ascii="Arial" w:hAnsi="Arial" w:cs="Arial"/>
          <w:bCs/>
          <w:snapToGrid w:val="0"/>
        </w:rPr>
        <w:t xml:space="preserve"> </w:t>
      </w:r>
      <w:bookmarkEnd w:id="8"/>
      <w:r w:rsidR="00516162" w:rsidRPr="009658EF">
        <w:rPr>
          <w:rFonts w:ascii="Arial" w:hAnsi="Arial" w:cs="Arial"/>
          <w:bCs/>
          <w:snapToGrid w:val="0"/>
        </w:rPr>
        <w:t>aprobación de la iniciativa</w:t>
      </w:r>
      <w:r w:rsidR="00184B81" w:rsidRPr="009658EF">
        <w:rPr>
          <w:rFonts w:ascii="Arial" w:hAnsi="Arial" w:cs="Arial"/>
          <w:bCs/>
          <w:snapToGrid w:val="0"/>
        </w:rPr>
        <w:t>;</w:t>
      </w:r>
    </w:p>
    <w:p w14:paraId="28C6D686" w14:textId="794D6FA1" w:rsidR="00184B81" w:rsidRPr="009658EF" w:rsidRDefault="00184B81" w:rsidP="00184B81">
      <w:pPr>
        <w:spacing w:before="240"/>
        <w:ind w:firstLine="720"/>
        <w:jc w:val="both"/>
        <w:rPr>
          <w:rFonts w:ascii="Arial" w:hAnsi="Arial" w:cs="Arial"/>
          <w:bCs/>
          <w:snapToGrid w:val="0"/>
        </w:rPr>
      </w:pPr>
      <w:r w:rsidRPr="009658EF">
        <w:rPr>
          <w:rFonts w:ascii="Arial" w:hAnsi="Arial" w:cs="Arial"/>
          <w:bCs/>
          <w:snapToGrid w:val="0"/>
        </w:rPr>
        <w:t xml:space="preserve">Que, a la fecha el </w:t>
      </w:r>
      <w:r w:rsidRPr="009658EF">
        <w:rPr>
          <w:rFonts w:ascii="Arial" w:hAnsi="Arial" w:cs="Arial"/>
          <w:bCs/>
          <w:snapToGrid w:val="0"/>
          <w:lang w:val="es-PE"/>
        </w:rPr>
        <w:t xml:space="preserve">Fondo de Iniciativas Comunitarias cuenta con $USD 2.580.605,00 dos millones quinientos ochenta mil seis cientos cinco con 00/100 dólares, por tanto es viable la ejecución de la iniciativa comunitaria </w:t>
      </w:r>
      <w:r w:rsidRPr="009658EF">
        <w:rPr>
          <w:rFonts w:ascii="Arial" w:hAnsi="Arial" w:cs="Arial"/>
          <w:bCs/>
          <w:snapToGrid w:val="0"/>
        </w:rPr>
        <w:t>“</w:t>
      </w:r>
      <w:r w:rsidRPr="009658EF">
        <w:rPr>
          <w:rFonts w:ascii="Arial" w:hAnsi="Arial" w:cs="Arial"/>
        </w:rPr>
        <w:t>Organización e implementación del Encuentro Empresarial Andino 2023</w:t>
      </w:r>
      <w:r w:rsidRPr="009658EF">
        <w:rPr>
          <w:rFonts w:ascii="Arial" w:hAnsi="Arial" w:cs="Arial"/>
          <w:bCs/>
          <w:snapToGrid w:val="0"/>
        </w:rPr>
        <w:t>”</w:t>
      </w:r>
      <w:r w:rsidRPr="009658EF">
        <w:rPr>
          <w:rFonts w:ascii="Arial" w:hAnsi="Arial" w:cs="Arial"/>
          <w:bCs/>
          <w:snapToGrid w:val="0"/>
          <w:lang w:val="es-PE"/>
        </w:rPr>
        <w:t xml:space="preserve"> por </w:t>
      </w:r>
      <w:r w:rsidRPr="009658EF">
        <w:rPr>
          <w:rFonts w:ascii="Arial" w:hAnsi="Arial" w:cs="Arial"/>
          <w:bCs/>
          <w:snapToGrid w:val="0"/>
        </w:rPr>
        <w:t xml:space="preserve">un monto total de </w:t>
      </w:r>
      <w:r w:rsidRPr="009658EF">
        <w:rPr>
          <w:rFonts w:ascii="Arial" w:hAnsi="Arial" w:cs="Arial"/>
        </w:rPr>
        <w:t>$USD 200.000,00 Doscientos mil con 00/100 dólares</w:t>
      </w:r>
      <w:r w:rsidRPr="009658EF">
        <w:rPr>
          <w:rFonts w:ascii="Arial" w:hAnsi="Arial" w:cs="Arial"/>
          <w:bCs/>
          <w:snapToGrid w:val="0"/>
        </w:rPr>
        <w:t>;</w:t>
      </w:r>
    </w:p>
    <w:p w14:paraId="14A488C1" w14:textId="77777777" w:rsidR="005735B2" w:rsidRPr="009658EF" w:rsidRDefault="00CA6108" w:rsidP="005735B2">
      <w:pPr>
        <w:spacing w:before="240"/>
        <w:ind w:firstLine="720"/>
        <w:jc w:val="both"/>
        <w:rPr>
          <w:rFonts w:ascii="Arial" w:hAnsi="Arial" w:cs="Arial"/>
          <w:color w:val="201F1E"/>
          <w:bdr w:val="none" w:sz="0" w:space="0" w:color="auto" w:frame="1"/>
          <w:lang w:val="es-ES"/>
        </w:rPr>
      </w:pPr>
      <w:r w:rsidRPr="009658EF">
        <w:rPr>
          <w:rFonts w:ascii="Arial" w:hAnsi="Arial" w:cs="Arial"/>
          <w:bCs/>
          <w:snapToGrid w:val="0"/>
        </w:rPr>
        <w:t xml:space="preserve">Que, mediante oficio </w:t>
      </w:r>
      <w:r w:rsidRPr="009658EF">
        <w:rPr>
          <w:rFonts w:ascii="Arial" w:hAnsi="Arial" w:cs="Arial"/>
        </w:rPr>
        <w:t>SG/E/GG/278/2023</w:t>
      </w:r>
      <w:r w:rsidRPr="009658EF">
        <w:rPr>
          <w:rFonts w:ascii="Arial" w:hAnsi="Arial" w:cs="Arial"/>
          <w:bCs/>
          <w:snapToGrid w:val="0"/>
        </w:rPr>
        <w:t xml:space="preserve"> de fecha 16 de febrero de 2023 la Secretaria Técnica del FIC</w:t>
      </w:r>
      <w:r w:rsidR="00B43218" w:rsidRPr="009658EF">
        <w:rPr>
          <w:rFonts w:ascii="Arial" w:hAnsi="Arial" w:cs="Arial"/>
          <w:bCs/>
          <w:snapToGrid w:val="0"/>
        </w:rPr>
        <w:t>,</w:t>
      </w:r>
      <w:r w:rsidRPr="009658EF">
        <w:rPr>
          <w:rFonts w:ascii="Arial" w:hAnsi="Arial" w:cs="Arial"/>
          <w:bCs/>
          <w:snapToGrid w:val="0"/>
        </w:rPr>
        <w:t xml:space="preserve"> informó al Comité </w:t>
      </w:r>
      <w:r w:rsidRPr="009658EF">
        <w:rPr>
          <w:rFonts w:ascii="Arial" w:hAnsi="Arial" w:cs="Arial"/>
        </w:rPr>
        <w:t>la no ejecución de actividades del proyecto</w:t>
      </w:r>
      <w:r w:rsidR="00B43218" w:rsidRPr="009658EF">
        <w:rPr>
          <w:rFonts w:ascii="Arial" w:hAnsi="Arial" w:cs="Arial"/>
        </w:rPr>
        <w:t xml:space="preserve"> </w:t>
      </w:r>
      <w:r w:rsidR="00B43218" w:rsidRPr="009658EF">
        <w:rPr>
          <w:rFonts w:ascii="Arial" w:hAnsi="Arial" w:cs="Arial"/>
          <w:color w:val="201F1E"/>
          <w:bdr w:val="none" w:sz="0" w:space="0" w:color="auto" w:frame="1"/>
          <w:lang w:val="es-ES"/>
        </w:rPr>
        <w:t xml:space="preserve">Entrenamiento y formación de auditores en Buenas Prácticas de Manufactura “BPM”, </w:t>
      </w:r>
      <w:r w:rsidRPr="009658EF">
        <w:rPr>
          <w:rFonts w:ascii="Arial" w:hAnsi="Arial" w:cs="Arial"/>
        </w:rPr>
        <w:t xml:space="preserve">aprobado mediante Decisión </w:t>
      </w:r>
      <w:r w:rsidR="00B43218" w:rsidRPr="009658EF">
        <w:rPr>
          <w:rFonts w:ascii="Arial" w:hAnsi="Arial" w:cs="Arial"/>
        </w:rPr>
        <w:t xml:space="preserve">895, </w:t>
      </w:r>
      <w:r w:rsidR="00B43218" w:rsidRPr="009658EF">
        <w:rPr>
          <w:rFonts w:ascii="Arial" w:hAnsi="Arial" w:cs="Arial"/>
          <w:color w:val="201F1E"/>
          <w:bdr w:val="none" w:sz="0" w:space="0" w:color="auto" w:frame="1"/>
          <w:lang w:val="es-ES"/>
        </w:rPr>
        <w:t>por un monto total de $</w:t>
      </w:r>
      <w:r w:rsidR="008331D9" w:rsidRPr="009658EF">
        <w:rPr>
          <w:rFonts w:ascii="Arial" w:hAnsi="Arial" w:cs="Arial"/>
          <w:color w:val="201F1E"/>
          <w:bdr w:val="none" w:sz="0" w:space="0" w:color="auto" w:frame="1"/>
          <w:lang w:val="es-ES"/>
        </w:rPr>
        <w:t>USD</w:t>
      </w:r>
      <w:r w:rsidR="00B43218" w:rsidRPr="009658EF">
        <w:rPr>
          <w:rFonts w:ascii="Arial" w:hAnsi="Arial" w:cs="Arial"/>
          <w:color w:val="201F1E"/>
          <w:bdr w:val="none" w:sz="0" w:space="0" w:color="auto" w:frame="1"/>
          <w:lang w:val="es-ES"/>
        </w:rPr>
        <w:t xml:space="preserve"> 16.000,00 Dieciséis mil dólares</w:t>
      </w:r>
      <w:r w:rsidR="00184B81" w:rsidRPr="009658EF">
        <w:rPr>
          <w:rFonts w:ascii="Arial" w:hAnsi="Arial" w:cs="Arial"/>
          <w:color w:val="201F1E"/>
          <w:bdr w:val="none" w:sz="0" w:space="0" w:color="auto" w:frame="1"/>
          <w:lang w:val="es-ES"/>
        </w:rPr>
        <w:t>;</w:t>
      </w:r>
    </w:p>
    <w:p w14:paraId="661F7C8F" w14:textId="1E1EA94C" w:rsidR="005735B2" w:rsidRPr="009658EF" w:rsidRDefault="00184B81" w:rsidP="005735B2">
      <w:pPr>
        <w:spacing w:before="240"/>
        <w:ind w:firstLine="720"/>
        <w:jc w:val="both"/>
        <w:rPr>
          <w:rFonts w:ascii="Arial" w:hAnsi="Arial" w:cs="Arial"/>
          <w:color w:val="201F1E"/>
          <w:bdr w:val="none" w:sz="0" w:space="0" w:color="auto" w:frame="1"/>
          <w:lang w:val="es-ES"/>
        </w:rPr>
      </w:pPr>
      <w:r w:rsidRPr="009658EF">
        <w:rPr>
          <w:rFonts w:ascii="Arial" w:hAnsi="Arial" w:cs="Arial"/>
          <w:color w:val="201F1E"/>
          <w:bdr w:val="none" w:sz="0" w:space="0" w:color="auto" w:frame="1"/>
          <w:lang w:val="es-ES"/>
        </w:rPr>
        <w:t>Que,</w:t>
      </w:r>
      <w:r w:rsidR="005735B2" w:rsidRPr="009658EF">
        <w:rPr>
          <w:rFonts w:ascii="Arial" w:hAnsi="Arial" w:cs="Arial"/>
          <w:color w:val="201F1E"/>
          <w:bdr w:val="none" w:sz="0" w:space="0" w:color="auto" w:frame="1"/>
          <w:lang w:val="es-ES"/>
        </w:rPr>
        <w:t xml:space="preserve"> </w:t>
      </w:r>
      <w:r w:rsidR="005735B2" w:rsidRPr="009658EF">
        <w:rPr>
          <w:rFonts w:ascii="Arial" w:hAnsi="Arial" w:cs="Arial"/>
        </w:rPr>
        <w:t xml:space="preserve">a la fecha el proyecto BPM no ha iniciado su ejecución tal como lo informó el Secretario Técnico del COTASA, debido a que la proyección económica aprobada fue insuficiente y en razón a lo anterior se presentará un proyecto adicional que incluye el BPM inicial con una adición o ajuste presupuestal. </w:t>
      </w:r>
    </w:p>
    <w:p w14:paraId="4D2BD004" w14:textId="04CBEFF1" w:rsidR="00CA6108" w:rsidRPr="009658EF" w:rsidRDefault="005735B2" w:rsidP="00B43218">
      <w:pPr>
        <w:spacing w:before="240"/>
        <w:ind w:firstLine="720"/>
        <w:jc w:val="both"/>
        <w:rPr>
          <w:rFonts w:ascii="Arial" w:hAnsi="Arial" w:cs="Arial"/>
          <w:bCs/>
          <w:snapToGrid w:val="0"/>
        </w:rPr>
      </w:pPr>
      <w:r w:rsidRPr="009658EF">
        <w:rPr>
          <w:rFonts w:ascii="Arial" w:hAnsi="Arial" w:cs="Arial"/>
          <w:color w:val="201F1E"/>
          <w:bdr w:val="none" w:sz="0" w:space="0" w:color="auto" w:frame="1"/>
          <w:lang w:val="es-ES"/>
        </w:rPr>
        <w:t>Que, los recursos aprobados para el proyecto BPM no han sido ejecutados ni se ha celebrado contrato alguno, por tanto no existen perjuicios ni incumplimientos contractuales al respecto;</w:t>
      </w:r>
    </w:p>
    <w:p w14:paraId="49A412F8" w14:textId="1C612F5D" w:rsidR="008E08BF" w:rsidRPr="009658EF" w:rsidRDefault="00C7339B" w:rsidP="008E08BF">
      <w:pPr>
        <w:spacing w:before="240"/>
        <w:ind w:firstLine="720"/>
        <w:jc w:val="both"/>
        <w:rPr>
          <w:rFonts w:ascii="Arial" w:hAnsi="Arial" w:cs="Arial"/>
        </w:rPr>
      </w:pPr>
      <w:r w:rsidRPr="009658EF">
        <w:rPr>
          <w:rFonts w:ascii="Arial" w:hAnsi="Arial" w:cs="Arial"/>
          <w:bCs/>
          <w:snapToGrid w:val="0"/>
        </w:rPr>
        <w:t>Que</w:t>
      </w:r>
      <w:r w:rsidR="00B43218" w:rsidRPr="009658EF">
        <w:rPr>
          <w:rFonts w:ascii="Arial" w:hAnsi="Arial" w:cs="Arial"/>
          <w:bCs/>
          <w:snapToGrid w:val="0"/>
        </w:rPr>
        <w:t xml:space="preserve">, </w:t>
      </w:r>
      <w:r w:rsidRPr="009658EF">
        <w:rPr>
          <w:rFonts w:ascii="Arial" w:hAnsi="Arial" w:cs="Arial"/>
          <w:bCs/>
          <w:snapToGrid w:val="0"/>
        </w:rPr>
        <w:t xml:space="preserve">el Comité FIC </w:t>
      </w:r>
      <w:r w:rsidR="00B43218" w:rsidRPr="009658EF">
        <w:rPr>
          <w:rFonts w:ascii="Arial" w:hAnsi="Arial" w:cs="Arial"/>
          <w:bCs/>
          <w:snapToGrid w:val="0"/>
        </w:rPr>
        <w:t xml:space="preserve">en reunión virtual de fecha 22 de febrero de 2023, </w:t>
      </w:r>
      <w:r w:rsidRPr="009658EF">
        <w:rPr>
          <w:rFonts w:ascii="Arial" w:hAnsi="Arial" w:cs="Arial"/>
          <w:bCs/>
          <w:snapToGrid w:val="0"/>
        </w:rPr>
        <w:t>e</w:t>
      </w:r>
      <w:r w:rsidRPr="009658EF">
        <w:rPr>
          <w:rFonts w:ascii="Arial" w:hAnsi="Arial" w:cs="Arial"/>
        </w:rPr>
        <w:t xml:space="preserve">n cumplimiento del artículo 19 literal b) del Reglamento, </w:t>
      </w:r>
      <w:r w:rsidR="008E08BF" w:rsidRPr="009658EF">
        <w:rPr>
          <w:rFonts w:ascii="Arial" w:hAnsi="Arial" w:cs="Arial"/>
        </w:rPr>
        <w:t xml:space="preserve">reviso y </w:t>
      </w:r>
      <w:r w:rsidRPr="009658EF">
        <w:rPr>
          <w:rFonts w:ascii="Arial" w:hAnsi="Arial" w:cs="Arial"/>
        </w:rPr>
        <w:t xml:space="preserve">analizó la situación particular del proyecto </w:t>
      </w:r>
      <w:r w:rsidR="008E08BF" w:rsidRPr="009658EF">
        <w:rPr>
          <w:rFonts w:ascii="Arial" w:hAnsi="Arial" w:cs="Arial"/>
        </w:rPr>
        <w:t>“</w:t>
      </w:r>
      <w:r w:rsidRPr="009658EF">
        <w:rPr>
          <w:rFonts w:ascii="Arial" w:hAnsi="Arial" w:cs="Arial"/>
        </w:rPr>
        <w:t>Entrenamiento y Formación de Auditores en Buenas Prácticas de Manufactura “BPM”</w:t>
      </w:r>
      <w:r w:rsidR="00B43218" w:rsidRPr="009658EF">
        <w:rPr>
          <w:rFonts w:ascii="Arial" w:hAnsi="Arial" w:cs="Arial"/>
        </w:rPr>
        <w:t>, recomendando</w:t>
      </w:r>
      <w:r w:rsidR="008E08BF" w:rsidRPr="009658EF">
        <w:rPr>
          <w:rFonts w:ascii="Arial" w:hAnsi="Arial" w:cs="Arial"/>
        </w:rPr>
        <w:t xml:space="preserve"> a la Comisión </w:t>
      </w:r>
      <w:r w:rsidR="005735B2" w:rsidRPr="009658EF">
        <w:rPr>
          <w:rFonts w:ascii="Arial" w:hAnsi="Arial" w:cs="Arial"/>
        </w:rPr>
        <w:t xml:space="preserve">que este </w:t>
      </w:r>
      <w:r w:rsidR="008E08BF" w:rsidRPr="009658EF">
        <w:rPr>
          <w:rFonts w:ascii="Arial" w:hAnsi="Arial" w:cs="Arial"/>
        </w:rPr>
        <w:t>sea cancelado</w:t>
      </w:r>
      <w:r w:rsidR="00EC17F5" w:rsidRPr="009658EF">
        <w:rPr>
          <w:rFonts w:ascii="Arial" w:hAnsi="Arial" w:cs="Arial"/>
        </w:rPr>
        <w:t>;</w:t>
      </w:r>
    </w:p>
    <w:p w14:paraId="78BC8866" w14:textId="77777777" w:rsidR="00845FC3" w:rsidRPr="009658EF" w:rsidRDefault="00845FC3" w:rsidP="00845FC3">
      <w:pPr>
        <w:ind w:firstLine="567"/>
        <w:jc w:val="both"/>
        <w:rPr>
          <w:rFonts w:ascii="Arial" w:eastAsia="Arial" w:hAnsi="Arial" w:cs="Arial"/>
          <w:color w:val="0E1115"/>
          <w:lang w:val="es-PE"/>
        </w:rPr>
      </w:pPr>
    </w:p>
    <w:p w14:paraId="5D9F7F07" w14:textId="77777777" w:rsidR="00AF499F" w:rsidRPr="009658EF" w:rsidRDefault="00AF499F" w:rsidP="00AF499F">
      <w:pPr>
        <w:ind w:right="283" w:firstLine="708"/>
        <w:jc w:val="both"/>
        <w:rPr>
          <w:rFonts w:ascii="Arial" w:hAnsi="Arial" w:cs="Arial"/>
          <w:bCs/>
          <w:snapToGrid w:val="0"/>
        </w:rPr>
      </w:pPr>
    </w:p>
    <w:p w14:paraId="7F079C03" w14:textId="22F12C75" w:rsidR="0060080A" w:rsidRPr="009658EF" w:rsidRDefault="0060080A" w:rsidP="00AF499F">
      <w:pPr>
        <w:ind w:right="283" w:firstLine="708"/>
        <w:jc w:val="both"/>
        <w:rPr>
          <w:rFonts w:ascii="Arial" w:hAnsi="Arial" w:cs="Arial"/>
          <w:bCs/>
          <w:snapToGrid w:val="0"/>
        </w:rPr>
      </w:pPr>
      <w:r w:rsidRPr="009658EF">
        <w:rPr>
          <w:rFonts w:ascii="Arial" w:hAnsi="Arial" w:cs="Arial"/>
          <w:bCs/>
          <w:snapToGrid w:val="0"/>
        </w:rPr>
        <w:t xml:space="preserve">Que, con base en la </w:t>
      </w:r>
      <w:r w:rsidR="00AF499F" w:rsidRPr="009658EF">
        <w:rPr>
          <w:rFonts w:ascii="Arial" w:hAnsi="Arial" w:cs="Arial"/>
          <w:bCs/>
          <w:snapToGrid w:val="0"/>
        </w:rPr>
        <w:t xml:space="preserve">recomendación contenida en la nota SG/E/GG/326/2023 de fecha 27 de febrero de 2023 </w:t>
      </w:r>
      <w:r w:rsidRPr="009658EF">
        <w:rPr>
          <w:rFonts w:ascii="Arial" w:hAnsi="Arial" w:cs="Arial"/>
          <w:bCs/>
          <w:snapToGrid w:val="0"/>
        </w:rPr>
        <w:t xml:space="preserve">de la Secretaria Técnica del Comité del FIC y estando garantizado el financiamiento de la iniciativa “Organización e implementación del Encuentro Empresarial Andino 2023”, </w:t>
      </w:r>
      <w:r w:rsidR="00AF499F" w:rsidRPr="009658EF">
        <w:rPr>
          <w:rFonts w:ascii="Arial" w:hAnsi="Arial" w:cs="Arial"/>
          <w:bCs/>
          <w:snapToGrid w:val="0"/>
        </w:rPr>
        <w:t>la Comisión de la Comunidad Andina será la instancia de aprobación definitiva de la I</w:t>
      </w:r>
      <w:r w:rsidR="00EC17F5" w:rsidRPr="009658EF">
        <w:rPr>
          <w:rFonts w:ascii="Arial" w:hAnsi="Arial" w:cs="Arial"/>
          <w:bCs/>
          <w:snapToGrid w:val="0"/>
        </w:rPr>
        <w:t>C</w:t>
      </w:r>
      <w:r w:rsidRPr="009658EF">
        <w:rPr>
          <w:rFonts w:ascii="Arial" w:hAnsi="Arial" w:cs="Arial"/>
          <w:bCs/>
          <w:snapToGrid w:val="0"/>
        </w:rPr>
        <w:t>;</w:t>
      </w:r>
    </w:p>
    <w:p w14:paraId="7C3AD9A5" w14:textId="4BD610E7" w:rsidR="00845FC3" w:rsidRPr="009658EF" w:rsidRDefault="00845FC3" w:rsidP="00845FC3">
      <w:pPr>
        <w:ind w:firstLine="567"/>
        <w:jc w:val="both"/>
        <w:rPr>
          <w:rFonts w:ascii="Arial" w:eastAsia="Arial" w:hAnsi="Arial" w:cs="Arial"/>
          <w:color w:val="0E1115"/>
          <w:lang w:val="es-PE"/>
        </w:rPr>
      </w:pPr>
    </w:p>
    <w:p w14:paraId="585E865E" w14:textId="77777777" w:rsidR="00FD5D8A" w:rsidRPr="009658EF" w:rsidRDefault="00FD5D8A" w:rsidP="000E534E">
      <w:pPr>
        <w:pStyle w:val="Default"/>
        <w:jc w:val="center"/>
        <w:rPr>
          <w:rFonts w:ascii="Arial" w:hAnsi="Arial" w:cs="Arial"/>
          <w:b/>
          <w:bCs/>
          <w:sz w:val="23"/>
          <w:szCs w:val="23"/>
          <w:lang w:val="es-EC"/>
        </w:rPr>
      </w:pPr>
    </w:p>
    <w:p w14:paraId="049DE865" w14:textId="77777777" w:rsidR="00923F02" w:rsidRDefault="00923F02" w:rsidP="000E534E">
      <w:pPr>
        <w:pStyle w:val="Default"/>
        <w:jc w:val="center"/>
        <w:rPr>
          <w:rFonts w:ascii="Arial" w:hAnsi="Arial" w:cs="Arial"/>
          <w:b/>
          <w:bCs/>
          <w:sz w:val="23"/>
          <w:szCs w:val="23"/>
          <w:lang w:val="es-EC"/>
        </w:rPr>
      </w:pPr>
    </w:p>
    <w:p w14:paraId="6287A5AC" w14:textId="77777777" w:rsidR="00923F02" w:rsidRDefault="00923F02" w:rsidP="000E534E">
      <w:pPr>
        <w:pStyle w:val="Default"/>
        <w:jc w:val="center"/>
        <w:rPr>
          <w:rFonts w:ascii="Arial" w:hAnsi="Arial" w:cs="Arial"/>
          <w:b/>
          <w:bCs/>
          <w:sz w:val="23"/>
          <w:szCs w:val="23"/>
          <w:lang w:val="es-EC"/>
        </w:rPr>
      </w:pPr>
    </w:p>
    <w:p w14:paraId="5016301E" w14:textId="77777777" w:rsidR="00923F02" w:rsidRDefault="00923F02" w:rsidP="000E534E">
      <w:pPr>
        <w:pStyle w:val="Default"/>
        <w:jc w:val="center"/>
        <w:rPr>
          <w:rFonts w:ascii="Arial" w:hAnsi="Arial" w:cs="Arial"/>
          <w:b/>
          <w:bCs/>
          <w:sz w:val="23"/>
          <w:szCs w:val="23"/>
          <w:lang w:val="es-EC"/>
        </w:rPr>
      </w:pPr>
    </w:p>
    <w:p w14:paraId="2FD6BCBD" w14:textId="08EB9094" w:rsidR="00F765C7" w:rsidRPr="009658EF" w:rsidRDefault="00F765C7" w:rsidP="000E534E">
      <w:pPr>
        <w:pStyle w:val="Default"/>
        <w:jc w:val="center"/>
        <w:rPr>
          <w:rFonts w:ascii="Arial" w:hAnsi="Arial" w:cs="Arial"/>
          <w:b/>
          <w:bCs/>
          <w:sz w:val="23"/>
          <w:szCs w:val="23"/>
          <w:lang w:val="es-EC"/>
        </w:rPr>
      </w:pPr>
      <w:r w:rsidRPr="009658EF">
        <w:rPr>
          <w:rFonts w:ascii="Arial" w:hAnsi="Arial" w:cs="Arial"/>
          <w:b/>
          <w:bCs/>
          <w:sz w:val="23"/>
          <w:szCs w:val="23"/>
          <w:lang w:val="es-EC"/>
        </w:rPr>
        <w:t>DECIDE:</w:t>
      </w:r>
    </w:p>
    <w:p w14:paraId="2A0A76B1" w14:textId="77777777" w:rsidR="000E534E" w:rsidRPr="009658EF" w:rsidRDefault="000E534E" w:rsidP="000E534E">
      <w:pPr>
        <w:pStyle w:val="xmsonormal"/>
        <w:shd w:val="clear" w:color="auto" w:fill="FFFFFF"/>
        <w:spacing w:before="0" w:beforeAutospacing="0" w:after="0" w:afterAutospacing="0"/>
        <w:rPr>
          <w:rFonts w:ascii="Arial" w:hAnsi="Arial" w:cs="Arial"/>
          <w:b/>
          <w:bCs/>
          <w:color w:val="201F1E"/>
          <w:bdr w:val="none" w:sz="0" w:space="0" w:color="auto" w:frame="1"/>
        </w:rPr>
      </w:pPr>
    </w:p>
    <w:p w14:paraId="56A989E1" w14:textId="073E1905" w:rsidR="00F765C7" w:rsidRPr="009658EF" w:rsidRDefault="00F765C7" w:rsidP="00FD5D8A">
      <w:pPr>
        <w:ind w:right="61"/>
        <w:jc w:val="both"/>
        <w:rPr>
          <w:rFonts w:ascii="Arial" w:hAnsi="Arial" w:cs="Arial"/>
        </w:rPr>
      </w:pPr>
      <w:r w:rsidRPr="009658EF">
        <w:rPr>
          <w:rFonts w:ascii="Arial" w:hAnsi="Arial" w:cs="Arial"/>
          <w:b/>
          <w:bCs/>
          <w:color w:val="201F1E"/>
          <w:bdr w:val="none" w:sz="0" w:space="0" w:color="auto" w:frame="1"/>
        </w:rPr>
        <w:t>Artículo 1.-</w:t>
      </w:r>
      <w:r w:rsidR="000E534E" w:rsidRPr="009658EF">
        <w:rPr>
          <w:rFonts w:ascii="Arial" w:hAnsi="Arial" w:cs="Arial"/>
          <w:b/>
          <w:bCs/>
          <w:color w:val="201F1E"/>
          <w:bdr w:val="none" w:sz="0" w:space="0" w:color="auto" w:frame="1"/>
        </w:rPr>
        <w:t xml:space="preserve"> </w:t>
      </w:r>
      <w:r w:rsidR="00FD5D8A" w:rsidRPr="009658EF">
        <w:rPr>
          <w:rFonts w:ascii="Arial" w:hAnsi="Arial" w:cs="Arial"/>
          <w:color w:val="201F1E"/>
          <w:bdr w:val="none" w:sz="0" w:space="0" w:color="auto" w:frame="1"/>
        </w:rPr>
        <w:t>A</w:t>
      </w:r>
      <w:r w:rsidRPr="009658EF">
        <w:rPr>
          <w:rFonts w:ascii="Arial" w:hAnsi="Arial" w:cs="Arial"/>
          <w:color w:val="201F1E"/>
          <w:bdr w:val="none" w:sz="0" w:space="0" w:color="auto" w:frame="1"/>
        </w:rPr>
        <w:t xml:space="preserve">probar, en el marco de la Decisión 887 Reglamento </w:t>
      </w:r>
      <w:r w:rsidR="00FD5D8A" w:rsidRPr="009658EF">
        <w:rPr>
          <w:rFonts w:ascii="Arial" w:hAnsi="Arial" w:cs="Arial"/>
          <w:bCs/>
          <w:color w:val="201F1E"/>
          <w:bdr w:val="none" w:sz="0" w:space="0" w:color="auto" w:frame="1"/>
        </w:rPr>
        <w:t>FIC, la</w:t>
      </w:r>
      <w:r w:rsidR="00B43218" w:rsidRPr="009658EF">
        <w:rPr>
          <w:rFonts w:ascii="Arial" w:hAnsi="Arial" w:cs="Arial"/>
          <w:bCs/>
          <w:color w:val="201F1E"/>
          <w:bdr w:val="none" w:sz="0" w:space="0" w:color="auto" w:frame="1"/>
        </w:rPr>
        <w:t xml:space="preserve"> financiación de la</w:t>
      </w:r>
      <w:r w:rsidR="00FD5D8A" w:rsidRPr="009658EF">
        <w:rPr>
          <w:rFonts w:ascii="Arial" w:hAnsi="Arial" w:cs="Arial"/>
          <w:bCs/>
          <w:color w:val="201F1E"/>
          <w:bdr w:val="none" w:sz="0" w:space="0" w:color="auto" w:frame="1"/>
        </w:rPr>
        <w:t xml:space="preserve"> </w:t>
      </w:r>
      <w:r w:rsidRPr="009658EF">
        <w:rPr>
          <w:rFonts w:ascii="Arial" w:hAnsi="Arial" w:cs="Arial"/>
          <w:bCs/>
          <w:color w:val="201F1E"/>
          <w:bdr w:val="none" w:sz="0" w:space="0" w:color="auto" w:frame="1"/>
        </w:rPr>
        <w:t xml:space="preserve">iniciativa comunitaria </w:t>
      </w:r>
      <w:r w:rsidR="00FD5D8A" w:rsidRPr="009658EF">
        <w:rPr>
          <w:rFonts w:ascii="Arial" w:hAnsi="Arial" w:cs="Arial"/>
          <w:bCs/>
          <w:color w:val="201F1E"/>
          <w:bdr w:val="none" w:sz="0" w:space="0" w:color="auto" w:frame="1"/>
        </w:rPr>
        <w:t>“</w:t>
      </w:r>
      <w:r w:rsidR="00FD5D8A" w:rsidRPr="009658EF">
        <w:rPr>
          <w:rFonts w:ascii="Arial" w:hAnsi="Arial" w:cs="Arial"/>
        </w:rPr>
        <w:t xml:space="preserve">Organización e implementación del </w:t>
      </w:r>
      <w:r w:rsidR="00146B74" w:rsidRPr="009658EF">
        <w:rPr>
          <w:rFonts w:ascii="Arial" w:hAnsi="Arial" w:cs="Arial"/>
        </w:rPr>
        <w:t>“</w:t>
      </w:r>
      <w:r w:rsidR="00FD5D8A" w:rsidRPr="009658EF">
        <w:rPr>
          <w:rFonts w:ascii="Arial" w:hAnsi="Arial" w:cs="Arial"/>
        </w:rPr>
        <w:t>Encuentro Empresarial Andino 2023”</w:t>
      </w:r>
      <w:r w:rsidR="00070944" w:rsidRPr="009658EF">
        <w:rPr>
          <w:rFonts w:ascii="Arial" w:hAnsi="Arial" w:cs="Arial"/>
        </w:rPr>
        <w:t>,</w:t>
      </w:r>
      <w:r w:rsidR="00FD5D8A" w:rsidRPr="009658EF">
        <w:rPr>
          <w:rFonts w:ascii="Arial" w:hAnsi="Arial" w:cs="Arial"/>
        </w:rPr>
        <w:t xml:space="preserve"> por un monto total de $</w:t>
      </w:r>
      <w:r w:rsidR="008331D9" w:rsidRPr="009658EF">
        <w:rPr>
          <w:rFonts w:ascii="Arial" w:hAnsi="Arial" w:cs="Arial"/>
        </w:rPr>
        <w:t>USD</w:t>
      </w:r>
      <w:r w:rsidR="00FD5D8A" w:rsidRPr="009658EF">
        <w:rPr>
          <w:rFonts w:ascii="Arial" w:hAnsi="Arial" w:cs="Arial"/>
        </w:rPr>
        <w:t xml:space="preserve"> 200.000,00 </w:t>
      </w:r>
      <w:r w:rsidR="00070944" w:rsidRPr="009658EF">
        <w:rPr>
          <w:rFonts w:ascii="Arial" w:hAnsi="Arial" w:cs="Arial"/>
        </w:rPr>
        <w:t>(</w:t>
      </w:r>
      <w:r w:rsidR="00FD5D8A" w:rsidRPr="009658EF">
        <w:rPr>
          <w:rFonts w:ascii="Arial" w:hAnsi="Arial" w:cs="Arial"/>
        </w:rPr>
        <w:t>Doscientos mil 00/100 dólares</w:t>
      </w:r>
      <w:r w:rsidR="00070944" w:rsidRPr="009658EF">
        <w:rPr>
          <w:rFonts w:ascii="Arial" w:hAnsi="Arial" w:cs="Arial"/>
        </w:rPr>
        <w:t>)</w:t>
      </w:r>
      <w:r w:rsidR="00FD5D8A" w:rsidRPr="009658EF">
        <w:rPr>
          <w:rFonts w:ascii="Arial" w:hAnsi="Arial" w:cs="Arial"/>
        </w:rPr>
        <w:t xml:space="preserve">, </w:t>
      </w:r>
      <w:r w:rsidR="00E862ED" w:rsidRPr="009658EF">
        <w:rPr>
          <w:rFonts w:ascii="Arial" w:hAnsi="Arial" w:cs="Arial"/>
        </w:rPr>
        <w:t xml:space="preserve">de acuerdo con el </w:t>
      </w:r>
      <w:r w:rsidR="00C62F6C" w:rsidRPr="009658EF">
        <w:rPr>
          <w:rFonts w:ascii="Arial" w:hAnsi="Arial" w:cs="Arial"/>
          <w:bCs/>
          <w:color w:val="201F1E"/>
          <w:bdr w:val="none" w:sz="0" w:space="0" w:color="auto" w:frame="1"/>
        </w:rPr>
        <w:t xml:space="preserve"> </w:t>
      </w:r>
      <w:r w:rsidR="00E862ED" w:rsidRPr="009658EF">
        <w:rPr>
          <w:rFonts w:ascii="Arial" w:hAnsi="Arial" w:cs="Arial"/>
          <w:bCs/>
          <w:color w:val="201F1E"/>
          <w:bdr w:val="none" w:sz="0" w:space="0" w:color="auto" w:frame="1"/>
        </w:rPr>
        <w:t>A</w:t>
      </w:r>
      <w:r w:rsidR="00C62F6C" w:rsidRPr="009658EF">
        <w:rPr>
          <w:rFonts w:ascii="Arial" w:hAnsi="Arial" w:cs="Arial"/>
          <w:bCs/>
          <w:color w:val="201F1E"/>
          <w:bdr w:val="none" w:sz="0" w:space="0" w:color="auto" w:frame="1"/>
        </w:rPr>
        <w:t xml:space="preserve">nexo 1 que forma parte de la presente </w:t>
      </w:r>
      <w:r w:rsidR="00C26C50" w:rsidRPr="009658EF">
        <w:rPr>
          <w:rFonts w:ascii="Arial" w:hAnsi="Arial" w:cs="Arial"/>
          <w:bCs/>
          <w:color w:val="201F1E"/>
          <w:bdr w:val="none" w:sz="0" w:space="0" w:color="auto" w:frame="1"/>
        </w:rPr>
        <w:t>D</w:t>
      </w:r>
      <w:r w:rsidR="00C62F6C" w:rsidRPr="009658EF">
        <w:rPr>
          <w:rFonts w:ascii="Arial" w:hAnsi="Arial" w:cs="Arial"/>
          <w:bCs/>
          <w:color w:val="201F1E"/>
          <w:bdr w:val="none" w:sz="0" w:space="0" w:color="auto" w:frame="1"/>
        </w:rPr>
        <w:t>ecisión</w:t>
      </w:r>
      <w:r w:rsidR="00FD5D8A" w:rsidRPr="009658EF">
        <w:rPr>
          <w:rFonts w:ascii="Arial" w:hAnsi="Arial" w:cs="Arial"/>
          <w:bCs/>
          <w:color w:val="201F1E"/>
          <w:bdr w:val="none" w:sz="0" w:space="0" w:color="auto" w:frame="1"/>
        </w:rPr>
        <w:t>.</w:t>
      </w:r>
    </w:p>
    <w:p w14:paraId="4BC65BD5" w14:textId="77777777" w:rsidR="00C7339B" w:rsidRPr="009658EF" w:rsidRDefault="00C7339B" w:rsidP="00C7339B">
      <w:pPr>
        <w:ind w:right="61"/>
        <w:jc w:val="both"/>
        <w:rPr>
          <w:rFonts w:ascii="Arial" w:hAnsi="Arial" w:cs="Arial"/>
          <w:b/>
          <w:bCs/>
          <w:snapToGrid w:val="0"/>
        </w:rPr>
      </w:pPr>
    </w:p>
    <w:p w14:paraId="33EE2EA9" w14:textId="49B69697" w:rsidR="00352490" w:rsidRPr="009658EF" w:rsidRDefault="000E534E" w:rsidP="00AA1539">
      <w:pPr>
        <w:pStyle w:val="xmsonormal"/>
        <w:shd w:val="clear" w:color="auto" w:fill="FFFFFF"/>
        <w:spacing w:before="0" w:beforeAutospacing="0" w:after="0" w:afterAutospacing="0"/>
        <w:jc w:val="both"/>
        <w:rPr>
          <w:rFonts w:ascii="Arial" w:hAnsi="Arial" w:cs="Arial"/>
          <w:snapToGrid w:val="0"/>
          <w:lang w:val="es-ES_tradnl"/>
        </w:rPr>
      </w:pPr>
      <w:bookmarkStart w:id="9" w:name="_Hlk56105038"/>
      <w:r w:rsidRPr="009658EF">
        <w:rPr>
          <w:rFonts w:ascii="Arial" w:hAnsi="Arial" w:cs="Arial"/>
          <w:b/>
          <w:bCs/>
          <w:snapToGrid w:val="0"/>
        </w:rPr>
        <w:t xml:space="preserve">Artículo 2.- </w:t>
      </w:r>
      <w:r w:rsidR="00845FC3" w:rsidRPr="009658EF">
        <w:rPr>
          <w:rFonts w:ascii="Arial" w:hAnsi="Arial" w:cs="Arial"/>
          <w:bCs/>
          <w:snapToGrid w:val="0"/>
        </w:rPr>
        <w:t>Designar</w:t>
      </w:r>
      <w:r w:rsidR="00845FC3" w:rsidRPr="009658EF">
        <w:rPr>
          <w:rFonts w:ascii="Arial" w:hAnsi="Arial" w:cs="Arial"/>
          <w:snapToGrid w:val="0"/>
          <w:lang w:val="es-ES"/>
        </w:rPr>
        <w:t xml:space="preserve"> a</w:t>
      </w:r>
      <w:bookmarkStart w:id="10" w:name="_Hlk128394653"/>
      <w:r w:rsidR="00EC17F5" w:rsidRPr="009658EF">
        <w:rPr>
          <w:rFonts w:ascii="Arial" w:hAnsi="Arial" w:cs="Arial"/>
          <w:snapToGrid w:val="0"/>
          <w:lang w:val="es-ES"/>
        </w:rPr>
        <w:t xml:space="preserve"> </w:t>
      </w:r>
      <w:r w:rsidR="00B43218" w:rsidRPr="009658EF">
        <w:rPr>
          <w:rFonts w:ascii="Arial" w:hAnsi="Arial" w:cs="Arial"/>
          <w:snapToGrid w:val="0"/>
          <w:lang w:val="es-ES"/>
        </w:rPr>
        <w:t xml:space="preserve">la </w:t>
      </w:r>
      <w:r w:rsidR="00B43218" w:rsidRPr="009658EF">
        <w:rPr>
          <w:rFonts w:ascii="Arial" w:hAnsi="Arial" w:cs="Arial"/>
          <w:bCs/>
          <w:snapToGrid w:val="0"/>
        </w:rPr>
        <w:t xml:space="preserve">Secretaría General de la Comunidad Andina en coordinación con el </w:t>
      </w:r>
      <w:r w:rsidR="00B43218" w:rsidRPr="009658EF">
        <w:rPr>
          <w:rFonts w:ascii="Arial" w:hAnsi="Arial" w:cs="Arial"/>
        </w:rPr>
        <w:t>Comité Andino de Autoridades en Promoción de Exportaciones (CAAPE)</w:t>
      </w:r>
      <w:bookmarkEnd w:id="10"/>
      <w:r w:rsidR="00B43218" w:rsidRPr="009658EF">
        <w:rPr>
          <w:rFonts w:ascii="Arial" w:hAnsi="Arial" w:cs="Arial"/>
        </w:rPr>
        <w:t xml:space="preserve"> </w:t>
      </w:r>
      <w:r w:rsidR="00845FC3" w:rsidRPr="009658EF">
        <w:rPr>
          <w:rFonts w:ascii="Arial" w:hAnsi="Arial" w:cs="Arial"/>
        </w:rPr>
        <w:t xml:space="preserve">como responsables de la ejecución de la Iniciativa Comunitaria </w:t>
      </w:r>
      <w:r w:rsidR="00FD5D8A" w:rsidRPr="009658EF">
        <w:rPr>
          <w:rFonts w:ascii="Arial" w:hAnsi="Arial" w:cs="Arial"/>
          <w:snapToGrid w:val="0"/>
          <w:lang w:val="es-ES"/>
        </w:rPr>
        <w:t>quien</w:t>
      </w:r>
      <w:r w:rsidR="00B43218" w:rsidRPr="009658EF">
        <w:rPr>
          <w:rFonts w:ascii="Arial" w:hAnsi="Arial" w:cs="Arial"/>
          <w:snapToGrid w:val="0"/>
          <w:lang w:val="es-ES"/>
        </w:rPr>
        <w:t>es</w:t>
      </w:r>
      <w:r w:rsidR="00FD5D8A" w:rsidRPr="009658EF">
        <w:rPr>
          <w:rFonts w:ascii="Arial" w:hAnsi="Arial" w:cs="Arial"/>
          <w:snapToGrid w:val="0"/>
          <w:lang w:val="es-ES"/>
        </w:rPr>
        <w:t xml:space="preserve"> </w:t>
      </w:r>
      <w:r w:rsidR="00F765C7" w:rsidRPr="009658EF">
        <w:rPr>
          <w:rFonts w:ascii="Arial" w:hAnsi="Arial" w:cs="Arial"/>
          <w:snapToGrid w:val="0"/>
          <w:lang w:val="es-ES"/>
        </w:rPr>
        <w:t>deberá</w:t>
      </w:r>
      <w:r w:rsidR="00B43218" w:rsidRPr="009658EF">
        <w:rPr>
          <w:rFonts w:ascii="Arial" w:hAnsi="Arial" w:cs="Arial"/>
          <w:snapToGrid w:val="0"/>
          <w:lang w:val="es-ES"/>
        </w:rPr>
        <w:t>n</w:t>
      </w:r>
      <w:r w:rsidR="00F765C7" w:rsidRPr="009658EF">
        <w:rPr>
          <w:rFonts w:ascii="Arial" w:hAnsi="Arial" w:cs="Arial"/>
          <w:snapToGrid w:val="0"/>
          <w:lang w:val="es-ES"/>
        </w:rPr>
        <w:t xml:space="preserve"> </w:t>
      </w:r>
      <w:r w:rsidR="00845FC3" w:rsidRPr="009658EF">
        <w:rPr>
          <w:rFonts w:ascii="Arial" w:hAnsi="Arial" w:cs="Arial"/>
          <w:snapToGrid w:val="0"/>
          <w:lang w:val="es-ES"/>
        </w:rPr>
        <w:t>proceder de acuerdo con lo previsto en el artículo 11 de la Decisión 887 y según el Anexo 1</w:t>
      </w:r>
      <w:r w:rsidR="00F765C7" w:rsidRPr="009658EF">
        <w:rPr>
          <w:rFonts w:ascii="Arial" w:hAnsi="Arial" w:cs="Arial"/>
          <w:snapToGrid w:val="0"/>
          <w:lang w:val="es-ES"/>
        </w:rPr>
        <w:t>.</w:t>
      </w:r>
    </w:p>
    <w:p w14:paraId="606E1DAA" w14:textId="77777777" w:rsidR="00F765C7" w:rsidRPr="009658EF" w:rsidRDefault="00F765C7" w:rsidP="00F765C7">
      <w:pPr>
        <w:pStyle w:val="xmsonormal"/>
        <w:shd w:val="clear" w:color="auto" w:fill="FFFFFF"/>
        <w:spacing w:before="0" w:beforeAutospacing="0" w:after="0" w:afterAutospacing="0"/>
        <w:jc w:val="both"/>
        <w:rPr>
          <w:rFonts w:ascii="Arial" w:hAnsi="Arial" w:cs="Arial"/>
          <w:snapToGrid w:val="0"/>
          <w:lang w:val="es-ES"/>
        </w:rPr>
      </w:pPr>
    </w:p>
    <w:p w14:paraId="1FC5EB6D" w14:textId="7EF2D49F" w:rsidR="00F765C7" w:rsidRPr="009658EF" w:rsidRDefault="00F765C7" w:rsidP="00F765C7">
      <w:pPr>
        <w:tabs>
          <w:tab w:val="left" w:pos="720"/>
          <w:tab w:val="left" w:pos="1152"/>
        </w:tabs>
        <w:jc w:val="both"/>
        <w:rPr>
          <w:rFonts w:ascii="Arial" w:hAnsi="Arial" w:cs="Arial"/>
          <w:snapToGrid w:val="0"/>
        </w:rPr>
      </w:pPr>
      <w:bookmarkStart w:id="11" w:name="_Hlk57985155"/>
      <w:bookmarkEnd w:id="9"/>
      <w:r w:rsidRPr="009658EF">
        <w:rPr>
          <w:rFonts w:ascii="Arial" w:hAnsi="Arial" w:cs="Arial"/>
          <w:b/>
          <w:bCs/>
          <w:snapToGrid w:val="0"/>
        </w:rPr>
        <w:t>Artículo</w:t>
      </w:r>
      <w:r w:rsidRPr="009658EF">
        <w:rPr>
          <w:rFonts w:ascii="Arial" w:hAnsi="Arial" w:cs="Arial"/>
          <w:snapToGrid w:val="0"/>
        </w:rPr>
        <w:t xml:space="preserve"> </w:t>
      </w:r>
      <w:r w:rsidRPr="009658EF">
        <w:rPr>
          <w:rFonts w:ascii="Arial" w:hAnsi="Arial" w:cs="Arial"/>
          <w:b/>
          <w:bCs/>
          <w:snapToGrid w:val="0"/>
        </w:rPr>
        <w:t>3.-</w:t>
      </w:r>
      <w:r w:rsidR="000E534E" w:rsidRPr="009658EF">
        <w:rPr>
          <w:rFonts w:ascii="Arial" w:hAnsi="Arial" w:cs="Arial"/>
          <w:b/>
          <w:bCs/>
          <w:snapToGrid w:val="0"/>
        </w:rPr>
        <w:t xml:space="preserve"> </w:t>
      </w:r>
      <w:r w:rsidR="00845FC3" w:rsidRPr="009658EF">
        <w:rPr>
          <w:rFonts w:ascii="Arial" w:hAnsi="Arial" w:cs="Arial"/>
          <w:bCs/>
          <w:snapToGrid w:val="0"/>
        </w:rPr>
        <w:t>Adelantar por parte de la Secretaria General las actuaciones contractuales a que haya lugar que permitan la ejecución, seguimiento y evaluación de la Iniciativa Comunitaria bajo sus procedimientos internos, de acuerdo con el cronograma de ejecución y cronograma de desembolsos previsto  en el Anexo 1</w:t>
      </w:r>
      <w:r w:rsidRPr="009658EF">
        <w:rPr>
          <w:rFonts w:ascii="Arial" w:hAnsi="Arial" w:cs="Arial"/>
          <w:snapToGrid w:val="0"/>
        </w:rPr>
        <w:t xml:space="preserve"> </w:t>
      </w:r>
      <w:r w:rsidR="00845FC3" w:rsidRPr="009658EF">
        <w:rPr>
          <w:rFonts w:ascii="Arial" w:hAnsi="Arial" w:cs="Arial"/>
          <w:snapToGrid w:val="0"/>
        </w:rPr>
        <w:t xml:space="preserve">y </w:t>
      </w:r>
      <w:r w:rsidRPr="009658EF">
        <w:rPr>
          <w:rFonts w:ascii="Arial" w:hAnsi="Arial" w:cs="Arial"/>
          <w:snapToGrid w:val="0"/>
        </w:rPr>
        <w:t>con las normas y procedimiento</w:t>
      </w:r>
      <w:r w:rsidR="00134A4D" w:rsidRPr="009658EF">
        <w:rPr>
          <w:rFonts w:ascii="Arial" w:hAnsi="Arial" w:cs="Arial"/>
          <w:snapToGrid w:val="0"/>
        </w:rPr>
        <w:t>s</w:t>
      </w:r>
      <w:r w:rsidRPr="009658EF">
        <w:rPr>
          <w:rFonts w:ascii="Arial" w:hAnsi="Arial" w:cs="Arial"/>
          <w:snapToGrid w:val="0"/>
        </w:rPr>
        <w:t xml:space="preserve"> </w:t>
      </w:r>
      <w:r w:rsidR="00CB2064" w:rsidRPr="009658EF">
        <w:rPr>
          <w:rFonts w:ascii="Arial" w:hAnsi="Arial" w:cs="Arial"/>
          <w:snapToGrid w:val="0"/>
        </w:rPr>
        <w:t xml:space="preserve">establecidos en la Decisión 887 </w:t>
      </w:r>
      <w:r w:rsidR="00CB2064" w:rsidRPr="009658EF">
        <w:rPr>
          <w:rFonts w:ascii="Arial" w:hAnsi="Arial" w:cs="Arial"/>
          <w:bCs/>
          <w:lang w:eastAsia="es-ES_tradnl"/>
        </w:rPr>
        <w:t>Reglamento para la ejecución del Fondo de Iniciativas Comunitarias</w:t>
      </w:r>
      <w:r w:rsidR="00134A4D" w:rsidRPr="009658EF">
        <w:rPr>
          <w:rFonts w:ascii="Arial" w:hAnsi="Arial" w:cs="Arial"/>
          <w:snapToGrid w:val="0"/>
        </w:rPr>
        <w:t>.</w:t>
      </w:r>
    </w:p>
    <w:p w14:paraId="17438884" w14:textId="77777777" w:rsidR="00C7339B" w:rsidRPr="009658EF" w:rsidRDefault="00C7339B" w:rsidP="00F765C7">
      <w:pPr>
        <w:tabs>
          <w:tab w:val="left" w:pos="720"/>
          <w:tab w:val="left" w:pos="1152"/>
        </w:tabs>
        <w:jc w:val="both"/>
        <w:rPr>
          <w:rFonts w:ascii="Arial" w:hAnsi="Arial" w:cs="Arial"/>
          <w:snapToGrid w:val="0"/>
        </w:rPr>
      </w:pPr>
    </w:p>
    <w:p w14:paraId="06E588F9" w14:textId="3231B8FB" w:rsidR="00F765C7" w:rsidRPr="009658EF" w:rsidRDefault="00C7339B" w:rsidP="00F765C7">
      <w:pPr>
        <w:tabs>
          <w:tab w:val="left" w:pos="720"/>
          <w:tab w:val="left" w:pos="1152"/>
        </w:tabs>
        <w:jc w:val="both"/>
        <w:rPr>
          <w:rFonts w:ascii="Arial" w:hAnsi="Arial" w:cs="Arial"/>
          <w:snapToGrid w:val="0"/>
        </w:rPr>
      </w:pPr>
      <w:r w:rsidRPr="009658EF">
        <w:rPr>
          <w:rFonts w:ascii="Arial" w:hAnsi="Arial" w:cs="Arial"/>
          <w:b/>
          <w:bCs/>
          <w:snapToGrid w:val="0"/>
        </w:rPr>
        <w:t>Artículo</w:t>
      </w:r>
      <w:r w:rsidRPr="009658EF">
        <w:rPr>
          <w:rFonts w:ascii="Arial" w:hAnsi="Arial" w:cs="Arial"/>
          <w:snapToGrid w:val="0"/>
        </w:rPr>
        <w:t xml:space="preserve"> </w:t>
      </w:r>
      <w:r w:rsidRPr="009658EF">
        <w:rPr>
          <w:rFonts w:ascii="Arial" w:hAnsi="Arial" w:cs="Arial"/>
          <w:b/>
          <w:bCs/>
          <w:snapToGrid w:val="0"/>
        </w:rPr>
        <w:t xml:space="preserve">4.- </w:t>
      </w:r>
      <w:r w:rsidR="00845FC3" w:rsidRPr="009658EF">
        <w:rPr>
          <w:rFonts w:ascii="Arial" w:hAnsi="Arial" w:cs="Arial"/>
          <w:bCs/>
          <w:snapToGrid w:val="0"/>
        </w:rPr>
        <w:t xml:space="preserve">Cancelar </w:t>
      </w:r>
      <w:r w:rsidR="00146B74" w:rsidRPr="009658EF">
        <w:rPr>
          <w:rFonts w:ascii="Arial" w:hAnsi="Arial" w:cs="Arial"/>
        </w:rPr>
        <w:t>el proyecto</w:t>
      </w:r>
      <w:r w:rsidR="00146B74" w:rsidRPr="009658EF">
        <w:rPr>
          <w:rFonts w:ascii="Arial" w:hAnsi="Arial" w:cs="Arial"/>
          <w:snapToGrid w:val="0"/>
        </w:rPr>
        <w:t xml:space="preserve"> </w:t>
      </w:r>
      <w:r w:rsidR="00146B74" w:rsidRPr="009658EF">
        <w:rPr>
          <w:rFonts w:ascii="Arial" w:hAnsi="Arial" w:cs="Arial"/>
        </w:rPr>
        <w:t>Entrenamiento y Formación de Auditores en Buenas Prácticas de Manufactura “BPM”</w:t>
      </w:r>
      <w:r w:rsidR="00352490" w:rsidRPr="009658EF">
        <w:rPr>
          <w:rFonts w:ascii="Arial" w:hAnsi="Arial" w:cs="Arial"/>
        </w:rPr>
        <w:t>;</w:t>
      </w:r>
      <w:r w:rsidR="00146B74" w:rsidRPr="009658EF">
        <w:rPr>
          <w:rFonts w:ascii="Arial" w:hAnsi="Arial" w:cs="Arial"/>
        </w:rPr>
        <w:t xml:space="preserve"> </w:t>
      </w:r>
      <w:r w:rsidR="00516162" w:rsidRPr="009658EF">
        <w:rPr>
          <w:rFonts w:ascii="Arial" w:hAnsi="Arial" w:cs="Arial"/>
        </w:rPr>
        <w:t>en consecuencia</w:t>
      </w:r>
      <w:r w:rsidR="00352490" w:rsidRPr="009658EF">
        <w:rPr>
          <w:rFonts w:ascii="Arial" w:hAnsi="Arial" w:cs="Arial"/>
        </w:rPr>
        <w:t>,</w:t>
      </w:r>
      <w:r w:rsidR="00516162" w:rsidRPr="009658EF">
        <w:rPr>
          <w:rFonts w:ascii="Arial" w:hAnsi="Arial" w:cs="Arial"/>
        </w:rPr>
        <w:t xml:space="preserve"> </w:t>
      </w:r>
      <w:r w:rsidR="00146B74" w:rsidRPr="009658EF">
        <w:rPr>
          <w:rFonts w:ascii="Arial" w:hAnsi="Arial" w:cs="Arial"/>
        </w:rPr>
        <w:t xml:space="preserve">los recursos asignados </w:t>
      </w:r>
      <w:r w:rsidR="00146B74" w:rsidRPr="009658EF">
        <w:rPr>
          <w:rFonts w:ascii="Arial" w:hAnsi="Arial" w:cs="Arial"/>
          <w:bCs/>
          <w:snapToGrid w:val="0"/>
        </w:rPr>
        <w:t>mediante Decisión 895</w:t>
      </w:r>
      <w:r w:rsidR="00146B74" w:rsidRPr="009658EF">
        <w:rPr>
          <w:rFonts w:ascii="Arial" w:hAnsi="Arial" w:cs="Arial"/>
        </w:rPr>
        <w:t xml:space="preserve"> por un monto total de $</w:t>
      </w:r>
      <w:r w:rsidR="008331D9" w:rsidRPr="009658EF">
        <w:rPr>
          <w:rFonts w:ascii="Arial" w:hAnsi="Arial" w:cs="Arial"/>
        </w:rPr>
        <w:t>USD</w:t>
      </w:r>
      <w:r w:rsidR="00146B74" w:rsidRPr="009658EF">
        <w:rPr>
          <w:rFonts w:ascii="Arial" w:hAnsi="Arial" w:cs="Arial"/>
        </w:rPr>
        <w:t xml:space="preserve"> 16.000,00 dieciséis mil dólares, deberán ser reintegrados a la cuenta del </w:t>
      </w:r>
      <w:r w:rsidR="00C26C50" w:rsidRPr="009658EF">
        <w:rPr>
          <w:rFonts w:ascii="Arial" w:hAnsi="Arial" w:cs="Arial"/>
        </w:rPr>
        <w:t>Fondo de Iniciativas Comunitarias</w:t>
      </w:r>
      <w:r w:rsidR="00516162" w:rsidRPr="009658EF">
        <w:rPr>
          <w:rFonts w:ascii="Arial" w:hAnsi="Arial" w:cs="Arial"/>
          <w:snapToGrid w:val="0"/>
        </w:rPr>
        <w:t>.</w:t>
      </w:r>
    </w:p>
    <w:p w14:paraId="139AD41E" w14:textId="6CF77721" w:rsidR="00352490" w:rsidRPr="009658EF" w:rsidRDefault="00352490" w:rsidP="00F765C7">
      <w:pPr>
        <w:tabs>
          <w:tab w:val="left" w:pos="720"/>
          <w:tab w:val="left" w:pos="1152"/>
        </w:tabs>
        <w:jc w:val="both"/>
        <w:rPr>
          <w:rFonts w:ascii="Arial" w:hAnsi="Arial" w:cs="Arial"/>
          <w:snapToGrid w:val="0"/>
        </w:rPr>
      </w:pPr>
    </w:p>
    <w:p w14:paraId="71A17F01" w14:textId="77777777" w:rsidR="00146B74" w:rsidRPr="009658EF" w:rsidRDefault="00146B74" w:rsidP="009F257E">
      <w:pPr>
        <w:pStyle w:val="NormalWeb"/>
        <w:tabs>
          <w:tab w:val="left" w:pos="426"/>
        </w:tabs>
        <w:spacing w:before="0" w:beforeAutospacing="0" w:after="0" w:afterAutospacing="0"/>
        <w:jc w:val="both"/>
        <w:rPr>
          <w:rFonts w:ascii="Arial" w:hAnsi="Arial" w:cs="Arial"/>
          <w:snapToGrid w:val="0"/>
          <w:lang w:val="es-CO"/>
        </w:rPr>
      </w:pPr>
    </w:p>
    <w:p w14:paraId="7058DEC1" w14:textId="44446DC1" w:rsidR="009F257E" w:rsidRPr="009658EF" w:rsidRDefault="00F765C7" w:rsidP="009F257E">
      <w:pPr>
        <w:pStyle w:val="NormalWeb"/>
        <w:tabs>
          <w:tab w:val="left" w:pos="426"/>
        </w:tabs>
        <w:spacing w:before="0" w:beforeAutospacing="0" w:after="0" w:afterAutospacing="0"/>
        <w:jc w:val="both"/>
        <w:rPr>
          <w:rFonts w:ascii="Arial" w:hAnsi="Arial" w:cs="Arial"/>
          <w:lang w:val="es-ES_tradnl"/>
        </w:rPr>
      </w:pPr>
      <w:r w:rsidRPr="009658EF">
        <w:rPr>
          <w:rFonts w:ascii="Arial" w:hAnsi="Arial" w:cs="Arial"/>
          <w:snapToGrid w:val="0"/>
          <w:lang w:val="es-CO"/>
        </w:rPr>
        <w:t xml:space="preserve">Dada en la ciudad de Lima, Perú, a los </w:t>
      </w:r>
      <w:r w:rsidR="00B02955">
        <w:rPr>
          <w:rFonts w:ascii="Arial" w:hAnsi="Arial" w:cs="Arial"/>
          <w:snapToGrid w:val="0"/>
          <w:lang w:val="es-CO"/>
        </w:rPr>
        <w:t>03</w:t>
      </w:r>
      <w:r w:rsidRPr="009658EF">
        <w:rPr>
          <w:rFonts w:ascii="Arial" w:hAnsi="Arial" w:cs="Arial"/>
          <w:snapToGrid w:val="0"/>
          <w:lang w:val="es-CO"/>
        </w:rPr>
        <w:t xml:space="preserve"> días del mes de </w:t>
      </w:r>
      <w:r w:rsidR="00BE77D5">
        <w:rPr>
          <w:rFonts w:ascii="Arial" w:hAnsi="Arial" w:cs="Arial"/>
          <w:snapToGrid w:val="0"/>
          <w:lang w:val="es-CO"/>
        </w:rPr>
        <w:t>mayo</w:t>
      </w:r>
      <w:r w:rsidRPr="009658EF">
        <w:rPr>
          <w:rFonts w:ascii="Arial" w:hAnsi="Arial" w:cs="Arial"/>
          <w:snapToGrid w:val="0"/>
          <w:lang w:val="es-CO"/>
        </w:rPr>
        <w:t xml:space="preserve"> del año dos mil </w:t>
      </w:r>
      <w:r w:rsidR="00C7339B" w:rsidRPr="009658EF">
        <w:rPr>
          <w:rFonts w:ascii="Arial" w:hAnsi="Arial" w:cs="Arial"/>
          <w:snapToGrid w:val="0"/>
          <w:lang w:val="es-CO"/>
        </w:rPr>
        <w:t>veintitrés</w:t>
      </w:r>
      <w:r w:rsidRPr="009658EF">
        <w:rPr>
          <w:rFonts w:ascii="Arial" w:hAnsi="Arial" w:cs="Arial"/>
          <w:snapToGrid w:val="0"/>
          <w:lang w:val="es-CO"/>
        </w:rPr>
        <w:t>.</w:t>
      </w:r>
      <w:bookmarkEnd w:id="11"/>
      <w:r w:rsidR="009F257E" w:rsidRPr="009658EF">
        <w:rPr>
          <w:rFonts w:ascii="Arial" w:hAnsi="Arial" w:cs="Arial"/>
          <w:lang w:val="es-ES_tradnl"/>
        </w:rPr>
        <w:t xml:space="preserve"> </w:t>
      </w:r>
    </w:p>
    <w:p w14:paraId="185289CC" w14:textId="77777777" w:rsidR="00516162" w:rsidRPr="009658EF" w:rsidRDefault="00516162" w:rsidP="00516162">
      <w:pPr>
        <w:spacing w:after="160" w:line="259" w:lineRule="auto"/>
        <w:jc w:val="center"/>
        <w:rPr>
          <w:rFonts w:ascii="Arial" w:hAnsi="Arial" w:cs="Arial"/>
        </w:rPr>
      </w:pPr>
    </w:p>
    <w:p w14:paraId="1F34B910" w14:textId="317D1F91" w:rsidR="00F765C7" w:rsidRDefault="009F257E" w:rsidP="00516162">
      <w:pPr>
        <w:spacing w:after="160" w:line="259" w:lineRule="auto"/>
        <w:jc w:val="center"/>
        <w:rPr>
          <w:rFonts w:ascii="Arial" w:hAnsi="Arial" w:cs="Arial"/>
        </w:rPr>
      </w:pPr>
      <w:r w:rsidRPr="009658EF">
        <w:rPr>
          <w:rFonts w:ascii="Arial" w:hAnsi="Arial" w:cs="Arial"/>
        </w:rPr>
        <w:t>*****</w:t>
      </w:r>
    </w:p>
    <w:p w14:paraId="2830C9F4" w14:textId="4457DC7A" w:rsidR="00516162" w:rsidRDefault="00516162">
      <w:pPr>
        <w:spacing w:after="160" w:line="259" w:lineRule="auto"/>
        <w:rPr>
          <w:rFonts w:ascii="Arial" w:hAnsi="Arial" w:cs="Arial"/>
        </w:rPr>
      </w:pPr>
      <w:r>
        <w:rPr>
          <w:rFonts w:ascii="Arial" w:hAnsi="Arial" w:cs="Arial"/>
        </w:rPr>
        <w:br w:type="page"/>
      </w:r>
    </w:p>
    <w:tbl>
      <w:tblPr>
        <w:tblStyle w:val="Tablaconcuadrcula"/>
        <w:tblW w:w="10627" w:type="dxa"/>
        <w:tblInd w:w="-856" w:type="dxa"/>
        <w:tblLook w:val="0420" w:firstRow="1" w:lastRow="0" w:firstColumn="0" w:lastColumn="0" w:noHBand="0" w:noVBand="1"/>
      </w:tblPr>
      <w:tblGrid>
        <w:gridCol w:w="670"/>
        <w:gridCol w:w="2738"/>
        <w:gridCol w:w="7219"/>
      </w:tblGrid>
      <w:tr w:rsidR="003E7137" w:rsidRPr="00B51DA1" w14:paraId="7D7E627D" w14:textId="77777777" w:rsidTr="00E422CB">
        <w:tc>
          <w:tcPr>
            <w:tcW w:w="10627" w:type="dxa"/>
            <w:gridSpan w:val="3"/>
            <w:shd w:val="clear" w:color="auto" w:fill="A8D08D" w:themeFill="accent6" w:themeFillTint="99"/>
          </w:tcPr>
          <w:p w14:paraId="438FFCA2" w14:textId="77777777" w:rsidR="00EC17F5" w:rsidRDefault="00EC17F5" w:rsidP="00E422CB">
            <w:pPr>
              <w:jc w:val="center"/>
              <w:rPr>
                <w:rFonts w:cs="Segoe UI Historic"/>
                <w:b/>
                <w:lang w:val="es-ES"/>
              </w:rPr>
            </w:pPr>
            <w:r>
              <w:rPr>
                <w:rFonts w:cs="Segoe UI Historic"/>
                <w:b/>
                <w:lang w:val="es-ES"/>
              </w:rPr>
              <w:t>ANEXO I</w:t>
            </w:r>
          </w:p>
          <w:p w14:paraId="22143D3F" w14:textId="7947DC96" w:rsidR="003E7137" w:rsidRPr="00B51DA1" w:rsidRDefault="003E7137" w:rsidP="00E422CB">
            <w:pPr>
              <w:jc w:val="center"/>
              <w:rPr>
                <w:rFonts w:cs="Segoe UI Historic"/>
                <w:b/>
                <w:lang w:val="es-ES"/>
              </w:rPr>
            </w:pPr>
            <w:r w:rsidRPr="00B51DA1">
              <w:rPr>
                <w:rFonts w:cs="Segoe UI Historic"/>
                <w:b/>
                <w:lang w:val="es-ES"/>
              </w:rPr>
              <w:t>PROYECTO DE LA INICIATIVA COMUNITARIA DE LA COMUNIDAD ANDINA</w:t>
            </w:r>
          </w:p>
        </w:tc>
      </w:tr>
      <w:tr w:rsidR="003E7137" w:rsidRPr="00B51DA1" w14:paraId="2D3BFD9C" w14:textId="77777777" w:rsidTr="00516162">
        <w:trPr>
          <w:trHeight w:val="822"/>
        </w:trPr>
        <w:tc>
          <w:tcPr>
            <w:tcW w:w="670" w:type="dxa"/>
          </w:tcPr>
          <w:p w14:paraId="749555FC" w14:textId="77777777" w:rsidR="003E7137" w:rsidRPr="00B51DA1" w:rsidRDefault="003E7137" w:rsidP="00E422CB">
            <w:pPr>
              <w:jc w:val="center"/>
              <w:rPr>
                <w:rFonts w:cs="Segoe UI Historic"/>
                <w:b/>
                <w:lang w:val="es-ES"/>
              </w:rPr>
            </w:pPr>
            <w:r w:rsidRPr="00B51DA1">
              <w:rPr>
                <w:rFonts w:cs="Segoe UI Historic"/>
                <w:b/>
                <w:lang w:val="es-ES"/>
              </w:rPr>
              <w:t>I</w:t>
            </w:r>
          </w:p>
        </w:tc>
        <w:tc>
          <w:tcPr>
            <w:tcW w:w="2738" w:type="dxa"/>
          </w:tcPr>
          <w:p w14:paraId="20109910" w14:textId="77777777" w:rsidR="003E7137" w:rsidRPr="00B51DA1" w:rsidRDefault="003E7137" w:rsidP="00E422CB">
            <w:pPr>
              <w:jc w:val="both"/>
              <w:rPr>
                <w:rFonts w:cs="Segoe UI Historic"/>
                <w:b/>
                <w:lang w:val="es-ES"/>
              </w:rPr>
            </w:pPr>
            <w:r w:rsidRPr="00B51DA1">
              <w:rPr>
                <w:rFonts w:cs="Segoe UI Historic"/>
                <w:b/>
                <w:lang w:val="es-ES"/>
              </w:rPr>
              <w:t>Nombre del Proyecto</w:t>
            </w:r>
          </w:p>
        </w:tc>
        <w:tc>
          <w:tcPr>
            <w:tcW w:w="7219" w:type="dxa"/>
          </w:tcPr>
          <w:p w14:paraId="37CCBFAC" w14:textId="77777777" w:rsidR="003E7137" w:rsidRPr="00B51DA1" w:rsidRDefault="003E7137" w:rsidP="00E422CB">
            <w:pPr>
              <w:rPr>
                <w:rFonts w:cs="Segoe UI Historic"/>
                <w:b/>
                <w:bCs/>
              </w:rPr>
            </w:pPr>
            <w:r w:rsidRPr="00B51DA1">
              <w:rPr>
                <w:rFonts w:cs="Segoe UI Historic"/>
                <w:lang w:val="es-ES"/>
              </w:rPr>
              <w:t xml:space="preserve"> </w:t>
            </w:r>
            <w:r>
              <w:rPr>
                <w:rFonts w:cs="Segoe UI Historic"/>
                <w:lang w:val="es-ES"/>
              </w:rPr>
              <w:t xml:space="preserve">Organización e implementación del </w:t>
            </w:r>
            <w:r w:rsidRPr="00B51DA1">
              <w:rPr>
                <w:rFonts w:cs="Segoe UI Historic"/>
                <w:lang w:val="es-ES"/>
              </w:rPr>
              <w:t>Encuentro Empresarial Andino 2023</w:t>
            </w:r>
            <w:r w:rsidRPr="00B51DA1">
              <w:rPr>
                <w:rFonts w:cs="Segoe UI Historic"/>
                <w:b/>
                <w:bCs/>
              </w:rPr>
              <w:t xml:space="preserve"> </w:t>
            </w:r>
          </w:p>
          <w:p w14:paraId="44E2008D" w14:textId="77777777" w:rsidR="003E7137" w:rsidRPr="00B51DA1" w:rsidRDefault="003E7137" w:rsidP="00E422CB">
            <w:pPr>
              <w:rPr>
                <w:rFonts w:cs="Segoe UI Historic"/>
              </w:rPr>
            </w:pPr>
          </w:p>
        </w:tc>
      </w:tr>
      <w:tr w:rsidR="003E7137" w:rsidRPr="00B51DA1" w14:paraId="0AFE6F88" w14:textId="77777777" w:rsidTr="00516162">
        <w:tc>
          <w:tcPr>
            <w:tcW w:w="670" w:type="dxa"/>
          </w:tcPr>
          <w:p w14:paraId="717D2216" w14:textId="77777777" w:rsidR="003E7137" w:rsidRPr="00B51DA1" w:rsidRDefault="003E7137" w:rsidP="00E422CB">
            <w:pPr>
              <w:jc w:val="center"/>
              <w:rPr>
                <w:rFonts w:cs="Segoe UI Historic"/>
                <w:b/>
                <w:lang w:val="es-ES"/>
              </w:rPr>
            </w:pPr>
            <w:r w:rsidRPr="00B51DA1">
              <w:rPr>
                <w:rFonts w:cs="Segoe UI Historic"/>
                <w:b/>
                <w:lang w:val="es-ES"/>
              </w:rPr>
              <w:t>II</w:t>
            </w:r>
          </w:p>
        </w:tc>
        <w:tc>
          <w:tcPr>
            <w:tcW w:w="2738" w:type="dxa"/>
          </w:tcPr>
          <w:p w14:paraId="68918CB7" w14:textId="77777777" w:rsidR="003E7137" w:rsidRPr="00B51DA1" w:rsidRDefault="003E7137" w:rsidP="00E422CB">
            <w:pPr>
              <w:jc w:val="both"/>
              <w:rPr>
                <w:rFonts w:cs="Segoe UI Historic"/>
                <w:b/>
                <w:bCs/>
                <w:lang w:val="es-ES"/>
              </w:rPr>
            </w:pPr>
            <w:r w:rsidRPr="00B51DA1">
              <w:rPr>
                <w:rFonts w:cs="Segoe UI Historic"/>
                <w:b/>
                <w:bCs/>
                <w:lang w:val="es-ES"/>
              </w:rPr>
              <w:t>Instancia Proponente al FIC (Países miembros, Comités Técnicos y Grupos de trabajo, SG CAN)</w:t>
            </w:r>
          </w:p>
        </w:tc>
        <w:tc>
          <w:tcPr>
            <w:tcW w:w="7219" w:type="dxa"/>
          </w:tcPr>
          <w:p w14:paraId="32D049E2" w14:textId="77777777" w:rsidR="003E7137" w:rsidRPr="00B51DA1" w:rsidRDefault="003E7137" w:rsidP="00E422CB">
            <w:pPr>
              <w:rPr>
                <w:rFonts w:cs="Segoe UI Historic"/>
                <w:lang w:val="es-ES"/>
              </w:rPr>
            </w:pPr>
          </w:p>
          <w:p w14:paraId="7BAF312C" w14:textId="77777777" w:rsidR="003E7137" w:rsidRPr="00B51DA1" w:rsidRDefault="003E7137" w:rsidP="00E422CB">
            <w:pPr>
              <w:rPr>
                <w:rFonts w:cs="Segoe UI Historic"/>
                <w:lang w:val="es-ES"/>
              </w:rPr>
            </w:pPr>
            <w:r w:rsidRPr="2239219B">
              <w:rPr>
                <w:rFonts w:cs="Segoe UI Historic"/>
                <w:lang w:val="es-ES"/>
              </w:rPr>
              <w:t>Secretaría General de la Comunidad Andina y el Comité Andino de Autoridades en Promoción de Exportaciones (CAAPE)</w:t>
            </w:r>
          </w:p>
        </w:tc>
      </w:tr>
      <w:tr w:rsidR="003E7137" w:rsidRPr="00B51DA1" w14:paraId="28C4DBB0" w14:textId="77777777" w:rsidTr="00516162">
        <w:tc>
          <w:tcPr>
            <w:tcW w:w="670" w:type="dxa"/>
          </w:tcPr>
          <w:p w14:paraId="5E096256" w14:textId="77777777" w:rsidR="003E7137" w:rsidRPr="00B51DA1" w:rsidRDefault="003E7137" w:rsidP="00E422CB">
            <w:pPr>
              <w:jc w:val="center"/>
              <w:rPr>
                <w:rFonts w:cs="Segoe UI Historic"/>
                <w:b/>
                <w:lang w:val="es-ES"/>
              </w:rPr>
            </w:pPr>
            <w:r w:rsidRPr="00B51DA1">
              <w:rPr>
                <w:rFonts w:cs="Segoe UI Historic"/>
                <w:b/>
                <w:lang w:val="es-ES"/>
              </w:rPr>
              <w:t>III</w:t>
            </w:r>
          </w:p>
        </w:tc>
        <w:tc>
          <w:tcPr>
            <w:tcW w:w="2738" w:type="dxa"/>
          </w:tcPr>
          <w:p w14:paraId="290E6458" w14:textId="77777777" w:rsidR="003E7137" w:rsidRPr="00B51DA1" w:rsidRDefault="003E7137" w:rsidP="00E422CB">
            <w:pPr>
              <w:jc w:val="both"/>
              <w:rPr>
                <w:rFonts w:cs="Segoe UI Historic"/>
                <w:b/>
                <w:lang w:val="es-ES"/>
              </w:rPr>
            </w:pPr>
            <w:r w:rsidRPr="00B51DA1">
              <w:rPr>
                <w:rFonts w:cs="Segoe UI Historic"/>
                <w:b/>
                <w:lang w:val="es-ES"/>
              </w:rPr>
              <w:t>Objetivos de la iniciativa (Incluyendo metas a alcanzar)</w:t>
            </w:r>
          </w:p>
        </w:tc>
        <w:tc>
          <w:tcPr>
            <w:tcW w:w="7219" w:type="dxa"/>
          </w:tcPr>
          <w:p w14:paraId="282C5B69" w14:textId="77777777" w:rsidR="003E7137" w:rsidRPr="00A37BDF" w:rsidRDefault="003E7137" w:rsidP="00E422CB">
            <w:pPr>
              <w:jc w:val="both"/>
              <w:rPr>
                <w:rStyle w:val="normaltextrun"/>
                <w:rFonts w:cs="Segoe UI Historic"/>
                <w:b/>
                <w:bCs/>
                <w:color w:val="000000" w:themeColor="text1"/>
              </w:rPr>
            </w:pPr>
            <w:r w:rsidRPr="00A37BDF">
              <w:rPr>
                <w:rStyle w:val="normaltextrun"/>
                <w:rFonts w:cs="Segoe UI Historic"/>
                <w:b/>
                <w:bCs/>
                <w:color w:val="000000" w:themeColor="text1"/>
              </w:rPr>
              <w:t>Objetivo General:</w:t>
            </w:r>
          </w:p>
          <w:p w14:paraId="48BBA402" w14:textId="77777777" w:rsidR="003E7137" w:rsidRPr="003D63BC" w:rsidRDefault="003E7137" w:rsidP="003E7137">
            <w:pPr>
              <w:pStyle w:val="Prrafodelista"/>
              <w:numPr>
                <w:ilvl w:val="0"/>
                <w:numId w:val="9"/>
              </w:numPr>
              <w:suppressAutoHyphens/>
              <w:contextualSpacing w:val="0"/>
              <w:rPr>
                <w:rStyle w:val="normaltextrun"/>
                <w:rFonts w:asciiTheme="minorHAnsi" w:hAnsiTheme="minorHAnsi" w:cs="Segoe UI Historic"/>
                <w:color w:val="000000" w:themeColor="text1"/>
              </w:rPr>
            </w:pPr>
            <w:bookmarkStart w:id="12" w:name="_Hlk128123646"/>
            <w:r w:rsidRPr="003D63BC">
              <w:rPr>
                <w:rStyle w:val="normaltextrun"/>
                <w:rFonts w:asciiTheme="minorHAnsi" w:hAnsiTheme="minorHAnsi" w:cs="Segoe UI Historic"/>
                <w:color w:val="000000" w:themeColor="text1"/>
              </w:rPr>
              <w:t xml:space="preserve">El objetivo del Encuentro Empresarial Andino es </w:t>
            </w:r>
            <w:r w:rsidRPr="00BA4BC7">
              <w:rPr>
                <w:rStyle w:val="normaltextrun"/>
                <w:rFonts w:asciiTheme="minorHAnsi" w:hAnsiTheme="minorHAnsi" w:cs="Segoe UI Historic"/>
                <w:color w:val="000000" w:themeColor="text1"/>
              </w:rPr>
              <w:t>incrementar el comercio intra-regional aprovechando la zona andina de libre comercio; y, de esta manera, generar nuevas oportunidades de negocios, y desarrollar un</w:t>
            </w:r>
            <w:r>
              <w:rPr>
                <w:rStyle w:val="normaltextrun"/>
                <w:rFonts w:asciiTheme="minorHAnsi" w:hAnsiTheme="minorHAnsi" w:cs="Segoe UI Historic"/>
                <w:color w:val="000000" w:themeColor="text1"/>
              </w:rPr>
              <w:t xml:space="preserve"> espacio</w:t>
            </w:r>
            <w:r w:rsidRPr="00BA4BC7">
              <w:rPr>
                <w:rStyle w:val="normaltextrun"/>
                <w:rFonts w:asciiTheme="minorHAnsi" w:hAnsiTheme="minorHAnsi" w:cs="Segoe UI Historic"/>
                <w:color w:val="000000" w:themeColor="text1"/>
              </w:rPr>
              <w:t xml:space="preserve"> para las exportaciones andinas hacia terceros mercados</w:t>
            </w:r>
            <w:r w:rsidRPr="003D63BC">
              <w:rPr>
                <w:rStyle w:val="normaltextrun"/>
                <w:rFonts w:asciiTheme="minorHAnsi" w:hAnsiTheme="minorHAnsi" w:cs="Segoe UI Historic"/>
                <w:color w:val="000000" w:themeColor="text1"/>
              </w:rPr>
              <w:t>.</w:t>
            </w:r>
            <w:bookmarkEnd w:id="12"/>
          </w:p>
          <w:p w14:paraId="618FCAE6" w14:textId="77777777" w:rsidR="003E7137" w:rsidRPr="003D63BC" w:rsidRDefault="003E7137" w:rsidP="00E422CB">
            <w:pPr>
              <w:jc w:val="both"/>
              <w:rPr>
                <w:rStyle w:val="normaltextrun"/>
                <w:rFonts w:cs="Segoe UI Historic"/>
                <w:color w:val="000000" w:themeColor="text1"/>
              </w:rPr>
            </w:pPr>
          </w:p>
          <w:p w14:paraId="6467C227" w14:textId="77777777" w:rsidR="003E7137" w:rsidRPr="00A37BDF" w:rsidRDefault="003E7137" w:rsidP="00E422CB">
            <w:pPr>
              <w:jc w:val="both"/>
              <w:rPr>
                <w:rStyle w:val="normaltextrun"/>
                <w:rFonts w:cs="Segoe UI Historic"/>
                <w:b/>
                <w:bCs/>
                <w:color w:val="000000" w:themeColor="text1"/>
              </w:rPr>
            </w:pPr>
            <w:r w:rsidRPr="00A37BDF">
              <w:rPr>
                <w:rStyle w:val="normaltextrun"/>
                <w:rFonts w:cs="Segoe UI Historic"/>
                <w:b/>
                <w:bCs/>
                <w:color w:val="000000" w:themeColor="text1"/>
              </w:rPr>
              <w:t>Objetivos Específicos:</w:t>
            </w:r>
          </w:p>
          <w:p w14:paraId="7B9041E2" w14:textId="77777777" w:rsidR="003E7137" w:rsidRPr="00166A9A" w:rsidRDefault="003E7137" w:rsidP="003E7137">
            <w:pPr>
              <w:pStyle w:val="Prrafodelista"/>
              <w:numPr>
                <w:ilvl w:val="0"/>
                <w:numId w:val="9"/>
              </w:numPr>
              <w:suppressAutoHyphens/>
              <w:contextualSpacing w:val="0"/>
              <w:rPr>
                <w:rStyle w:val="normaltextrun"/>
                <w:rFonts w:asciiTheme="minorHAnsi" w:hAnsiTheme="minorHAnsi" w:cs="Segoe UI Historic"/>
                <w:color w:val="000000" w:themeColor="text1"/>
              </w:rPr>
            </w:pPr>
            <w:r>
              <w:rPr>
                <w:rStyle w:val="normaltextrun"/>
                <w:rFonts w:asciiTheme="minorHAnsi" w:hAnsiTheme="minorHAnsi" w:cs="Segoe UI Historic"/>
                <w:color w:val="000000" w:themeColor="text1"/>
              </w:rPr>
              <w:t>Planificar y organizar la r</w:t>
            </w:r>
            <w:r w:rsidRPr="00166A9A">
              <w:rPr>
                <w:rStyle w:val="normaltextrun"/>
                <w:rFonts w:asciiTheme="minorHAnsi" w:hAnsiTheme="minorHAnsi" w:cs="Segoe UI Historic"/>
                <w:color w:val="000000" w:themeColor="text1"/>
              </w:rPr>
              <w:t xml:space="preserve">ueda de negocios en al menos </w:t>
            </w:r>
            <w:r>
              <w:rPr>
                <w:rStyle w:val="normaltextrun"/>
                <w:rFonts w:asciiTheme="minorHAnsi" w:hAnsiTheme="minorHAnsi" w:cs="Segoe UI Historic"/>
                <w:color w:val="000000" w:themeColor="text1"/>
              </w:rPr>
              <w:t xml:space="preserve">un </w:t>
            </w:r>
            <w:r w:rsidRPr="00166A9A">
              <w:rPr>
                <w:rStyle w:val="normaltextrun"/>
                <w:rFonts w:asciiTheme="minorHAnsi" w:hAnsiTheme="minorHAnsi" w:cs="Segoe UI Historic"/>
                <w:color w:val="000000" w:themeColor="text1"/>
              </w:rPr>
              <w:t>sector representativo de la región;</w:t>
            </w:r>
          </w:p>
          <w:p w14:paraId="683C74A2" w14:textId="77777777" w:rsidR="003E7137" w:rsidRPr="00166A9A" w:rsidRDefault="003E7137" w:rsidP="003E7137">
            <w:pPr>
              <w:pStyle w:val="Prrafodelista"/>
              <w:numPr>
                <w:ilvl w:val="0"/>
                <w:numId w:val="9"/>
              </w:numPr>
              <w:suppressAutoHyphens/>
              <w:contextualSpacing w:val="0"/>
              <w:rPr>
                <w:rStyle w:val="normaltextrun"/>
                <w:rFonts w:asciiTheme="minorHAnsi" w:hAnsiTheme="minorHAnsi" w:cs="Segoe UI Historic"/>
                <w:color w:val="000000" w:themeColor="text1"/>
              </w:rPr>
            </w:pPr>
            <w:r w:rsidRPr="2239219B">
              <w:rPr>
                <w:rStyle w:val="normaltextrun"/>
                <w:rFonts w:asciiTheme="minorHAnsi" w:hAnsiTheme="minorHAnsi" w:cs="Segoe UI Historic"/>
                <w:color w:val="000000" w:themeColor="text1"/>
              </w:rPr>
              <w:t>Fomentar la participación de exportadores andinos; y, compradores de la región y de terceros mercados priorizados</w:t>
            </w:r>
          </w:p>
          <w:p w14:paraId="72535CAA" w14:textId="77777777" w:rsidR="003E7137" w:rsidRPr="00624160" w:rsidRDefault="003E7137" w:rsidP="003E7137">
            <w:pPr>
              <w:pStyle w:val="Prrafodelista"/>
              <w:numPr>
                <w:ilvl w:val="0"/>
                <w:numId w:val="9"/>
              </w:numPr>
              <w:suppressAutoHyphens/>
              <w:contextualSpacing w:val="0"/>
              <w:rPr>
                <w:rStyle w:val="normaltextrun"/>
                <w:rFonts w:asciiTheme="minorHAnsi" w:hAnsiTheme="minorHAnsi" w:cs="Segoe UI Historic"/>
                <w:color w:val="000000" w:themeColor="text1"/>
              </w:rPr>
            </w:pPr>
            <w:r w:rsidRPr="2239219B">
              <w:rPr>
                <w:rStyle w:val="normaltextrun"/>
                <w:rFonts w:asciiTheme="minorHAnsi" w:hAnsiTheme="minorHAnsi" w:cs="Segoe UI Historic"/>
                <w:color w:val="000000" w:themeColor="text1"/>
              </w:rPr>
              <w:t xml:space="preserve">Generar un espacio de diálogo participativo e informativo para dar a conocer las experiencias de los diferentes empresarios participantes a través de foros y conversatorios.  </w:t>
            </w:r>
          </w:p>
          <w:p w14:paraId="0316E298" w14:textId="77777777" w:rsidR="003E7137" w:rsidRPr="00624160" w:rsidRDefault="003E7137" w:rsidP="003E7137">
            <w:pPr>
              <w:pStyle w:val="Prrafodelista"/>
              <w:numPr>
                <w:ilvl w:val="0"/>
                <w:numId w:val="9"/>
              </w:numPr>
              <w:suppressAutoHyphens/>
              <w:contextualSpacing w:val="0"/>
              <w:rPr>
                <w:rStyle w:val="normaltextrun"/>
                <w:rFonts w:asciiTheme="minorHAnsi" w:hAnsiTheme="minorHAnsi" w:cs="Segoe UI Historic"/>
                <w:color w:val="000000" w:themeColor="text1"/>
              </w:rPr>
            </w:pPr>
            <w:r w:rsidRPr="6AC94555">
              <w:rPr>
                <w:rStyle w:val="normaltextrun"/>
                <w:rFonts w:asciiTheme="minorHAnsi" w:hAnsiTheme="minorHAnsi" w:cs="Segoe UI Historic"/>
                <w:color w:val="000000" w:themeColor="text1"/>
              </w:rPr>
              <w:t>Promover espacios</w:t>
            </w:r>
            <w:r>
              <w:rPr>
                <w:rStyle w:val="normaltextrun"/>
                <w:rFonts w:asciiTheme="minorHAnsi" w:hAnsiTheme="minorHAnsi" w:cs="Segoe UI Historic"/>
                <w:color w:val="000000" w:themeColor="text1"/>
              </w:rPr>
              <w:t xml:space="preserve"> de dialog</w:t>
            </w:r>
            <w:r>
              <w:rPr>
                <w:rStyle w:val="normaltextrun"/>
                <w:rFonts w:cs="Segoe UI Historic"/>
                <w:color w:val="000000" w:themeColor="text1"/>
              </w:rPr>
              <w:t>o</w:t>
            </w:r>
            <w:r w:rsidRPr="6AC94555">
              <w:rPr>
                <w:rStyle w:val="normaltextrun"/>
                <w:rFonts w:asciiTheme="minorHAnsi" w:hAnsiTheme="minorHAnsi" w:cs="Segoe UI Historic"/>
                <w:color w:val="000000" w:themeColor="text1"/>
              </w:rPr>
              <w:t xml:space="preserve"> para empresas vinculadas a mujeres, nuevos emprendedores, y otros grupos vulnerables como afrodescendientes y de comunidades indígenas de los países andinos.  </w:t>
            </w:r>
          </w:p>
          <w:p w14:paraId="1FFF8603" w14:textId="77777777" w:rsidR="003E7137" w:rsidRPr="003D63BC" w:rsidRDefault="003E7137" w:rsidP="00E422CB">
            <w:pPr>
              <w:pStyle w:val="Prrafodelista"/>
              <w:rPr>
                <w:rStyle w:val="normaltextrun"/>
              </w:rPr>
            </w:pPr>
          </w:p>
        </w:tc>
      </w:tr>
      <w:tr w:rsidR="003E7137" w:rsidRPr="00B51DA1" w14:paraId="441255A3" w14:textId="77777777" w:rsidTr="00516162">
        <w:tc>
          <w:tcPr>
            <w:tcW w:w="670" w:type="dxa"/>
          </w:tcPr>
          <w:p w14:paraId="232CBB11" w14:textId="77777777" w:rsidR="003E7137" w:rsidRPr="00B51DA1" w:rsidRDefault="003E7137" w:rsidP="00E422CB">
            <w:pPr>
              <w:jc w:val="center"/>
              <w:rPr>
                <w:rFonts w:cs="Segoe UI Historic"/>
                <w:b/>
                <w:lang w:val="es-ES"/>
              </w:rPr>
            </w:pPr>
            <w:r w:rsidRPr="00B51DA1">
              <w:rPr>
                <w:rFonts w:cs="Segoe UI Historic"/>
                <w:b/>
                <w:lang w:val="es-ES"/>
              </w:rPr>
              <w:t>IV</w:t>
            </w:r>
          </w:p>
        </w:tc>
        <w:tc>
          <w:tcPr>
            <w:tcW w:w="2738" w:type="dxa"/>
          </w:tcPr>
          <w:p w14:paraId="061143A3" w14:textId="77777777" w:rsidR="003E7137" w:rsidRPr="00B51DA1" w:rsidRDefault="003E7137" w:rsidP="00E422CB">
            <w:pPr>
              <w:jc w:val="both"/>
              <w:rPr>
                <w:rFonts w:cs="Segoe UI Historic"/>
                <w:b/>
                <w:lang w:val="es-ES"/>
              </w:rPr>
            </w:pPr>
            <w:r w:rsidRPr="00B51DA1">
              <w:rPr>
                <w:rFonts w:cs="Segoe UI Historic"/>
                <w:b/>
                <w:lang w:val="es-ES"/>
              </w:rPr>
              <w:t>Monto Total solicitado (equivalente en dólares)</w:t>
            </w:r>
          </w:p>
        </w:tc>
        <w:tc>
          <w:tcPr>
            <w:tcW w:w="7219" w:type="dxa"/>
          </w:tcPr>
          <w:p w14:paraId="5F5C6A21" w14:textId="445440D8" w:rsidR="003E7137" w:rsidRPr="00B51DA1" w:rsidRDefault="003E7137" w:rsidP="00E422CB">
            <w:pPr>
              <w:jc w:val="both"/>
              <w:rPr>
                <w:rStyle w:val="normaltextrun"/>
                <w:rFonts w:cs="Segoe UI Historic"/>
                <w:color w:val="000000"/>
                <w:shd w:val="clear" w:color="auto" w:fill="FFFFFF"/>
                <w:lang w:val="es-EC"/>
              </w:rPr>
            </w:pPr>
            <w:r w:rsidRPr="00B51DA1">
              <w:rPr>
                <w:rStyle w:val="normaltextrun"/>
                <w:rFonts w:cs="Segoe UI Historic"/>
                <w:color w:val="000000"/>
                <w:shd w:val="clear" w:color="auto" w:fill="FFFFFF"/>
                <w:lang w:val="es-EC"/>
              </w:rPr>
              <w:t xml:space="preserve">El Proyecto tiene un presupuesto equivalente a: </w:t>
            </w:r>
            <w:r w:rsidRPr="00B51DA1">
              <w:rPr>
                <w:rStyle w:val="normaltextrun"/>
                <w:rFonts w:cs="Segoe UI Historic"/>
                <w:b/>
                <w:bCs/>
                <w:color w:val="000000"/>
                <w:shd w:val="clear" w:color="auto" w:fill="FFFFFF"/>
                <w:lang w:val="es-EC"/>
              </w:rPr>
              <w:t>$</w:t>
            </w:r>
            <w:r w:rsidR="008331D9">
              <w:rPr>
                <w:rStyle w:val="normaltextrun"/>
                <w:rFonts w:cs="Segoe UI Historic"/>
                <w:b/>
                <w:bCs/>
                <w:color w:val="000000"/>
                <w:shd w:val="clear" w:color="auto" w:fill="FFFFFF"/>
                <w:lang w:val="es-EC"/>
              </w:rPr>
              <w:t>USD</w:t>
            </w:r>
            <w:r>
              <w:rPr>
                <w:rStyle w:val="normaltextrun"/>
                <w:rFonts w:cs="Segoe UI Historic"/>
                <w:b/>
                <w:bCs/>
                <w:color w:val="000000"/>
                <w:shd w:val="clear" w:color="auto" w:fill="FFFFFF"/>
                <w:lang w:val="es-EC"/>
              </w:rPr>
              <w:t>200</w:t>
            </w:r>
            <w:r w:rsidRPr="00B51DA1">
              <w:rPr>
                <w:rStyle w:val="normaltextrun"/>
                <w:rFonts w:cs="Segoe UI Historic"/>
                <w:b/>
                <w:bCs/>
                <w:color w:val="000000"/>
                <w:shd w:val="clear" w:color="auto" w:fill="FFFFFF"/>
                <w:lang w:val="es-EC"/>
              </w:rPr>
              <w:t>,</w:t>
            </w:r>
            <w:r>
              <w:rPr>
                <w:rStyle w:val="normaltextrun"/>
                <w:rFonts w:cs="Segoe UI Historic"/>
                <w:b/>
                <w:bCs/>
                <w:color w:val="000000"/>
                <w:shd w:val="clear" w:color="auto" w:fill="FFFFFF"/>
                <w:lang w:val="es-EC"/>
              </w:rPr>
              <w:t>000</w:t>
            </w:r>
            <w:r w:rsidRPr="00B51DA1">
              <w:rPr>
                <w:rStyle w:val="normaltextrun"/>
                <w:rFonts w:cs="Segoe UI Historic"/>
                <w:color w:val="000000"/>
                <w:shd w:val="clear" w:color="auto" w:fill="FFFFFF"/>
                <w:lang w:val="es-EC"/>
              </w:rPr>
              <w:t xml:space="preserve"> (</w:t>
            </w:r>
            <w:r>
              <w:rPr>
                <w:rStyle w:val="normaltextrun"/>
                <w:rFonts w:cs="Segoe UI Historic"/>
                <w:color w:val="000000"/>
                <w:shd w:val="clear" w:color="auto" w:fill="FFFFFF"/>
                <w:lang w:val="es-EC"/>
              </w:rPr>
              <w:t>Doscientos M</w:t>
            </w:r>
            <w:r w:rsidRPr="00B51DA1">
              <w:rPr>
                <w:rStyle w:val="normaltextrun"/>
                <w:rFonts w:cs="Segoe UI Historic"/>
                <w:color w:val="000000"/>
                <w:shd w:val="clear" w:color="auto" w:fill="FFFFFF"/>
                <w:lang w:val="es-EC"/>
              </w:rPr>
              <w:t>il</w:t>
            </w:r>
            <w:r>
              <w:rPr>
                <w:rStyle w:val="normaltextrun"/>
                <w:rFonts w:cs="Segoe UI Historic"/>
                <w:color w:val="000000"/>
                <w:shd w:val="clear" w:color="auto" w:fill="FFFFFF"/>
                <w:lang w:val="es-EC"/>
              </w:rPr>
              <w:t xml:space="preserve"> </w:t>
            </w:r>
            <w:r>
              <w:rPr>
                <w:rStyle w:val="normaltextrun"/>
                <w:color w:val="000000"/>
                <w:shd w:val="clear" w:color="auto" w:fill="FFFFFF"/>
                <w:lang w:val="es-EC"/>
              </w:rPr>
              <w:t>00/100</w:t>
            </w:r>
            <w:r w:rsidRPr="00B51DA1">
              <w:rPr>
                <w:rStyle w:val="normaltextrun"/>
                <w:rFonts w:cs="Segoe UI Historic"/>
                <w:color w:val="000000"/>
                <w:shd w:val="clear" w:color="auto" w:fill="FFFFFF"/>
                <w:lang w:val="es-EC"/>
              </w:rPr>
              <w:t xml:space="preserve"> Dólares Americanos)</w:t>
            </w:r>
            <w:r>
              <w:rPr>
                <w:rStyle w:val="normaltextrun"/>
                <w:rFonts w:cs="Segoe UI Historic"/>
                <w:color w:val="000000"/>
                <w:shd w:val="clear" w:color="auto" w:fill="FFFFFF"/>
                <w:lang w:val="es-EC"/>
              </w:rPr>
              <w:t>.</w:t>
            </w:r>
            <w:r w:rsidRPr="00B51DA1">
              <w:rPr>
                <w:rStyle w:val="normaltextrun"/>
                <w:rFonts w:cs="Segoe UI Historic"/>
                <w:color w:val="000000"/>
                <w:shd w:val="clear" w:color="auto" w:fill="FFFFFF"/>
                <w:lang w:val="es-EC"/>
              </w:rPr>
              <w:t xml:space="preserve"> </w:t>
            </w:r>
          </w:p>
          <w:p w14:paraId="77604A61" w14:textId="77777777" w:rsidR="003E7137" w:rsidRPr="00B51DA1" w:rsidRDefault="003E7137" w:rsidP="00E422CB">
            <w:pPr>
              <w:jc w:val="both"/>
              <w:rPr>
                <w:rFonts w:cs="Segoe UI Historic"/>
                <w:b/>
                <w:bCs/>
                <w:lang w:val="es-EC"/>
              </w:rPr>
            </w:pPr>
          </w:p>
        </w:tc>
      </w:tr>
      <w:tr w:rsidR="003E7137" w:rsidRPr="00B51DA1" w14:paraId="023F4649" w14:textId="77777777" w:rsidTr="00516162">
        <w:tc>
          <w:tcPr>
            <w:tcW w:w="670" w:type="dxa"/>
          </w:tcPr>
          <w:p w14:paraId="0E6C255C" w14:textId="77777777" w:rsidR="003E7137" w:rsidRPr="00B51DA1" w:rsidRDefault="003E7137" w:rsidP="00E422CB">
            <w:pPr>
              <w:jc w:val="center"/>
              <w:rPr>
                <w:rFonts w:cs="Segoe UI Historic"/>
                <w:b/>
                <w:lang w:val="es-ES"/>
              </w:rPr>
            </w:pPr>
            <w:r w:rsidRPr="00B51DA1">
              <w:rPr>
                <w:rFonts w:cs="Segoe UI Historic"/>
                <w:b/>
                <w:lang w:val="es-ES"/>
              </w:rPr>
              <w:t>V</w:t>
            </w:r>
          </w:p>
        </w:tc>
        <w:tc>
          <w:tcPr>
            <w:tcW w:w="2738" w:type="dxa"/>
          </w:tcPr>
          <w:p w14:paraId="65E1F769" w14:textId="77777777" w:rsidR="003E7137" w:rsidRPr="00B51DA1" w:rsidRDefault="003E7137" w:rsidP="00E422CB">
            <w:pPr>
              <w:jc w:val="both"/>
              <w:rPr>
                <w:rFonts w:cs="Segoe UI Historic"/>
                <w:b/>
                <w:lang w:val="es-ES"/>
              </w:rPr>
            </w:pPr>
            <w:r w:rsidRPr="00B51DA1">
              <w:rPr>
                <w:rFonts w:cs="Segoe UI Historic"/>
                <w:b/>
                <w:lang w:val="es-ES"/>
              </w:rPr>
              <w:t>Fundamentación y descripción del Proyecto</w:t>
            </w:r>
          </w:p>
        </w:tc>
        <w:tc>
          <w:tcPr>
            <w:tcW w:w="7219" w:type="dxa"/>
          </w:tcPr>
          <w:p w14:paraId="28DD71CE" w14:textId="77777777" w:rsidR="003E7137" w:rsidRPr="00B51DA1" w:rsidRDefault="003E7137" w:rsidP="00E422CB">
            <w:pPr>
              <w:rPr>
                <w:rFonts w:eastAsia="Arial Narrow" w:cs="Segoe UI Historic"/>
                <w:b/>
                <w:bCs/>
                <w:lang w:val="es-EC"/>
              </w:rPr>
            </w:pPr>
            <w:r w:rsidRPr="00B51DA1">
              <w:rPr>
                <w:rFonts w:eastAsia="Arial Narrow" w:cs="Segoe UI Historic"/>
                <w:b/>
                <w:bCs/>
                <w:lang w:val="es-EC"/>
              </w:rPr>
              <w:t>Fundamentación y Justificación:</w:t>
            </w:r>
          </w:p>
          <w:p w14:paraId="5263AC93" w14:textId="77777777" w:rsidR="003E7137" w:rsidRPr="00B51DA1" w:rsidRDefault="003E7137" w:rsidP="00E422CB">
            <w:pPr>
              <w:pBdr>
                <w:top w:val="nil"/>
                <w:left w:val="nil"/>
                <w:bottom w:val="nil"/>
                <w:right w:val="nil"/>
                <w:between w:val="nil"/>
              </w:pBdr>
              <w:jc w:val="both"/>
              <w:rPr>
                <w:rFonts w:eastAsiaTheme="minorHAnsi" w:cs="Segoe UI Historic"/>
              </w:rPr>
            </w:pPr>
          </w:p>
          <w:p w14:paraId="54E05AD8" w14:textId="77777777" w:rsidR="003E7137" w:rsidRPr="00B51DA1" w:rsidRDefault="003E7137" w:rsidP="00E422CB">
            <w:pPr>
              <w:pBdr>
                <w:top w:val="nil"/>
                <w:left w:val="nil"/>
                <w:bottom w:val="nil"/>
                <w:right w:val="nil"/>
                <w:between w:val="nil"/>
              </w:pBdr>
              <w:jc w:val="both"/>
              <w:rPr>
                <w:rFonts w:eastAsiaTheme="minorHAnsi" w:cs="Segoe UI Historic"/>
                <w:b/>
                <w:bCs/>
              </w:rPr>
            </w:pPr>
            <w:r w:rsidRPr="00B51DA1">
              <w:rPr>
                <w:rFonts w:eastAsiaTheme="minorHAnsi" w:cs="Segoe UI Historic"/>
                <w:b/>
                <w:bCs/>
              </w:rPr>
              <w:t>Fundamentación</w:t>
            </w:r>
          </w:p>
          <w:p w14:paraId="3E09E956" w14:textId="2A886A24" w:rsidR="003E7137" w:rsidRDefault="003E7137" w:rsidP="00E422CB">
            <w:pPr>
              <w:pBdr>
                <w:top w:val="nil"/>
                <w:left w:val="nil"/>
                <w:bottom w:val="nil"/>
                <w:right w:val="nil"/>
                <w:between w:val="nil"/>
              </w:pBdr>
              <w:jc w:val="both"/>
              <w:rPr>
                <w:rFonts w:eastAsiaTheme="minorEastAsia" w:cs="Segoe UI Historic"/>
              </w:rPr>
            </w:pPr>
            <w:r w:rsidRPr="00B51DA1">
              <w:rPr>
                <w:rFonts w:eastAsiaTheme="minorEastAsia" w:cs="Segoe UI Historic"/>
              </w:rPr>
              <w:t>En el Acta de Guayaquil suscrita con ocasión del X Consejo Presidencial celebrado en la ciudad de Guayaquil - Ecuador</w:t>
            </w:r>
            <w:r w:rsidR="00EC17F5">
              <w:rPr>
                <w:rFonts w:eastAsiaTheme="minorEastAsia" w:cs="Segoe UI Historic"/>
              </w:rPr>
              <w:t xml:space="preserve"> en 1998</w:t>
            </w:r>
            <w:r w:rsidRPr="00B51DA1">
              <w:rPr>
                <w:rFonts w:eastAsiaTheme="minorEastAsia" w:cs="Segoe UI Historic"/>
              </w:rPr>
              <w:t xml:space="preserve">, se aprobó la creación del Foro Empresarial Andino, el cual se realizaría anualmente con ocasión de las reuniones del Consejo Presidencial Andino, para estimular el </w:t>
            </w:r>
            <w:r>
              <w:rPr>
                <w:rFonts w:eastAsiaTheme="minorEastAsia" w:cs="Segoe UI Historic"/>
              </w:rPr>
              <w:t>c</w:t>
            </w:r>
            <w:r w:rsidRPr="00B51DA1">
              <w:rPr>
                <w:rFonts w:eastAsiaTheme="minorEastAsia" w:cs="Segoe UI Historic"/>
              </w:rPr>
              <w:t>omercio y las inversiones subregionales.</w:t>
            </w:r>
          </w:p>
          <w:p w14:paraId="1D494C0E" w14:textId="77777777" w:rsidR="003E7137" w:rsidRPr="00B51DA1" w:rsidRDefault="003E7137" w:rsidP="00E422CB">
            <w:pPr>
              <w:pBdr>
                <w:top w:val="nil"/>
                <w:left w:val="nil"/>
                <w:bottom w:val="nil"/>
                <w:right w:val="nil"/>
                <w:between w:val="nil"/>
              </w:pBdr>
              <w:jc w:val="both"/>
              <w:rPr>
                <w:rFonts w:eastAsiaTheme="minorEastAsia" w:cs="Segoe UI Historic"/>
              </w:rPr>
            </w:pPr>
          </w:p>
          <w:p w14:paraId="1FF77753" w14:textId="77777777" w:rsidR="003E7137" w:rsidRDefault="003E7137" w:rsidP="00E422CB">
            <w:pPr>
              <w:pBdr>
                <w:top w:val="nil"/>
                <w:left w:val="nil"/>
                <w:bottom w:val="nil"/>
                <w:right w:val="nil"/>
                <w:between w:val="nil"/>
              </w:pBdr>
              <w:jc w:val="both"/>
              <w:rPr>
                <w:rFonts w:eastAsiaTheme="minorEastAsia" w:cs="Segoe UI Historic"/>
              </w:rPr>
            </w:pPr>
            <w:r w:rsidRPr="00B51DA1">
              <w:rPr>
                <w:rFonts w:eastAsiaTheme="minorEastAsia" w:cs="Segoe UI Historic"/>
              </w:rPr>
              <w:t>En el año 2011 la Comisión de Ministros de Comercio Exterior de la Comunidad Andina, propuso la realización de manera anual de ruedas de negocios entre empresarios exportadores y compradores de la región a fin de fortalecer sus economías, luego de la crisis internacional.</w:t>
            </w:r>
          </w:p>
          <w:p w14:paraId="73A97481" w14:textId="77777777" w:rsidR="003E7137" w:rsidRPr="00B51DA1" w:rsidRDefault="003E7137" w:rsidP="00E422CB">
            <w:pPr>
              <w:pBdr>
                <w:top w:val="nil"/>
                <w:left w:val="nil"/>
                <w:bottom w:val="nil"/>
                <w:right w:val="nil"/>
                <w:between w:val="nil"/>
              </w:pBdr>
              <w:jc w:val="both"/>
              <w:rPr>
                <w:rFonts w:eastAsiaTheme="minorEastAsia" w:cs="Segoe UI Historic"/>
              </w:rPr>
            </w:pPr>
          </w:p>
          <w:p w14:paraId="46E77266" w14:textId="77777777" w:rsidR="003E7137" w:rsidRPr="00B51DA1" w:rsidRDefault="003E7137" w:rsidP="00E422CB">
            <w:pPr>
              <w:pBdr>
                <w:top w:val="nil"/>
                <w:left w:val="nil"/>
                <w:bottom w:val="nil"/>
                <w:right w:val="nil"/>
                <w:between w:val="nil"/>
              </w:pBdr>
              <w:jc w:val="both"/>
              <w:rPr>
                <w:rFonts w:eastAsiaTheme="minorEastAsia" w:cs="Segoe UI Historic"/>
              </w:rPr>
            </w:pPr>
            <w:r w:rsidRPr="00B51DA1">
              <w:rPr>
                <w:rFonts w:eastAsiaTheme="minorEastAsia" w:cs="Segoe UI Historic"/>
              </w:rPr>
              <w:t xml:space="preserve">La actividad fue encargada al Comité Andino de Promoción de Exportaciones (CAAPE), conformada por las máximas autoridades de los organismos de promoción de exportaciones de los Países Miembros de la Comunidad Andina: </w:t>
            </w:r>
            <w:r>
              <w:rPr>
                <w:rFonts w:eastAsiaTheme="minorEastAsia" w:cs="Segoe UI Historic"/>
              </w:rPr>
              <w:t>A</w:t>
            </w:r>
            <w:r>
              <w:rPr>
                <w:rFonts w:eastAsiaTheme="minorEastAsia"/>
              </w:rPr>
              <w:t>PEXBOL</w:t>
            </w:r>
            <w:r w:rsidRPr="00B51DA1">
              <w:rPr>
                <w:rFonts w:eastAsiaTheme="minorEastAsia" w:cs="Segoe UI Historic"/>
              </w:rPr>
              <w:t>, ProColombia, ProEcuador y PromPerú.</w:t>
            </w:r>
          </w:p>
          <w:p w14:paraId="381C7E82" w14:textId="77777777" w:rsidR="003E7137" w:rsidRPr="00B51DA1" w:rsidRDefault="003E7137" w:rsidP="00E422CB">
            <w:pPr>
              <w:pBdr>
                <w:top w:val="nil"/>
                <w:left w:val="nil"/>
                <w:bottom w:val="nil"/>
                <w:right w:val="nil"/>
                <w:between w:val="nil"/>
              </w:pBdr>
              <w:jc w:val="both"/>
              <w:rPr>
                <w:rFonts w:eastAsiaTheme="minorHAnsi" w:cs="Segoe UI Historic"/>
              </w:rPr>
            </w:pPr>
          </w:p>
          <w:p w14:paraId="382E17B2" w14:textId="77777777" w:rsidR="003E7137" w:rsidRPr="00B51DA1" w:rsidRDefault="003E7137" w:rsidP="00E422CB">
            <w:pPr>
              <w:jc w:val="both"/>
              <w:rPr>
                <w:rFonts w:eastAsiaTheme="minorHAnsi" w:cs="Segoe UI Historic"/>
                <w:b/>
                <w:bCs/>
              </w:rPr>
            </w:pPr>
            <w:r w:rsidRPr="00B51DA1">
              <w:rPr>
                <w:rFonts w:eastAsiaTheme="minorHAnsi" w:cs="Segoe UI Historic"/>
                <w:b/>
                <w:bCs/>
              </w:rPr>
              <w:t>Justificación</w:t>
            </w:r>
          </w:p>
          <w:p w14:paraId="5B4FD2AA" w14:textId="77777777" w:rsidR="003E7137" w:rsidRPr="00B51DA1" w:rsidRDefault="003E7137" w:rsidP="00E422CB">
            <w:pPr>
              <w:jc w:val="both"/>
              <w:rPr>
                <w:rFonts w:eastAsiaTheme="minorHAnsi" w:cs="Segoe UI Historic"/>
              </w:rPr>
            </w:pPr>
          </w:p>
          <w:p w14:paraId="2051BD25" w14:textId="7861E4C9" w:rsidR="003E7137" w:rsidRPr="00A577CB" w:rsidRDefault="003E7137" w:rsidP="00E422CB">
            <w:pPr>
              <w:jc w:val="both"/>
              <w:rPr>
                <w:rFonts w:eastAsiaTheme="minorEastAsia" w:cs="Segoe UI Historic"/>
              </w:rPr>
            </w:pPr>
            <w:r w:rsidRPr="00A577CB">
              <w:rPr>
                <w:rFonts w:eastAsiaTheme="minorEastAsia" w:cs="Segoe UI Historic"/>
              </w:rPr>
              <w:t>El mercado de los países de la CAN es fundamental para el empresariado por ser el cuarto mercado de destino de las exportaciones andinas y por el valor agregado que genera, siendo el segundo en las exportaciones de bienes manufacturados.</w:t>
            </w:r>
            <w:r>
              <w:rPr>
                <w:rFonts w:eastAsiaTheme="minorEastAsia" w:cs="Segoe UI Historic"/>
              </w:rPr>
              <w:t xml:space="preserve"> </w:t>
            </w:r>
            <w:r w:rsidRPr="002707C6">
              <w:rPr>
                <w:rFonts w:eastAsiaTheme="minorEastAsia" w:cs="Segoe UI Historic"/>
              </w:rPr>
              <w:t xml:space="preserve">Si comparamos las cifras del 2021 con las cifras </w:t>
            </w:r>
            <w:r w:rsidR="00E862ED" w:rsidRPr="002707C6">
              <w:rPr>
                <w:rFonts w:eastAsiaTheme="minorEastAsia" w:cs="Segoe UI Historic"/>
              </w:rPr>
              <w:t>pre pandémicas</w:t>
            </w:r>
            <w:r w:rsidRPr="002707C6">
              <w:rPr>
                <w:rFonts w:eastAsiaTheme="minorEastAsia" w:cs="Segoe UI Historic"/>
              </w:rPr>
              <w:t xml:space="preserve"> del 2019, observamos que las exportaciones al mundo de los Países de la Comunidad Andina se incrementaron en 17,6%, mientras que las exportaciones intracomunitarias se incrementaron en 4,3%</w:t>
            </w:r>
            <w:r>
              <w:rPr>
                <w:rStyle w:val="Refdenotaalpie"/>
                <w:rFonts w:eastAsiaTheme="minorEastAsia" w:cs="Segoe UI Historic"/>
              </w:rPr>
              <w:footnoteReference w:id="1"/>
            </w:r>
            <w:r w:rsidRPr="002707C6">
              <w:rPr>
                <w:rFonts w:eastAsiaTheme="minorEastAsia" w:cs="Segoe UI Historic"/>
              </w:rPr>
              <w:t>.</w:t>
            </w:r>
          </w:p>
          <w:p w14:paraId="7AD1F1CE" w14:textId="77777777" w:rsidR="003E7137" w:rsidRDefault="003E7137" w:rsidP="00E422CB">
            <w:pPr>
              <w:jc w:val="both"/>
              <w:rPr>
                <w:rFonts w:eastAsiaTheme="minorEastAsia" w:cs="Segoe UI Historic"/>
              </w:rPr>
            </w:pPr>
          </w:p>
          <w:p w14:paraId="633662F8" w14:textId="77777777" w:rsidR="003E7137" w:rsidRDefault="003E7137" w:rsidP="00E422CB">
            <w:pPr>
              <w:jc w:val="both"/>
              <w:rPr>
                <w:rFonts w:eastAsiaTheme="minorEastAsia" w:cs="Segoe UI Historic"/>
              </w:rPr>
            </w:pPr>
            <w:r w:rsidRPr="00DE0C9C">
              <w:rPr>
                <w:rFonts w:eastAsiaTheme="minorEastAsia" w:cs="Segoe UI Historic"/>
              </w:rPr>
              <w:t>En la Comunidad Andina, las exportaciones de bienes han registrado una</w:t>
            </w:r>
            <w:r>
              <w:rPr>
                <w:rFonts w:eastAsiaTheme="minorEastAsia" w:cs="Segoe UI Historic"/>
              </w:rPr>
              <w:t xml:space="preserve"> </w:t>
            </w:r>
            <w:r w:rsidRPr="00DE0C9C">
              <w:rPr>
                <w:rFonts w:eastAsiaTheme="minorEastAsia" w:cs="Segoe UI Historic"/>
              </w:rPr>
              <w:t>reducción</w:t>
            </w:r>
            <w:r>
              <w:rPr>
                <w:rFonts w:eastAsiaTheme="minorEastAsia" w:cs="Segoe UI Historic"/>
              </w:rPr>
              <w:t xml:space="preserve"> </w:t>
            </w:r>
            <w:r w:rsidRPr="00DE0C9C">
              <w:rPr>
                <w:rFonts w:eastAsiaTheme="minorEastAsia" w:cs="Segoe UI Historic"/>
              </w:rPr>
              <w:t>en la última década. La tasa</w:t>
            </w:r>
            <w:r>
              <w:rPr>
                <w:rFonts w:eastAsiaTheme="minorEastAsia" w:cs="Segoe UI Historic"/>
              </w:rPr>
              <w:t xml:space="preserve"> </w:t>
            </w:r>
            <w:r w:rsidRPr="00DE0C9C">
              <w:rPr>
                <w:rFonts w:eastAsiaTheme="minorEastAsia" w:cs="Segoe UI Historic"/>
              </w:rPr>
              <w:t>de crecimiento promedio anual de las exportaciones intracomunitarias</w:t>
            </w:r>
            <w:r>
              <w:rPr>
                <w:rFonts w:eastAsiaTheme="minorEastAsia" w:cs="Segoe UI Historic"/>
              </w:rPr>
              <w:t xml:space="preserve"> </w:t>
            </w:r>
            <w:r w:rsidRPr="00DE0C9C">
              <w:rPr>
                <w:rFonts w:eastAsiaTheme="minorEastAsia" w:cs="Segoe UI Historic"/>
              </w:rPr>
              <w:t>se redujo</w:t>
            </w:r>
            <w:r>
              <w:rPr>
                <w:rFonts w:eastAsiaTheme="minorEastAsia" w:cs="Segoe UI Historic"/>
              </w:rPr>
              <w:t xml:space="preserve"> </w:t>
            </w:r>
            <w:r w:rsidRPr="00DE0C9C">
              <w:rPr>
                <w:rFonts w:eastAsiaTheme="minorEastAsia" w:cs="Segoe UI Historic"/>
              </w:rPr>
              <w:t>en</w:t>
            </w:r>
            <w:r>
              <w:rPr>
                <w:rFonts w:eastAsiaTheme="minorEastAsia" w:cs="Segoe UI Historic"/>
              </w:rPr>
              <w:t xml:space="preserve"> </w:t>
            </w:r>
            <w:r w:rsidRPr="00DE0C9C">
              <w:rPr>
                <w:rFonts w:eastAsiaTheme="minorEastAsia" w:cs="Segoe UI Historic"/>
              </w:rPr>
              <w:t>2,0%, pasando de 10</w:t>
            </w:r>
            <w:r>
              <w:rPr>
                <w:rFonts w:eastAsiaTheme="minorEastAsia" w:cs="Segoe UI Historic"/>
              </w:rPr>
              <w:t>.</w:t>
            </w:r>
            <w:r w:rsidRPr="00DE0C9C">
              <w:rPr>
                <w:rFonts w:eastAsiaTheme="minorEastAsia" w:cs="Segoe UI Historic"/>
              </w:rPr>
              <w:t>361</w:t>
            </w:r>
            <w:r>
              <w:rPr>
                <w:rFonts w:eastAsiaTheme="minorEastAsia" w:cs="Segoe UI Historic"/>
              </w:rPr>
              <w:t xml:space="preserve"> </w:t>
            </w:r>
            <w:r w:rsidRPr="00DE0C9C">
              <w:rPr>
                <w:rFonts w:eastAsiaTheme="minorEastAsia" w:cs="Segoe UI Historic"/>
              </w:rPr>
              <w:t>millones de dólares en el año 2012</w:t>
            </w:r>
            <w:r>
              <w:rPr>
                <w:rFonts w:eastAsiaTheme="minorEastAsia" w:cs="Segoe UI Historic"/>
              </w:rPr>
              <w:t xml:space="preserve"> </w:t>
            </w:r>
            <w:r w:rsidRPr="00DE0C9C">
              <w:rPr>
                <w:rFonts w:eastAsiaTheme="minorEastAsia" w:cs="Segoe UI Historic"/>
              </w:rPr>
              <w:t>a 8</w:t>
            </w:r>
            <w:r>
              <w:rPr>
                <w:rFonts w:eastAsiaTheme="minorEastAsia" w:cs="Segoe UI Historic"/>
              </w:rPr>
              <w:t>.</w:t>
            </w:r>
            <w:r w:rsidRPr="00DE0C9C">
              <w:rPr>
                <w:rFonts w:eastAsiaTheme="minorEastAsia" w:cs="Segoe UI Historic"/>
              </w:rPr>
              <w:t>667</w:t>
            </w:r>
            <w:r>
              <w:rPr>
                <w:rFonts w:eastAsiaTheme="minorEastAsia" w:cs="Segoe UI Historic"/>
              </w:rPr>
              <w:t xml:space="preserve"> </w:t>
            </w:r>
            <w:r w:rsidRPr="00DE0C9C">
              <w:rPr>
                <w:rFonts w:eastAsiaTheme="minorEastAsia" w:cs="Segoe UI Historic"/>
              </w:rPr>
              <w:t>millones de dólares en el año 2021.</w:t>
            </w:r>
          </w:p>
          <w:p w14:paraId="387FBD1B" w14:textId="77777777" w:rsidR="003E7137" w:rsidRDefault="003E7137" w:rsidP="00E422CB">
            <w:pPr>
              <w:jc w:val="both"/>
              <w:rPr>
                <w:rFonts w:eastAsiaTheme="minorEastAsia" w:cs="Segoe UI Historic"/>
              </w:rPr>
            </w:pPr>
          </w:p>
          <w:p w14:paraId="178675B3" w14:textId="77777777" w:rsidR="003E7137" w:rsidRDefault="003E7137" w:rsidP="00E422CB">
            <w:pPr>
              <w:jc w:val="both"/>
              <w:rPr>
                <w:rFonts w:eastAsiaTheme="minorEastAsia" w:cs="Segoe UI Historic"/>
              </w:rPr>
            </w:pPr>
            <w:r w:rsidRPr="00DE0C9C">
              <w:rPr>
                <w:rFonts w:eastAsiaTheme="minorEastAsia" w:cs="Segoe UI Historic"/>
              </w:rPr>
              <w:t>A nivel extracomunitario, las</w:t>
            </w:r>
            <w:r>
              <w:rPr>
                <w:rFonts w:eastAsiaTheme="minorEastAsia" w:cs="Segoe UI Historic"/>
              </w:rPr>
              <w:t xml:space="preserve"> </w:t>
            </w:r>
            <w:r w:rsidRPr="00DE0C9C">
              <w:rPr>
                <w:rFonts w:eastAsiaTheme="minorEastAsia" w:cs="Segoe UI Historic"/>
              </w:rPr>
              <w:t>exportaciones</w:t>
            </w:r>
            <w:r>
              <w:rPr>
                <w:rFonts w:eastAsiaTheme="minorEastAsia" w:cs="Segoe UI Historic"/>
              </w:rPr>
              <w:t xml:space="preserve"> </w:t>
            </w:r>
            <w:r w:rsidRPr="00DE0C9C">
              <w:rPr>
                <w:rFonts w:eastAsiaTheme="minorEastAsia" w:cs="Segoe UI Historic"/>
              </w:rPr>
              <w:t>de</w:t>
            </w:r>
            <w:r>
              <w:rPr>
                <w:rFonts w:eastAsiaTheme="minorEastAsia" w:cs="Segoe UI Historic"/>
              </w:rPr>
              <w:t xml:space="preserve"> </w:t>
            </w:r>
            <w:r w:rsidRPr="00DE0C9C">
              <w:rPr>
                <w:rFonts w:eastAsiaTheme="minorEastAsia" w:cs="Segoe UI Historic"/>
              </w:rPr>
              <w:t>bienes disminuyeron a una tasa promedio anual</w:t>
            </w:r>
            <w:r>
              <w:rPr>
                <w:rFonts w:eastAsiaTheme="minorEastAsia" w:cs="Segoe UI Historic"/>
              </w:rPr>
              <w:t xml:space="preserve"> </w:t>
            </w:r>
            <w:r w:rsidRPr="00DE0C9C">
              <w:rPr>
                <w:rFonts w:eastAsiaTheme="minorEastAsia" w:cs="Segoe UI Historic"/>
              </w:rPr>
              <w:t>de</w:t>
            </w:r>
            <w:r>
              <w:rPr>
                <w:rFonts w:eastAsiaTheme="minorEastAsia" w:cs="Segoe UI Historic"/>
              </w:rPr>
              <w:t xml:space="preserve"> </w:t>
            </w:r>
            <w:r w:rsidRPr="00DE0C9C">
              <w:rPr>
                <w:rFonts w:eastAsiaTheme="minorEastAsia" w:cs="Segoe UI Historic"/>
              </w:rPr>
              <w:t>0,2%, pasando de 130</w:t>
            </w:r>
            <w:r>
              <w:rPr>
                <w:rFonts w:eastAsiaTheme="minorEastAsia" w:cs="Segoe UI Historic"/>
              </w:rPr>
              <w:t>.</w:t>
            </w:r>
            <w:r w:rsidRPr="00DE0C9C">
              <w:rPr>
                <w:rFonts w:eastAsiaTheme="minorEastAsia" w:cs="Segoe UI Historic"/>
              </w:rPr>
              <w:t>542</w:t>
            </w:r>
            <w:r>
              <w:rPr>
                <w:rFonts w:eastAsiaTheme="minorEastAsia" w:cs="Segoe UI Historic"/>
              </w:rPr>
              <w:t xml:space="preserve"> </w:t>
            </w:r>
            <w:r w:rsidRPr="00DE0C9C">
              <w:rPr>
                <w:rFonts w:eastAsiaTheme="minorEastAsia" w:cs="Segoe UI Historic"/>
              </w:rPr>
              <w:t>millones de dólares en el 2012</w:t>
            </w:r>
            <w:r>
              <w:rPr>
                <w:rFonts w:eastAsiaTheme="minorEastAsia" w:cs="Segoe UI Historic"/>
              </w:rPr>
              <w:t xml:space="preserve"> </w:t>
            </w:r>
            <w:r w:rsidRPr="00DE0C9C">
              <w:rPr>
                <w:rFonts w:eastAsiaTheme="minorEastAsia" w:cs="Segoe UI Historic"/>
              </w:rPr>
              <w:t>a 127</w:t>
            </w:r>
            <w:r>
              <w:rPr>
                <w:rFonts w:eastAsiaTheme="minorEastAsia" w:cs="Segoe UI Historic"/>
              </w:rPr>
              <w:t>.</w:t>
            </w:r>
            <w:r w:rsidRPr="00DE0C9C">
              <w:rPr>
                <w:rFonts w:eastAsiaTheme="minorEastAsia" w:cs="Segoe UI Historic"/>
              </w:rPr>
              <w:t>782</w:t>
            </w:r>
            <w:r>
              <w:rPr>
                <w:rFonts w:eastAsiaTheme="minorEastAsia" w:cs="Segoe UI Historic"/>
              </w:rPr>
              <w:t xml:space="preserve"> </w:t>
            </w:r>
            <w:r w:rsidRPr="00DE0C9C">
              <w:rPr>
                <w:rFonts w:eastAsiaTheme="minorEastAsia" w:cs="Segoe UI Historic"/>
              </w:rPr>
              <w:t>millones de dólares en el año 2021</w:t>
            </w:r>
            <w:r>
              <w:rPr>
                <w:rFonts w:eastAsiaTheme="minorEastAsia" w:cs="Segoe UI Historic"/>
              </w:rPr>
              <w:t>.</w:t>
            </w:r>
          </w:p>
          <w:p w14:paraId="1C5E130B" w14:textId="77777777" w:rsidR="003E7137" w:rsidRDefault="003E7137" w:rsidP="00E422CB">
            <w:pPr>
              <w:jc w:val="both"/>
              <w:rPr>
                <w:rFonts w:eastAsiaTheme="minorEastAsia" w:cs="Segoe UI Historic"/>
              </w:rPr>
            </w:pPr>
          </w:p>
          <w:p w14:paraId="600D5D9E" w14:textId="77777777" w:rsidR="003E7137" w:rsidRDefault="003E7137" w:rsidP="00E422CB">
            <w:pPr>
              <w:jc w:val="both"/>
              <w:rPr>
                <w:rFonts w:eastAsiaTheme="minorEastAsia" w:cs="Segoe UI Historic"/>
              </w:rPr>
            </w:pPr>
            <w:r w:rsidRPr="002707C6">
              <w:rPr>
                <w:rFonts w:eastAsiaTheme="minorEastAsia" w:cs="Segoe UI Historic"/>
              </w:rPr>
              <w:t xml:space="preserve">En 2021, el principal destino de las </w:t>
            </w:r>
            <w:r>
              <w:rPr>
                <w:rFonts w:eastAsiaTheme="minorEastAsia" w:cs="Segoe UI Historic"/>
              </w:rPr>
              <w:t xml:space="preserve">exportaciones </w:t>
            </w:r>
            <w:r w:rsidRPr="002707C6">
              <w:rPr>
                <w:rFonts w:eastAsiaTheme="minorEastAsia" w:cs="Segoe UI Historic"/>
              </w:rPr>
              <w:t>de los Países Miembros fue China</w:t>
            </w:r>
            <w:r>
              <w:rPr>
                <w:rFonts w:eastAsiaTheme="minorEastAsia" w:cs="Segoe UI Historic"/>
              </w:rPr>
              <w:t xml:space="preserve"> </w:t>
            </w:r>
            <w:r w:rsidRPr="002707C6">
              <w:rPr>
                <w:rFonts w:eastAsiaTheme="minorEastAsia" w:cs="Segoe UI Historic"/>
              </w:rPr>
              <w:t>con una participación de 19,3% del total, seguido</w:t>
            </w:r>
            <w:r>
              <w:rPr>
                <w:rFonts w:eastAsiaTheme="minorEastAsia" w:cs="Segoe UI Historic"/>
              </w:rPr>
              <w:t xml:space="preserve"> </w:t>
            </w:r>
            <w:r w:rsidRPr="002707C6">
              <w:rPr>
                <w:rFonts w:eastAsiaTheme="minorEastAsia" w:cs="Segoe UI Historic"/>
              </w:rPr>
              <w:t>por Estados Unidos</w:t>
            </w:r>
            <w:r>
              <w:rPr>
                <w:rFonts w:eastAsiaTheme="minorEastAsia" w:cs="Segoe UI Historic"/>
              </w:rPr>
              <w:t xml:space="preserve"> </w:t>
            </w:r>
            <w:r w:rsidRPr="002707C6">
              <w:rPr>
                <w:rFonts w:eastAsiaTheme="minorEastAsia" w:cs="Segoe UI Historic"/>
              </w:rPr>
              <w:t>con</w:t>
            </w:r>
            <w:r>
              <w:rPr>
                <w:rFonts w:eastAsiaTheme="minorEastAsia" w:cs="Segoe UI Historic"/>
              </w:rPr>
              <w:t xml:space="preserve"> </w:t>
            </w:r>
            <w:r w:rsidRPr="002707C6">
              <w:rPr>
                <w:rFonts w:eastAsiaTheme="minorEastAsia" w:cs="Segoe UI Historic"/>
              </w:rPr>
              <w:t>18,5%,</w:t>
            </w:r>
            <w:r>
              <w:rPr>
                <w:rFonts w:eastAsiaTheme="minorEastAsia" w:cs="Segoe UI Historic"/>
              </w:rPr>
              <w:t xml:space="preserve"> </w:t>
            </w:r>
            <w:r w:rsidRPr="002707C6">
              <w:rPr>
                <w:rFonts w:eastAsiaTheme="minorEastAsia" w:cs="Segoe UI Historic"/>
              </w:rPr>
              <w:t>la Unión</w:t>
            </w:r>
            <w:r>
              <w:rPr>
                <w:rFonts w:eastAsiaTheme="minorEastAsia" w:cs="Segoe UI Historic"/>
              </w:rPr>
              <w:t xml:space="preserve"> </w:t>
            </w:r>
            <w:r w:rsidRPr="002707C6">
              <w:rPr>
                <w:rFonts w:eastAsiaTheme="minorEastAsia" w:cs="Segoe UI Historic"/>
              </w:rPr>
              <w:t>Europea</w:t>
            </w:r>
            <w:r>
              <w:rPr>
                <w:rFonts w:eastAsiaTheme="minorEastAsia" w:cs="Segoe UI Historic"/>
              </w:rPr>
              <w:t xml:space="preserve"> </w:t>
            </w:r>
            <w:r w:rsidRPr="002707C6">
              <w:rPr>
                <w:rFonts w:eastAsiaTheme="minorEastAsia" w:cs="Segoe UI Historic"/>
              </w:rPr>
              <w:t>con</w:t>
            </w:r>
            <w:r>
              <w:rPr>
                <w:rFonts w:eastAsiaTheme="minorEastAsia" w:cs="Segoe UI Historic"/>
              </w:rPr>
              <w:t xml:space="preserve"> </w:t>
            </w:r>
            <w:r w:rsidRPr="002707C6">
              <w:rPr>
                <w:rFonts w:eastAsiaTheme="minorEastAsia" w:cs="Segoe UI Historic"/>
              </w:rPr>
              <w:t>11,8%,</w:t>
            </w:r>
            <w:r>
              <w:rPr>
                <w:rFonts w:eastAsiaTheme="minorEastAsia" w:cs="Segoe UI Historic"/>
              </w:rPr>
              <w:t xml:space="preserve"> </w:t>
            </w:r>
            <w:r w:rsidRPr="002707C6">
              <w:rPr>
                <w:rFonts w:eastAsiaTheme="minorEastAsia" w:cs="Segoe UI Historic"/>
              </w:rPr>
              <w:t>y en cuarto lugar la Comunidad Andina con 6,4% de participación.</w:t>
            </w:r>
          </w:p>
          <w:p w14:paraId="7BCD6151" w14:textId="77777777" w:rsidR="003E7137" w:rsidRDefault="003E7137" w:rsidP="00E422CB">
            <w:pPr>
              <w:jc w:val="both"/>
              <w:rPr>
                <w:rFonts w:eastAsiaTheme="minorEastAsia" w:cs="Segoe UI Historic"/>
              </w:rPr>
            </w:pPr>
          </w:p>
          <w:p w14:paraId="111B6859" w14:textId="77777777" w:rsidR="003E7137" w:rsidRDefault="003E7137" w:rsidP="00E422CB">
            <w:pPr>
              <w:jc w:val="both"/>
              <w:rPr>
                <w:rFonts w:eastAsiaTheme="minorEastAsia" w:cs="Segoe UI Historic"/>
              </w:rPr>
            </w:pPr>
            <w:r w:rsidRPr="002707C6">
              <w:rPr>
                <w:rFonts w:eastAsiaTheme="minorEastAsia" w:cs="Segoe UI Historic"/>
              </w:rPr>
              <w:t>En los últimos   diez   años, las exportaciones intracomunitarias de productos manufacturados</w:t>
            </w:r>
            <w:r>
              <w:rPr>
                <w:rFonts w:eastAsiaTheme="minorEastAsia" w:cs="Segoe UI Historic"/>
              </w:rPr>
              <w:t xml:space="preserve"> </w:t>
            </w:r>
            <w:r w:rsidRPr="002707C6">
              <w:rPr>
                <w:rFonts w:eastAsiaTheme="minorEastAsia" w:cs="Segoe UI Historic"/>
              </w:rPr>
              <w:t>aumentaron a una tasa promedio anual de 0,7%, al pasar de 7</w:t>
            </w:r>
            <w:r>
              <w:rPr>
                <w:rFonts w:eastAsiaTheme="minorEastAsia" w:cs="Segoe UI Historic"/>
              </w:rPr>
              <w:t>.</w:t>
            </w:r>
            <w:r w:rsidRPr="002707C6">
              <w:rPr>
                <w:rFonts w:eastAsiaTheme="minorEastAsia" w:cs="Segoe UI Historic"/>
              </w:rPr>
              <w:t>521</w:t>
            </w:r>
            <w:r>
              <w:rPr>
                <w:rFonts w:eastAsiaTheme="minorEastAsia" w:cs="Segoe UI Historic"/>
              </w:rPr>
              <w:t xml:space="preserve"> </w:t>
            </w:r>
            <w:r w:rsidRPr="002707C6">
              <w:rPr>
                <w:rFonts w:eastAsiaTheme="minorEastAsia" w:cs="Segoe UI Historic"/>
              </w:rPr>
              <w:t>millones de dólares en el año</w:t>
            </w:r>
            <w:r>
              <w:rPr>
                <w:rFonts w:eastAsiaTheme="minorEastAsia" w:cs="Segoe UI Historic"/>
              </w:rPr>
              <w:t xml:space="preserve"> </w:t>
            </w:r>
            <w:r w:rsidRPr="002707C6">
              <w:rPr>
                <w:rFonts w:eastAsiaTheme="minorEastAsia" w:cs="Segoe UI Historic"/>
              </w:rPr>
              <w:t>2012</w:t>
            </w:r>
            <w:r>
              <w:rPr>
                <w:rFonts w:eastAsiaTheme="minorEastAsia" w:cs="Segoe UI Historic"/>
              </w:rPr>
              <w:t xml:space="preserve"> </w:t>
            </w:r>
            <w:r w:rsidRPr="002707C6">
              <w:rPr>
                <w:rFonts w:eastAsiaTheme="minorEastAsia" w:cs="Segoe UI Historic"/>
              </w:rPr>
              <w:t>a 7</w:t>
            </w:r>
            <w:r>
              <w:rPr>
                <w:rFonts w:eastAsiaTheme="minorEastAsia" w:cs="Segoe UI Historic"/>
              </w:rPr>
              <w:t>.</w:t>
            </w:r>
            <w:r w:rsidRPr="002707C6">
              <w:rPr>
                <w:rFonts w:eastAsiaTheme="minorEastAsia" w:cs="Segoe UI Historic"/>
              </w:rPr>
              <w:t>995</w:t>
            </w:r>
            <w:r>
              <w:rPr>
                <w:rFonts w:eastAsiaTheme="minorEastAsia" w:cs="Segoe UI Historic"/>
              </w:rPr>
              <w:t xml:space="preserve"> </w:t>
            </w:r>
            <w:r w:rsidRPr="002707C6">
              <w:rPr>
                <w:rFonts w:eastAsiaTheme="minorEastAsia" w:cs="Segoe UI Historic"/>
              </w:rPr>
              <w:t>millones de dólares en el 2021. Mientras que, las exportaciones extracomunitarias se han incrementado</w:t>
            </w:r>
            <w:r>
              <w:rPr>
                <w:rFonts w:eastAsiaTheme="minorEastAsia" w:cs="Segoe UI Historic"/>
              </w:rPr>
              <w:t xml:space="preserve"> </w:t>
            </w:r>
            <w:r w:rsidRPr="002707C6">
              <w:rPr>
                <w:rFonts w:eastAsiaTheme="minorEastAsia" w:cs="Segoe UI Historic"/>
              </w:rPr>
              <w:t>a una tasa promedio anual de</w:t>
            </w:r>
            <w:r>
              <w:rPr>
                <w:rFonts w:eastAsiaTheme="minorEastAsia" w:cs="Segoe UI Historic"/>
              </w:rPr>
              <w:t xml:space="preserve"> </w:t>
            </w:r>
            <w:r w:rsidRPr="002707C6">
              <w:rPr>
                <w:rFonts w:eastAsiaTheme="minorEastAsia" w:cs="Segoe UI Historic"/>
              </w:rPr>
              <w:t>0,5%, pasando de 52</w:t>
            </w:r>
            <w:r>
              <w:rPr>
                <w:rFonts w:eastAsiaTheme="minorEastAsia" w:cs="Segoe UI Historic"/>
              </w:rPr>
              <w:t>.</w:t>
            </w:r>
            <w:r w:rsidRPr="002707C6">
              <w:rPr>
                <w:rFonts w:eastAsiaTheme="minorEastAsia" w:cs="Segoe UI Historic"/>
              </w:rPr>
              <w:t>650</w:t>
            </w:r>
            <w:r>
              <w:rPr>
                <w:rFonts w:eastAsiaTheme="minorEastAsia" w:cs="Segoe UI Historic"/>
              </w:rPr>
              <w:t xml:space="preserve"> </w:t>
            </w:r>
            <w:r w:rsidRPr="002707C6">
              <w:rPr>
                <w:rFonts w:eastAsiaTheme="minorEastAsia" w:cs="Segoe UI Historic"/>
              </w:rPr>
              <w:t>millones de dólares a 55</w:t>
            </w:r>
            <w:r>
              <w:rPr>
                <w:rFonts w:eastAsiaTheme="minorEastAsia" w:cs="Segoe UI Historic"/>
              </w:rPr>
              <w:t>.</w:t>
            </w:r>
            <w:r w:rsidRPr="002707C6">
              <w:rPr>
                <w:rFonts w:eastAsiaTheme="minorEastAsia" w:cs="Segoe UI Historic"/>
              </w:rPr>
              <w:t>200</w:t>
            </w:r>
            <w:r>
              <w:rPr>
                <w:rFonts w:eastAsiaTheme="minorEastAsia" w:cs="Segoe UI Historic"/>
              </w:rPr>
              <w:t xml:space="preserve"> </w:t>
            </w:r>
            <w:r w:rsidRPr="002707C6">
              <w:rPr>
                <w:rFonts w:eastAsiaTheme="minorEastAsia" w:cs="Segoe UI Historic"/>
              </w:rPr>
              <w:t>millones de dólares en el mismo período.  Asimismo, al</w:t>
            </w:r>
            <w:r>
              <w:rPr>
                <w:rFonts w:eastAsiaTheme="minorEastAsia" w:cs="Segoe UI Historic"/>
              </w:rPr>
              <w:t xml:space="preserve"> </w:t>
            </w:r>
            <w:r w:rsidRPr="002707C6">
              <w:rPr>
                <w:rFonts w:eastAsiaTheme="minorEastAsia" w:cs="Segoe UI Historic"/>
              </w:rPr>
              <w:t>comparar</w:t>
            </w:r>
            <w:r>
              <w:rPr>
                <w:rFonts w:eastAsiaTheme="minorEastAsia" w:cs="Segoe UI Historic"/>
              </w:rPr>
              <w:t xml:space="preserve"> </w:t>
            </w:r>
            <w:r w:rsidRPr="002707C6">
              <w:rPr>
                <w:rFonts w:eastAsiaTheme="minorEastAsia" w:cs="Segoe UI Historic"/>
              </w:rPr>
              <w:t>las cifras de las exportaciones de productos manufacturados del 2021</w:t>
            </w:r>
            <w:r>
              <w:rPr>
                <w:rFonts w:eastAsiaTheme="minorEastAsia" w:cs="Segoe UI Historic"/>
              </w:rPr>
              <w:t xml:space="preserve"> </w:t>
            </w:r>
            <w:r w:rsidRPr="002707C6">
              <w:rPr>
                <w:rFonts w:eastAsiaTheme="minorEastAsia" w:cs="Segoe UI Historic"/>
              </w:rPr>
              <w:t>con las del año anterior, se evidencia que las exportaciones intracomunitarias se incrementaron</w:t>
            </w:r>
            <w:r>
              <w:rPr>
                <w:rFonts w:eastAsiaTheme="minorEastAsia" w:cs="Segoe UI Historic"/>
              </w:rPr>
              <w:t xml:space="preserve"> </w:t>
            </w:r>
            <w:r w:rsidRPr="002707C6">
              <w:rPr>
                <w:rFonts w:eastAsiaTheme="minorEastAsia" w:cs="Segoe UI Historic"/>
              </w:rPr>
              <w:t>en 32,8%; mientras que las extracomunitarias aumentaron</w:t>
            </w:r>
            <w:r>
              <w:rPr>
                <w:rFonts w:eastAsiaTheme="minorEastAsia" w:cs="Segoe UI Historic"/>
              </w:rPr>
              <w:t xml:space="preserve"> </w:t>
            </w:r>
            <w:r w:rsidRPr="002707C6">
              <w:rPr>
                <w:rFonts w:eastAsiaTheme="minorEastAsia" w:cs="Segoe UI Historic"/>
              </w:rPr>
              <w:t>en 39,1%</w:t>
            </w:r>
            <w:r>
              <w:rPr>
                <w:rStyle w:val="Refdenotaalpie"/>
                <w:rFonts w:eastAsiaTheme="minorEastAsia" w:cs="Segoe UI Historic"/>
              </w:rPr>
              <w:footnoteReference w:id="2"/>
            </w:r>
            <w:r w:rsidRPr="002707C6">
              <w:rPr>
                <w:rFonts w:eastAsiaTheme="minorEastAsia" w:cs="Segoe UI Historic"/>
              </w:rPr>
              <w:t>.</w:t>
            </w:r>
          </w:p>
          <w:p w14:paraId="637EE4FD" w14:textId="77777777" w:rsidR="003E7137" w:rsidRDefault="003E7137" w:rsidP="00E422CB">
            <w:pPr>
              <w:jc w:val="both"/>
              <w:rPr>
                <w:rFonts w:eastAsiaTheme="minorEastAsia" w:cs="Segoe UI Historic"/>
              </w:rPr>
            </w:pPr>
          </w:p>
          <w:p w14:paraId="1623A2C4" w14:textId="77777777" w:rsidR="003E7137" w:rsidRDefault="003E7137" w:rsidP="00E422CB">
            <w:pPr>
              <w:jc w:val="both"/>
              <w:rPr>
                <w:rFonts w:eastAsiaTheme="minorEastAsia" w:cs="Segoe UI Historic"/>
              </w:rPr>
            </w:pPr>
            <w:r>
              <w:rPr>
                <w:rFonts w:eastAsiaTheme="minorEastAsia" w:cs="Segoe UI Historic"/>
              </w:rPr>
              <w:t>Se realizaron hasta la fecha 11 Ruedas de versiones del EEA, siendo las últimas tres ediciones en su formato virtual producido por la pandemia, esta versión después de haber experimentado una disminución en la participación de los empresarios en su formato virtual, se la realizara presencial y en la ciudad de Santa Cruz de la Sierra – Bolivia.</w:t>
            </w:r>
          </w:p>
          <w:p w14:paraId="7027FF69" w14:textId="77777777" w:rsidR="003E7137" w:rsidRDefault="003E7137" w:rsidP="00E422CB">
            <w:pPr>
              <w:jc w:val="both"/>
              <w:rPr>
                <w:rFonts w:eastAsiaTheme="minorEastAsia" w:cs="Segoe UI Historic"/>
              </w:rPr>
            </w:pPr>
          </w:p>
          <w:p w14:paraId="497E408D" w14:textId="77777777" w:rsidR="003E7137" w:rsidRDefault="003E7137" w:rsidP="00E422CB">
            <w:pPr>
              <w:jc w:val="both"/>
              <w:rPr>
                <w:rFonts w:eastAsiaTheme="minorEastAsia" w:cs="Segoe UI Historic"/>
              </w:rPr>
            </w:pPr>
            <w:r>
              <w:rPr>
                <w:rFonts w:eastAsiaTheme="minorEastAsia" w:cs="Segoe UI Historic"/>
              </w:rPr>
              <w:t>En las 11 versiones del EEA participaron más de 3.900 empresarios tanto compradores como exportadores, habiéndose generado 456 millones de dólares en intenciones de negocio.</w:t>
            </w:r>
          </w:p>
          <w:p w14:paraId="0B7F4029" w14:textId="77777777" w:rsidR="003E7137" w:rsidRDefault="003E7137" w:rsidP="00E422CB">
            <w:pPr>
              <w:jc w:val="both"/>
              <w:rPr>
                <w:rFonts w:eastAsiaTheme="minorEastAsia" w:cs="Segoe UI Historic"/>
              </w:rPr>
            </w:pPr>
          </w:p>
          <w:p w14:paraId="2BCD1DB1" w14:textId="77777777" w:rsidR="003E7137" w:rsidRDefault="003E7137" w:rsidP="00E422CB">
            <w:pPr>
              <w:jc w:val="both"/>
              <w:rPr>
                <w:rFonts w:eastAsiaTheme="minorEastAsia" w:cs="Segoe UI Historic"/>
              </w:rPr>
            </w:pPr>
            <w:r>
              <w:rPr>
                <w:rFonts w:eastAsiaTheme="minorEastAsia" w:cs="Segoe UI Historic"/>
              </w:rPr>
              <w:t>Para el próximo EEA 2023, l</w:t>
            </w:r>
            <w:r w:rsidRPr="003F1B41">
              <w:rPr>
                <w:rFonts w:eastAsiaTheme="minorEastAsia" w:cs="Segoe UI Historic"/>
              </w:rPr>
              <w:t xml:space="preserve">as agencias de promoción de exportaciones de los Países Miembros </w:t>
            </w:r>
            <w:r>
              <w:rPr>
                <w:rFonts w:eastAsiaTheme="minorEastAsia" w:cs="Segoe UI Historic"/>
              </w:rPr>
              <w:t xml:space="preserve">con el apoyo </w:t>
            </w:r>
            <w:r w:rsidRPr="003F1B41">
              <w:rPr>
                <w:rFonts w:eastAsiaTheme="minorEastAsia" w:cs="Segoe UI Historic"/>
              </w:rPr>
              <w:t xml:space="preserve">de la Secretaría General de la Comunidad Andina (SGCAN), </w:t>
            </w:r>
            <w:r>
              <w:rPr>
                <w:rFonts w:eastAsiaTheme="minorEastAsia" w:cs="Segoe UI Historic"/>
              </w:rPr>
              <w:t>coordinarán</w:t>
            </w:r>
            <w:r w:rsidRPr="003F1B41">
              <w:rPr>
                <w:rFonts w:eastAsiaTheme="minorEastAsia" w:cs="Segoe UI Historic"/>
              </w:rPr>
              <w:t xml:space="preserve"> la organización de este evento, en especial con la Unidad de Promoción de las Exportaciones del Ministerio de Relaciones Exteriores de Bolivia, como entidad anfitriona y responsable de la </w:t>
            </w:r>
            <w:r>
              <w:rPr>
                <w:rFonts w:eastAsiaTheme="minorEastAsia" w:cs="Segoe UI Historic"/>
              </w:rPr>
              <w:t>organización</w:t>
            </w:r>
            <w:r w:rsidRPr="003F1B41">
              <w:rPr>
                <w:rFonts w:eastAsiaTheme="minorEastAsia" w:cs="Segoe UI Historic"/>
              </w:rPr>
              <w:t xml:space="preserve"> del evento.</w:t>
            </w:r>
          </w:p>
          <w:p w14:paraId="76F8DD00" w14:textId="77777777" w:rsidR="003E7137" w:rsidRDefault="003E7137" w:rsidP="00E422CB">
            <w:pPr>
              <w:jc w:val="both"/>
              <w:rPr>
                <w:rFonts w:eastAsia="Arial Narrow" w:cs="Segoe UI Historic"/>
                <w:b/>
                <w:bCs/>
                <w:lang w:val="es-ES"/>
              </w:rPr>
            </w:pPr>
          </w:p>
          <w:p w14:paraId="444330B3" w14:textId="77777777" w:rsidR="003E7137" w:rsidRPr="00B51DA1" w:rsidRDefault="003E7137" w:rsidP="00E422CB">
            <w:pPr>
              <w:jc w:val="both"/>
              <w:rPr>
                <w:rFonts w:eastAsia="Arial Narrow" w:cs="Segoe UI Historic"/>
                <w:b/>
                <w:bCs/>
                <w:lang w:val="es-ES"/>
              </w:rPr>
            </w:pPr>
            <w:r w:rsidRPr="00B51DA1">
              <w:rPr>
                <w:rFonts w:eastAsia="Arial Narrow" w:cs="Segoe UI Historic"/>
                <w:b/>
                <w:bCs/>
                <w:lang w:val="es-ES"/>
              </w:rPr>
              <w:t>Descripción del proyecto:</w:t>
            </w:r>
          </w:p>
          <w:p w14:paraId="60B02BDA" w14:textId="77777777" w:rsidR="003E7137" w:rsidRPr="00B51DA1" w:rsidRDefault="003E7137" w:rsidP="00E422CB">
            <w:pPr>
              <w:jc w:val="both"/>
              <w:rPr>
                <w:rFonts w:cs="Segoe UI Historic"/>
              </w:rPr>
            </w:pPr>
            <w:r w:rsidRPr="00B51DA1">
              <w:rPr>
                <w:rFonts w:eastAsia="Arial Narrow" w:cs="Segoe UI Historic"/>
                <w:lang w:val="es-ES"/>
              </w:rPr>
              <w:t xml:space="preserve"> </w:t>
            </w:r>
          </w:p>
          <w:p w14:paraId="618F2874" w14:textId="77777777" w:rsidR="003E7137" w:rsidRPr="00B51DA1" w:rsidRDefault="003E7137" w:rsidP="00E422CB">
            <w:pPr>
              <w:jc w:val="both"/>
              <w:rPr>
                <w:rFonts w:cs="Segoe UI Historic"/>
              </w:rPr>
            </w:pPr>
            <w:r w:rsidRPr="003F1B41">
              <w:rPr>
                <w:rFonts w:cs="Segoe UI Historic"/>
              </w:rPr>
              <w:t xml:space="preserve">El Encuentro Empresarial Andino </w:t>
            </w:r>
            <w:r>
              <w:rPr>
                <w:rFonts w:cs="Segoe UI Historic"/>
              </w:rPr>
              <w:t xml:space="preserve">permitirá </w:t>
            </w:r>
            <w:r w:rsidRPr="003F1B41">
              <w:rPr>
                <w:rFonts w:cs="Segoe UI Historic"/>
              </w:rPr>
              <w:t>incrementar el comercio intra</w:t>
            </w:r>
            <w:r>
              <w:rPr>
                <w:rFonts w:cs="Segoe UI Historic"/>
              </w:rPr>
              <w:t xml:space="preserve">comunitario, </w:t>
            </w:r>
            <w:r w:rsidRPr="003F1B41">
              <w:rPr>
                <w:rFonts w:cs="Segoe UI Historic"/>
              </w:rPr>
              <w:t>genera</w:t>
            </w:r>
            <w:r>
              <w:rPr>
                <w:rFonts w:cs="Segoe UI Historic"/>
              </w:rPr>
              <w:t>ndo</w:t>
            </w:r>
            <w:r w:rsidRPr="003F1B41">
              <w:rPr>
                <w:rFonts w:cs="Segoe UI Historic"/>
              </w:rPr>
              <w:t xml:space="preserve"> nuevas oportunidades de negocios, </w:t>
            </w:r>
            <w:r>
              <w:rPr>
                <w:rFonts w:cs="Segoe UI Historic"/>
              </w:rPr>
              <w:t>promoviendo</w:t>
            </w:r>
            <w:r w:rsidRPr="003F1B41">
              <w:rPr>
                <w:rFonts w:cs="Segoe UI Historic"/>
              </w:rPr>
              <w:t xml:space="preserve"> los encadenamientos productivos y desarrollar un</w:t>
            </w:r>
            <w:r>
              <w:rPr>
                <w:rFonts w:cs="Segoe UI Historic"/>
              </w:rPr>
              <w:t xml:space="preserve"> espacio</w:t>
            </w:r>
            <w:r w:rsidRPr="003F1B41">
              <w:rPr>
                <w:rFonts w:cs="Segoe UI Historic"/>
              </w:rPr>
              <w:t xml:space="preserve"> para las exportaciones andinas hacia terceros mercados</w:t>
            </w:r>
            <w:r w:rsidRPr="00B51DA1">
              <w:rPr>
                <w:rFonts w:cs="Segoe UI Historic"/>
              </w:rPr>
              <w:t xml:space="preserve">. </w:t>
            </w:r>
          </w:p>
          <w:p w14:paraId="4C0FD750" w14:textId="77777777" w:rsidR="003E7137" w:rsidRPr="00B51DA1" w:rsidRDefault="003E7137" w:rsidP="00E422CB">
            <w:pPr>
              <w:pBdr>
                <w:top w:val="nil"/>
                <w:left w:val="nil"/>
                <w:bottom w:val="nil"/>
                <w:right w:val="nil"/>
                <w:between w:val="nil"/>
              </w:pBdr>
              <w:shd w:val="clear" w:color="auto" w:fill="FFFFFF"/>
              <w:tabs>
                <w:tab w:val="left" w:pos="175"/>
              </w:tabs>
              <w:jc w:val="both"/>
              <w:rPr>
                <w:rFonts w:eastAsia="Arial" w:cs="Segoe UI Historic"/>
                <w:color w:val="000000"/>
              </w:rPr>
            </w:pPr>
          </w:p>
          <w:p w14:paraId="16C3E47E" w14:textId="77777777" w:rsidR="003E7137" w:rsidRPr="00B51DA1" w:rsidRDefault="003E7137" w:rsidP="00E422CB">
            <w:pPr>
              <w:pBdr>
                <w:top w:val="nil"/>
                <w:left w:val="nil"/>
                <w:bottom w:val="nil"/>
                <w:right w:val="nil"/>
                <w:between w:val="nil"/>
              </w:pBdr>
              <w:shd w:val="clear" w:color="auto" w:fill="FFFFFF"/>
              <w:tabs>
                <w:tab w:val="left" w:pos="175"/>
              </w:tabs>
              <w:jc w:val="both"/>
              <w:rPr>
                <w:rFonts w:eastAsia="Arial" w:cs="Segoe UI Historic"/>
                <w:b/>
                <w:bCs/>
                <w:color w:val="000000"/>
              </w:rPr>
            </w:pPr>
            <w:r w:rsidRPr="00B51DA1">
              <w:rPr>
                <w:rFonts w:eastAsia="Arial" w:cs="Segoe UI Historic"/>
                <w:b/>
                <w:bCs/>
                <w:color w:val="000000"/>
              </w:rPr>
              <w:t>Los resultados que se esperan obtener de la gestión del proyecto son:</w:t>
            </w:r>
          </w:p>
          <w:p w14:paraId="742173BC" w14:textId="77777777" w:rsidR="003E7137" w:rsidRPr="00B51DA1" w:rsidRDefault="003E7137" w:rsidP="00E422CB">
            <w:pPr>
              <w:jc w:val="both"/>
              <w:rPr>
                <w:rStyle w:val="normaltextrun"/>
                <w:rFonts w:cs="Myriad Pro"/>
                <w:color w:val="000000" w:themeColor="text1"/>
              </w:rPr>
            </w:pPr>
          </w:p>
          <w:p w14:paraId="4261FBD1" w14:textId="77777777" w:rsidR="003E7137" w:rsidRPr="00B51DA1" w:rsidRDefault="003E7137" w:rsidP="00E422CB">
            <w:pPr>
              <w:tabs>
                <w:tab w:val="left" w:pos="426"/>
              </w:tabs>
              <w:jc w:val="both"/>
              <w:rPr>
                <w:rFonts w:eastAsia="Arial" w:cs="Segoe UI Historic"/>
                <w:b/>
                <w:bCs/>
                <w:color w:val="000000" w:themeColor="text1"/>
              </w:rPr>
            </w:pPr>
            <w:r w:rsidRPr="00B51DA1">
              <w:rPr>
                <w:rFonts w:eastAsia="Arial" w:cs="Segoe UI Historic"/>
                <w:b/>
                <w:bCs/>
                <w:color w:val="000000" w:themeColor="text1"/>
              </w:rPr>
              <w:t>Resultado 1</w:t>
            </w:r>
          </w:p>
          <w:p w14:paraId="440658F7" w14:textId="6F3E4AF4" w:rsidR="003E7137" w:rsidRPr="009E4DD3" w:rsidRDefault="003E7137" w:rsidP="00E422CB">
            <w:pPr>
              <w:jc w:val="both"/>
              <w:rPr>
                <w:rStyle w:val="normaltextrun"/>
                <w:rFonts w:cs="Segoe UI Historic"/>
                <w:color w:val="000000" w:themeColor="text1"/>
                <w:lang w:val="es-EC"/>
              </w:rPr>
            </w:pPr>
            <w:r w:rsidRPr="2239219B">
              <w:rPr>
                <w:rStyle w:val="normaltextrun"/>
                <w:rFonts w:cs="Segoe UI Historic"/>
                <w:color w:val="000000" w:themeColor="text1"/>
              </w:rPr>
              <w:t>Desarrollar la rueda de negocios con al menos un sector productivo estratégico</w:t>
            </w:r>
            <w:r w:rsidR="00907341">
              <w:rPr>
                <w:rStyle w:val="normaltextrun"/>
                <w:rFonts w:cs="Segoe UI Historic"/>
                <w:color w:val="000000" w:themeColor="text1"/>
              </w:rPr>
              <w:t xml:space="preserve"> </w:t>
            </w:r>
            <w:r>
              <w:rPr>
                <w:rStyle w:val="normaltextrun"/>
                <w:rFonts w:cs="Segoe UI Historic"/>
                <w:color w:val="000000" w:themeColor="text1"/>
              </w:rPr>
              <w:t>(Agro alimentos)</w:t>
            </w:r>
            <w:r w:rsidRPr="2239219B">
              <w:rPr>
                <w:rStyle w:val="normaltextrun"/>
                <w:rFonts w:cs="Segoe UI Historic"/>
                <w:color w:val="000000" w:themeColor="text1"/>
              </w:rPr>
              <w:t xml:space="preserve"> para el tejido empresarial de los 4 países y representativos de la región. </w:t>
            </w:r>
          </w:p>
          <w:p w14:paraId="428FE5FB" w14:textId="77777777" w:rsidR="003E7137" w:rsidRDefault="003E7137" w:rsidP="00E422CB">
            <w:pPr>
              <w:tabs>
                <w:tab w:val="left" w:pos="426"/>
              </w:tabs>
              <w:jc w:val="both"/>
              <w:rPr>
                <w:rFonts w:eastAsia="Arial" w:cs="Segoe UI Historic"/>
                <w:b/>
                <w:bCs/>
                <w:color w:val="000000" w:themeColor="text1"/>
              </w:rPr>
            </w:pPr>
          </w:p>
          <w:p w14:paraId="25769764" w14:textId="77777777" w:rsidR="003E7137" w:rsidRPr="00B51DA1" w:rsidRDefault="003E7137" w:rsidP="00E422CB">
            <w:pPr>
              <w:tabs>
                <w:tab w:val="left" w:pos="426"/>
              </w:tabs>
              <w:jc w:val="both"/>
              <w:rPr>
                <w:rFonts w:eastAsia="Arial" w:cs="Segoe UI Historic"/>
                <w:b/>
                <w:bCs/>
                <w:color w:val="000000" w:themeColor="text1"/>
              </w:rPr>
            </w:pPr>
          </w:p>
          <w:p w14:paraId="519A9C90" w14:textId="77777777" w:rsidR="003E7137" w:rsidRPr="00B51DA1" w:rsidRDefault="003E7137" w:rsidP="00E422CB">
            <w:pPr>
              <w:tabs>
                <w:tab w:val="left" w:pos="426"/>
              </w:tabs>
              <w:jc w:val="both"/>
              <w:rPr>
                <w:rFonts w:eastAsia="Arial" w:cs="Segoe UI Historic"/>
                <w:b/>
                <w:bCs/>
                <w:color w:val="000000" w:themeColor="text1"/>
              </w:rPr>
            </w:pPr>
            <w:r w:rsidRPr="00B51DA1">
              <w:rPr>
                <w:rFonts w:eastAsia="Arial" w:cs="Segoe UI Historic"/>
                <w:b/>
                <w:bCs/>
                <w:color w:val="000000" w:themeColor="text1"/>
              </w:rPr>
              <w:t>Resultado 2</w:t>
            </w:r>
          </w:p>
          <w:p w14:paraId="337513DC" w14:textId="77777777" w:rsidR="003E7137" w:rsidRPr="009E4DD3" w:rsidRDefault="003E7137" w:rsidP="00E422CB">
            <w:pPr>
              <w:jc w:val="both"/>
              <w:rPr>
                <w:rStyle w:val="normaltextrun"/>
                <w:rFonts w:cs="Segoe UI Historic"/>
                <w:color w:val="000000" w:themeColor="text1"/>
              </w:rPr>
            </w:pPr>
            <w:r>
              <w:rPr>
                <w:rStyle w:val="normaltextrun"/>
                <w:rFonts w:cs="Segoe UI Historic"/>
                <w:color w:val="000000" w:themeColor="text1"/>
              </w:rPr>
              <w:t>Contar con la p</w:t>
            </w:r>
            <w:r w:rsidRPr="009E4DD3">
              <w:rPr>
                <w:rStyle w:val="normaltextrun"/>
                <w:rFonts w:cs="Segoe UI Historic"/>
                <w:color w:val="000000" w:themeColor="text1"/>
              </w:rPr>
              <w:t xml:space="preserve">articipación de </w:t>
            </w:r>
            <w:r>
              <w:rPr>
                <w:rStyle w:val="normaltextrun"/>
                <w:rFonts w:cs="Segoe UI Historic"/>
                <w:color w:val="000000" w:themeColor="text1"/>
              </w:rPr>
              <w:t xml:space="preserve">al menos 60 </w:t>
            </w:r>
            <w:r w:rsidRPr="009E4DD3">
              <w:rPr>
                <w:rStyle w:val="normaltextrun"/>
                <w:rFonts w:cs="Segoe UI Historic"/>
                <w:color w:val="000000" w:themeColor="text1"/>
              </w:rPr>
              <w:t xml:space="preserve">exportadores andinos y </w:t>
            </w:r>
            <w:r>
              <w:rPr>
                <w:rStyle w:val="normaltextrun"/>
                <w:rFonts w:cs="Segoe UI Historic"/>
                <w:color w:val="000000" w:themeColor="text1"/>
              </w:rPr>
              <w:t xml:space="preserve">20 </w:t>
            </w:r>
            <w:r w:rsidRPr="009E4DD3">
              <w:rPr>
                <w:rStyle w:val="normaltextrun"/>
                <w:rFonts w:cs="Segoe UI Historic"/>
                <w:color w:val="000000" w:themeColor="text1"/>
              </w:rPr>
              <w:t xml:space="preserve">compradores de la región </w:t>
            </w:r>
            <w:r w:rsidRPr="00D04913">
              <w:rPr>
                <w:rStyle w:val="normaltextrun"/>
                <w:rFonts w:cs="Segoe UI Historic"/>
                <w:color w:val="000000" w:themeColor="text1"/>
              </w:rPr>
              <w:t>y 20 de terceros países (como expectativa):</w:t>
            </w:r>
            <w:r w:rsidRPr="009E4DD3">
              <w:rPr>
                <w:rStyle w:val="normaltextrun"/>
                <w:rFonts w:cs="Segoe UI Historic"/>
                <w:color w:val="000000" w:themeColor="text1"/>
              </w:rPr>
              <w:t xml:space="preserve"> Estados Unidos, Europa;</w:t>
            </w:r>
          </w:p>
          <w:p w14:paraId="2D87A6B4" w14:textId="77777777" w:rsidR="003E7137" w:rsidRDefault="003E7137" w:rsidP="00E422CB">
            <w:pPr>
              <w:jc w:val="both"/>
              <w:rPr>
                <w:rStyle w:val="normaltextrun"/>
                <w:rFonts w:cs="Segoe UI Historic"/>
                <w:color w:val="000000" w:themeColor="text1"/>
              </w:rPr>
            </w:pPr>
            <w:r w:rsidRPr="009E4DD3">
              <w:rPr>
                <w:rStyle w:val="normaltextrun"/>
                <w:rFonts w:cs="Segoe UI Historic"/>
                <w:color w:val="000000" w:themeColor="text1"/>
              </w:rPr>
              <w:t xml:space="preserve">  </w:t>
            </w:r>
          </w:p>
          <w:p w14:paraId="481321AE" w14:textId="77777777" w:rsidR="003E7137" w:rsidRPr="00B51DA1" w:rsidRDefault="003E7137" w:rsidP="00E422CB">
            <w:pPr>
              <w:tabs>
                <w:tab w:val="left" w:pos="426"/>
              </w:tabs>
              <w:jc w:val="both"/>
              <w:rPr>
                <w:rFonts w:eastAsia="Arial" w:cs="Segoe UI Historic"/>
                <w:b/>
                <w:bCs/>
                <w:color w:val="000000" w:themeColor="text1"/>
              </w:rPr>
            </w:pPr>
            <w:r w:rsidRPr="00B51DA1">
              <w:rPr>
                <w:rFonts w:eastAsia="Arial" w:cs="Segoe UI Historic"/>
                <w:b/>
                <w:bCs/>
                <w:color w:val="000000" w:themeColor="text1"/>
              </w:rPr>
              <w:t xml:space="preserve">Resultados </w:t>
            </w:r>
            <w:r>
              <w:rPr>
                <w:rFonts w:eastAsia="Arial" w:cs="Segoe UI Historic"/>
                <w:b/>
                <w:bCs/>
                <w:color w:val="000000" w:themeColor="text1"/>
              </w:rPr>
              <w:t>3</w:t>
            </w:r>
          </w:p>
          <w:p w14:paraId="20FFE555" w14:textId="77777777" w:rsidR="003E7137" w:rsidRDefault="003E7137" w:rsidP="00E422CB">
            <w:pPr>
              <w:jc w:val="both"/>
              <w:rPr>
                <w:rStyle w:val="normaltextrun"/>
                <w:rFonts w:cs="Segoe UI Historic"/>
                <w:color w:val="000000" w:themeColor="text1"/>
              </w:rPr>
            </w:pPr>
            <w:r w:rsidRPr="009E4DD3">
              <w:rPr>
                <w:rStyle w:val="normaltextrun"/>
                <w:rFonts w:cs="Segoe UI Historic"/>
                <w:color w:val="000000" w:themeColor="text1"/>
              </w:rPr>
              <w:t>Contar con espacio de diálogo participativo e informativo para dar a conocer las experiencias de los diferentes empresarios participantes a través de foros y conversatorios</w:t>
            </w:r>
            <w:r>
              <w:rPr>
                <w:rStyle w:val="normaltextrun"/>
                <w:rFonts w:cs="Segoe UI Historic"/>
                <w:color w:val="000000" w:themeColor="text1"/>
              </w:rPr>
              <w:t>, en un formato hibrido</w:t>
            </w:r>
            <w:r w:rsidRPr="009E4DD3">
              <w:rPr>
                <w:rStyle w:val="normaltextrun"/>
                <w:rFonts w:cs="Segoe UI Historic"/>
                <w:color w:val="000000" w:themeColor="text1"/>
              </w:rPr>
              <w:t>.</w:t>
            </w:r>
          </w:p>
          <w:p w14:paraId="140DAE8C" w14:textId="77777777" w:rsidR="003E7137" w:rsidRDefault="003E7137" w:rsidP="00E422CB">
            <w:pPr>
              <w:jc w:val="both"/>
              <w:rPr>
                <w:rStyle w:val="normaltextrun"/>
                <w:rFonts w:cs="Segoe UI Historic"/>
                <w:b/>
                <w:bCs/>
                <w:color w:val="000000" w:themeColor="text1"/>
              </w:rPr>
            </w:pPr>
          </w:p>
          <w:p w14:paraId="6BEDDAF7" w14:textId="77777777" w:rsidR="003E7137" w:rsidRPr="00BD5C6E" w:rsidRDefault="003E7137" w:rsidP="00E422CB">
            <w:pPr>
              <w:jc w:val="both"/>
              <w:rPr>
                <w:rStyle w:val="normaltextrun"/>
                <w:b/>
                <w:bCs/>
              </w:rPr>
            </w:pPr>
            <w:r w:rsidRPr="00BD5C6E">
              <w:rPr>
                <w:rStyle w:val="normaltextrun"/>
                <w:rFonts w:cs="Segoe UI Historic"/>
                <w:b/>
                <w:bCs/>
                <w:color w:val="000000" w:themeColor="text1"/>
              </w:rPr>
              <w:t xml:space="preserve">Resultado </w:t>
            </w:r>
            <w:r>
              <w:rPr>
                <w:rStyle w:val="normaltextrun"/>
                <w:rFonts w:cs="Segoe UI Historic"/>
                <w:b/>
                <w:bCs/>
                <w:color w:val="000000" w:themeColor="text1"/>
              </w:rPr>
              <w:t>4</w:t>
            </w:r>
          </w:p>
          <w:p w14:paraId="1EF63915" w14:textId="77777777" w:rsidR="003E7137" w:rsidRDefault="003E7137" w:rsidP="00E422CB">
            <w:pPr>
              <w:tabs>
                <w:tab w:val="left" w:pos="426"/>
              </w:tabs>
              <w:jc w:val="both"/>
              <w:rPr>
                <w:rStyle w:val="normaltextrun"/>
                <w:rFonts w:cs="Segoe UI Historic"/>
                <w:color w:val="000000" w:themeColor="text1"/>
              </w:rPr>
            </w:pPr>
            <w:r w:rsidRPr="00E45C28">
              <w:rPr>
                <w:rStyle w:val="normaltextrun"/>
                <w:rFonts w:cs="Segoe UI Historic"/>
                <w:color w:val="000000" w:themeColor="text1"/>
              </w:rPr>
              <w:t xml:space="preserve">Contar con </w:t>
            </w:r>
            <w:r>
              <w:rPr>
                <w:rStyle w:val="normaltextrun"/>
                <w:rFonts w:cs="Segoe UI Historic"/>
                <w:color w:val="000000" w:themeColor="text1"/>
              </w:rPr>
              <w:t>espacios de dialogo dirigido a</w:t>
            </w:r>
            <w:r w:rsidRPr="00E45C28">
              <w:rPr>
                <w:rStyle w:val="normaltextrun"/>
                <w:rFonts w:cs="Segoe UI Historic"/>
                <w:color w:val="000000" w:themeColor="text1"/>
              </w:rPr>
              <w:t xml:space="preserve"> empresas vinculadas a mujeres, nuevos emprendedores, y otros grupos vulnerables como afrodescendientes y de comunidades indígenas de los países andinos</w:t>
            </w:r>
            <w:r>
              <w:rPr>
                <w:rStyle w:val="normaltextrun"/>
                <w:rFonts w:cs="Segoe UI Historic"/>
                <w:color w:val="000000" w:themeColor="text1"/>
              </w:rPr>
              <w:t>.</w:t>
            </w:r>
          </w:p>
          <w:p w14:paraId="66F89E23" w14:textId="77777777" w:rsidR="003E7137" w:rsidRDefault="003E7137" w:rsidP="00E422CB">
            <w:pPr>
              <w:tabs>
                <w:tab w:val="left" w:pos="426"/>
              </w:tabs>
              <w:jc w:val="both"/>
              <w:rPr>
                <w:rStyle w:val="normaltextrun"/>
                <w:rFonts w:cs="Segoe UI Historic"/>
                <w:color w:val="000000" w:themeColor="text1"/>
              </w:rPr>
            </w:pPr>
          </w:p>
          <w:p w14:paraId="6AD797CD" w14:textId="77777777" w:rsidR="003E7137" w:rsidRPr="00B51DA1" w:rsidRDefault="003E7137" w:rsidP="00E422CB">
            <w:pPr>
              <w:pBdr>
                <w:top w:val="nil"/>
                <w:left w:val="nil"/>
                <w:bottom w:val="nil"/>
                <w:right w:val="nil"/>
                <w:between w:val="nil"/>
              </w:pBdr>
              <w:tabs>
                <w:tab w:val="left" w:pos="426"/>
              </w:tabs>
              <w:jc w:val="both"/>
              <w:rPr>
                <w:rFonts w:eastAsia="Arial" w:cs="Segoe UI Historic"/>
                <w:b/>
                <w:bCs/>
                <w:color w:val="000000"/>
              </w:rPr>
            </w:pPr>
            <w:r w:rsidRPr="00B51DA1">
              <w:rPr>
                <w:rFonts w:eastAsia="Arial" w:cs="Segoe UI Historic"/>
                <w:b/>
                <w:bCs/>
                <w:color w:val="000000"/>
              </w:rPr>
              <w:t>Actividades del Proyecto:</w:t>
            </w:r>
          </w:p>
          <w:p w14:paraId="6BE793AC" w14:textId="77777777" w:rsidR="003E7137" w:rsidRPr="00B51DA1" w:rsidRDefault="003E7137" w:rsidP="00E422CB">
            <w:pPr>
              <w:pBdr>
                <w:top w:val="nil"/>
                <w:left w:val="nil"/>
                <w:bottom w:val="nil"/>
                <w:right w:val="nil"/>
                <w:between w:val="nil"/>
              </w:pBdr>
              <w:tabs>
                <w:tab w:val="left" w:pos="426"/>
              </w:tabs>
              <w:jc w:val="both"/>
              <w:rPr>
                <w:rFonts w:eastAsia="Arial" w:cs="Segoe UI Historic"/>
                <w:color w:val="000000"/>
              </w:rPr>
            </w:pPr>
          </w:p>
          <w:p w14:paraId="2E192599" w14:textId="77777777" w:rsidR="003E7137" w:rsidRPr="001B6AE9" w:rsidRDefault="003E7137" w:rsidP="00E422CB">
            <w:pPr>
              <w:pBdr>
                <w:top w:val="nil"/>
                <w:left w:val="nil"/>
                <w:bottom w:val="nil"/>
                <w:right w:val="nil"/>
                <w:between w:val="nil"/>
              </w:pBdr>
              <w:tabs>
                <w:tab w:val="left" w:pos="426"/>
              </w:tabs>
              <w:jc w:val="both"/>
              <w:rPr>
                <w:rFonts w:eastAsia="Arial" w:cs="Segoe UI Historic"/>
                <w:b/>
                <w:bCs/>
                <w:color w:val="000000"/>
              </w:rPr>
            </w:pPr>
            <w:r w:rsidRPr="001B6AE9">
              <w:rPr>
                <w:rFonts w:eastAsia="Arial" w:cs="Segoe UI Historic"/>
                <w:b/>
                <w:bCs/>
                <w:color w:val="000000"/>
              </w:rPr>
              <w:t>Actividades del Resultado 1:</w:t>
            </w:r>
          </w:p>
          <w:p w14:paraId="15C418A8" w14:textId="77777777" w:rsidR="003E7137" w:rsidRPr="00B51DA1" w:rsidRDefault="003E7137" w:rsidP="00E422CB">
            <w:pPr>
              <w:jc w:val="both"/>
              <w:rPr>
                <w:rStyle w:val="normaltextrun"/>
                <w:rFonts w:cs="Segoe UI Historic"/>
                <w:color w:val="000000" w:themeColor="text1"/>
                <w:lang w:val="es-EC"/>
              </w:rPr>
            </w:pPr>
            <w:r w:rsidRPr="00B51DA1">
              <w:rPr>
                <w:rStyle w:val="normaltextrun"/>
                <w:rFonts w:cs="Segoe UI Historic"/>
                <w:color w:val="000000" w:themeColor="text1"/>
              </w:rPr>
              <w:t xml:space="preserve">R1. </w:t>
            </w:r>
            <w:r>
              <w:rPr>
                <w:rStyle w:val="normaltextrun"/>
                <w:rFonts w:cs="Segoe UI Historic"/>
                <w:color w:val="000000" w:themeColor="text1"/>
              </w:rPr>
              <w:t>Organizar</w:t>
            </w:r>
            <w:r w:rsidRPr="00B72220">
              <w:rPr>
                <w:rStyle w:val="normaltextrun"/>
                <w:rFonts w:cs="Segoe UI Historic"/>
                <w:color w:val="000000" w:themeColor="text1"/>
              </w:rPr>
              <w:t xml:space="preserve"> la rueda de negocios con </w:t>
            </w:r>
            <w:r>
              <w:rPr>
                <w:rStyle w:val="normaltextrun"/>
                <w:rFonts w:cs="Segoe UI Historic"/>
                <w:color w:val="000000" w:themeColor="text1"/>
              </w:rPr>
              <w:t>al menos un sector</w:t>
            </w:r>
            <w:r w:rsidRPr="00B72220">
              <w:rPr>
                <w:rStyle w:val="normaltextrun"/>
                <w:rFonts w:cs="Segoe UI Historic"/>
                <w:color w:val="000000" w:themeColor="text1"/>
              </w:rPr>
              <w:t xml:space="preserve"> productivo</w:t>
            </w:r>
            <w:r>
              <w:rPr>
                <w:rStyle w:val="normaltextrun"/>
                <w:rFonts w:cs="Segoe UI Historic"/>
                <w:color w:val="000000" w:themeColor="text1"/>
              </w:rPr>
              <w:t xml:space="preserve"> priorizado estratégicamente</w:t>
            </w:r>
            <w:r w:rsidRPr="00B72220">
              <w:rPr>
                <w:rStyle w:val="normaltextrun"/>
                <w:rFonts w:cs="Segoe UI Historic"/>
                <w:color w:val="000000" w:themeColor="text1"/>
              </w:rPr>
              <w:t xml:space="preserve"> y representativos de la región</w:t>
            </w:r>
            <w:r w:rsidRPr="00B51DA1">
              <w:rPr>
                <w:rStyle w:val="normaltextrun"/>
                <w:rFonts w:cs="Segoe UI Historic"/>
                <w:color w:val="000000" w:themeColor="text1"/>
              </w:rPr>
              <w:t>.</w:t>
            </w:r>
          </w:p>
          <w:p w14:paraId="1EF28FBE" w14:textId="77777777" w:rsidR="003E7137" w:rsidRPr="00B51DA1" w:rsidRDefault="003E7137" w:rsidP="00E422CB">
            <w:pPr>
              <w:pBdr>
                <w:top w:val="nil"/>
                <w:left w:val="nil"/>
                <w:bottom w:val="nil"/>
                <w:right w:val="nil"/>
                <w:between w:val="nil"/>
              </w:pBdr>
              <w:tabs>
                <w:tab w:val="left" w:pos="426"/>
              </w:tabs>
              <w:jc w:val="both"/>
              <w:rPr>
                <w:rFonts w:eastAsia="Arial" w:cs="Segoe UI Historic"/>
                <w:color w:val="000000"/>
                <w:lang w:val="es-EC"/>
              </w:rPr>
            </w:pPr>
          </w:p>
          <w:p w14:paraId="5A813407" w14:textId="77777777" w:rsidR="003E7137" w:rsidRDefault="003E7137" w:rsidP="00E422CB">
            <w:pPr>
              <w:pBdr>
                <w:top w:val="nil"/>
                <w:left w:val="nil"/>
                <w:bottom w:val="nil"/>
                <w:right w:val="nil"/>
                <w:between w:val="nil"/>
              </w:pBdr>
              <w:tabs>
                <w:tab w:val="left" w:pos="426"/>
              </w:tabs>
              <w:jc w:val="both"/>
              <w:rPr>
                <w:rStyle w:val="normaltextrun"/>
                <w:rFonts w:cs="Segoe UI Historic"/>
                <w:color w:val="000000" w:themeColor="text1"/>
              </w:rPr>
            </w:pPr>
            <w:r w:rsidRPr="00B51DA1">
              <w:rPr>
                <w:rStyle w:val="normaltextrun"/>
                <w:rFonts w:cs="Segoe UI Historic"/>
                <w:color w:val="000000" w:themeColor="text1"/>
              </w:rPr>
              <w:t xml:space="preserve">R1.A1 </w:t>
            </w:r>
            <w:r>
              <w:rPr>
                <w:rStyle w:val="normaltextrun"/>
                <w:rFonts w:cs="Segoe UI Historic"/>
                <w:color w:val="000000" w:themeColor="text1"/>
              </w:rPr>
              <w:t>Llevar adelante reuniones de planificación del CAAPE a fin de definir la fecha, sectores, presupuesto y demás acciones para la organización del EEA.</w:t>
            </w:r>
          </w:p>
          <w:p w14:paraId="29B5DFBD" w14:textId="77777777" w:rsidR="003E7137" w:rsidRDefault="003E7137" w:rsidP="00E422CB">
            <w:pPr>
              <w:pBdr>
                <w:top w:val="nil"/>
                <w:left w:val="nil"/>
                <w:bottom w:val="nil"/>
                <w:right w:val="nil"/>
                <w:between w:val="nil"/>
              </w:pBdr>
              <w:tabs>
                <w:tab w:val="left" w:pos="426"/>
              </w:tabs>
              <w:jc w:val="both"/>
              <w:rPr>
                <w:rFonts w:cs="Segoe UI Historic"/>
              </w:rPr>
            </w:pPr>
          </w:p>
          <w:p w14:paraId="41551E6A" w14:textId="77777777" w:rsidR="003E7137" w:rsidRPr="00B51DA1" w:rsidRDefault="003E7137" w:rsidP="00E422CB">
            <w:pPr>
              <w:pBdr>
                <w:top w:val="nil"/>
                <w:left w:val="nil"/>
                <w:bottom w:val="nil"/>
                <w:right w:val="nil"/>
                <w:between w:val="nil"/>
              </w:pBdr>
              <w:tabs>
                <w:tab w:val="left" w:pos="426"/>
              </w:tabs>
              <w:jc w:val="both"/>
              <w:rPr>
                <w:rStyle w:val="eop"/>
                <w:rFonts w:cs="Segoe UI Historic"/>
                <w:color w:val="000000"/>
                <w:shd w:val="clear" w:color="auto" w:fill="FFFFFF"/>
              </w:rPr>
            </w:pPr>
            <w:r w:rsidRPr="00B51DA1">
              <w:rPr>
                <w:rStyle w:val="normaltextrun"/>
                <w:rFonts w:cs="Segoe UI Historic"/>
                <w:color w:val="000000" w:themeColor="text1"/>
              </w:rPr>
              <w:t>R1.A</w:t>
            </w:r>
            <w:r>
              <w:rPr>
                <w:rStyle w:val="normaltextrun"/>
                <w:rFonts w:cs="Segoe UI Historic"/>
                <w:color w:val="000000" w:themeColor="text1"/>
              </w:rPr>
              <w:t>2</w:t>
            </w:r>
            <w:r w:rsidRPr="00B51DA1">
              <w:rPr>
                <w:rStyle w:val="normaltextrun"/>
                <w:rFonts w:cs="Segoe UI Historic"/>
                <w:color w:val="000000" w:themeColor="text1"/>
              </w:rPr>
              <w:t xml:space="preserve"> </w:t>
            </w:r>
            <w:r>
              <w:rPr>
                <w:rStyle w:val="normaltextrun"/>
                <w:rFonts w:cs="Segoe UI Historic"/>
                <w:color w:val="000000" w:themeColor="text1"/>
              </w:rPr>
              <w:t xml:space="preserve">Contratar una empresa que disponga de </w:t>
            </w:r>
            <w:r w:rsidRPr="00384F00">
              <w:rPr>
                <w:rStyle w:val="normaltextrun"/>
                <w:rFonts w:cs="Segoe UI Historic"/>
                <w:color w:val="000000" w:themeColor="text1"/>
              </w:rPr>
              <w:t xml:space="preserve">una </w:t>
            </w:r>
            <w:r w:rsidRPr="00D04913">
              <w:rPr>
                <w:rStyle w:val="normaltextrun"/>
                <w:rFonts w:cs="Segoe UI Historic"/>
                <w:color w:val="000000" w:themeColor="text1"/>
              </w:rPr>
              <w:t>Plataforma tecnología (software)</w:t>
            </w:r>
            <w:r w:rsidRPr="00384F00">
              <w:rPr>
                <w:rStyle w:val="normaltextrun"/>
                <w:rFonts w:cs="Segoe UI Historic"/>
                <w:color w:val="000000" w:themeColor="text1"/>
              </w:rPr>
              <w:t xml:space="preserve"> que</w:t>
            </w:r>
            <w:r>
              <w:rPr>
                <w:rStyle w:val="normaltextrun"/>
                <w:rFonts w:cs="Segoe UI Historic"/>
                <w:color w:val="000000" w:themeColor="text1"/>
              </w:rPr>
              <w:t xml:space="preserve"> permita el registro de empresarios, agendamiento de citas en función de los sectores previamente definidos y además que permita medir los posibles negocios que se puede generar después del EEA</w:t>
            </w:r>
            <w:r>
              <w:t>.</w:t>
            </w:r>
          </w:p>
          <w:p w14:paraId="797CB0A8" w14:textId="77777777" w:rsidR="003E7137" w:rsidRDefault="003E7137" w:rsidP="00E422CB">
            <w:pPr>
              <w:pBdr>
                <w:top w:val="nil"/>
                <w:left w:val="nil"/>
                <w:bottom w:val="nil"/>
                <w:right w:val="nil"/>
                <w:between w:val="nil"/>
              </w:pBdr>
              <w:tabs>
                <w:tab w:val="left" w:pos="426"/>
              </w:tabs>
              <w:jc w:val="both"/>
              <w:rPr>
                <w:rFonts w:cs="Segoe UI Historic"/>
              </w:rPr>
            </w:pPr>
          </w:p>
          <w:p w14:paraId="3F92094E" w14:textId="77777777" w:rsidR="003E7137" w:rsidRDefault="003E7137" w:rsidP="00E422CB">
            <w:pPr>
              <w:pBdr>
                <w:top w:val="nil"/>
                <w:left w:val="nil"/>
                <w:bottom w:val="nil"/>
                <w:right w:val="nil"/>
                <w:between w:val="nil"/>
              </w:pBdr>
              <w:tabs>
                <w:tab w:val="left" w:pos="426"/>
              </w:tabs>
              <w:jc w:val="both"/>
              <w:rPr>
                <w:rFonts w:cs="Segoe UI Historic"/>
              </w:rPr>
            </w:pPr>
            <w:r>
              <w:rPr>
                <w:rFonts w:cs="Segoe UI Historic"/>
              </w:rPr>
              <w:t>R1.A3. Gestionar y desarrollar la organización logística de la Rueda de Negocios que se realizará en la ciudad de Santa Cruz – Bolivia el 2023.</w:t>
            </w:r>
          </w:p>
          <w:p w14:paraId="607BBAF1" w14:textId="77777777" w:rsidR="003E7137" w:rsidRPr="00B51DA1" w:rsidRDefault="003E7137" w:rsidP="00E422CB">
            <w:pPr>
              <w:pBdr>
                <w:top w:val="nil"/>
                <w:left w:val="nil"/>
                <w:bottom w:val="nil"/>
                <w:right w:val="nil"/>
                <w:between w:val="nil"/>
              </w:pBdr>
              <w:tabs>
                <w:tab w:val="left" w:pos="426"/>
              </w:tabs>
              <w:jc w:val="both"/>
              <w:rPr>
                <w:rStyle w:val="eop"/>
                <w:rFonts w:cs="Segoe UI Historic"/>
                <w:color w:val="000000"/>
                <w:shd w:val="clear" w:color="auto" w:fill="FFFFFF"/>
              </w:rPr>
            </w:pPr>
          </w:p>
          <w:p w14:paraId="05BFA5F1" w14:textId="77777777" w:rsidR="003E7137" w:rsidRPr="00B51DA1" w:rsidRDefault="003E7137" w:rsidP="00E422CB">
            <w:pPr>
              <w:pBdr>
                <w:top w:val="nil"/>
                <w:left w:val="nil"/>
                <w:bottom w:val="nil"/>
                <w:right w:val="nil"/>
                <w:between w:val="nil"/>
              </w:pBdr>
              <w:tabs>
                <w:tab w:val="left" w:pos="426"/>
              </w:tabs>
              <w:jc w:val="both"/>
              <w:rPr>
                <w:rFonts w:eastAsia="Arial" w:cs="Segoe UI Historic"/>
                <w:color w:val="000000"/>
              </w:rPr>
            </w:pPr>
            <w:r w:rsidRPr="001B6AE9">
              <w:rPr>
                <w:rFonts w:eastAsia="Arial" w:cs="Segoe UI Historic"/>
                <w:b/>
                <w:bCs/>
                <w:color w:val="000000"/>
              </w:rPr>
              <w:t>Actividades del Resultado 2</w:t>
            </w:r>
            <w:r w:rsidRPr="00B51DA1">
              <w:rPr>
                <w:rFonts w:eastAsia="Arial" w:cs="Segoe UI Historic"/>
                <w:color w:val="000000"/>
              </w:rPr>
              <w:t>:</w:t>
            </w:r>
          </w:p>
          <w:p w14:paraId="244DC1BB" w14:textId="77777777" w:rsidR="003E7137" w:rsidRPr="00B51DA1" w:rsidRDefault="003E7137" w:rsidP="00E422CB">
            <w:pPr>
              <w:jc w:val="both"/>
              <w:rPr>
                <w:rStyle w:val="normaltextrun"/>
              </w:rPr>
            </w:pPr>
            <w:r w:rsidRPr="2239219B">
              <w:rPr>
                <w:rStyle w:val="normaltextrun"/>
                <w:rFonts w:cs="Segoe UI Historic"/>
                <w:color w:val="000000" w:themeColor="text1"/>
              </w:rPr>
              <w:t xml:space="preserve">R.2. contar con la participación de al menos 60 exportadores andinos y 20 compradores de la región, </w:t>
            </w:r>
            <w:r w:rsidRPr="00D04913">
              <w:rPr>
                <w:rStyle w:val="normaltextrun"/>
                <w:rFonts w:cs="Segoe UI Historic"/>
                <w:color w:val="000000" w:themeColor="text1"/>
              </w:rPr>
              <w:t>además 20 de terceros países (como expectativa).</w:t>
            </w:r>
          </w:p>
          <w:p w14:paraId="560DD8BB" w14:textId="77777777" w:rsidR="003E7137" w:rsidRPr="00B51DA1" w:rsidRDefault="003E7137" w:rsidP="00E422CB">
            <w:pPr>
              <w:pBdr>
                <w:top w:val="nil"/>
                <w:left w:val="nil"/>
                <w:bottom w:val="nil"/>
                <w:right w:val="nil"/>
                <w:between w:val="nil"/>
              </w:pBdr>
              <w:tabs>
                <w:tab w:val="left" w:pos="426"/>
              </w:tabs>
              <w:jc w:val="both"/>
              <w:rPr>
                <w:rStyle w:val="eop"/>
                <w:shd w:val="clear" w:color="auto" w:fill="FFFFFF"/>
              </w:rPr>
            </w:pPr>
          </w:p>
          <w:p w14:paraId="6C4067CE" w14:textId="77777777" w:rsidR="003E7137" w:rsidRDefault="003E7137" w:rsidP="00E422CB">
            <w:pPr>
              <w:pBdr>
                <w:top w:val="nil"/>
                <w:left w:val="nil"/>
                <w:bottom w:val="nil"/>
                <w:right w:val="nil"/>
                <w:between w:val="nil"/>
              </w:pBdr>
              <w:tabs>
                <w:tab w:val="left" w:pos="426"/>
              </w:tabs>
              <w:jc w:val="both"/>
              <w:rPr>
                <w:rStyle w:val="eop"/>
                <w:rFonts w:cs="Segoe UI Historic"/>
                <w:color w:val="000000" w:themeColor="text1"/>
              </w:rPr>
            </w:pPr>
            <w:r w:rsidRPr="2239219B">
              <w:rPr>
                <w:rStyle w:val="normaltextrun"/>
                <w:rFonts w:cs="Segoe UI Historic"/>
                <w:color w:val="000000" w:themeColor="text1"/>
              </w:rPr>
              <w:t>R2.A1 Las Agencias de Promoción de las Exportaciones de cada uno de los países miembros deben asegurar la participación de compradores tanto de la región, así como también fuera de la región.</w:t>
            </w:r>
          </w:p>
          <w:p w14:paraId="7DDB3CEC" w14:textId="77777777" w:rsidR="003E7137" w:rsidRDefault="003E7137" w:rsidP="00E422CB">
            <w:pPr>
              <w:pBdr>
                <w:top w:val="nil"/>
                <w:left w:val="nil"/>
                <w:bottom w:val="nil"/>
                <w:right w:val="nil"/>
                <w:between w:val="nil"/>
              </w:pBdr>
              <w:tabs>
                <w:tab w:val="left" w:pos="426"/>
              </w:tabs>
              <w:jc w:val="both"/>
              <w:rPr>
                <w:rStyle w:val="eop"/>
                <w:rFonts w:cs="Segoe UI Historic"/>
                <w:color w:val="000000" w:themeColor="text1"/>
              </w:rPr>
            </w:pPr>
          </w:p>
          <w:p w14:paraId="5EBD29EF" w14:textId="77777777" w:rsidR="003E7137" w:rsidRPr="00B51DA1" w:rsidRDefault="003E7137" w:rsidP="00E422CB">
            <w:pPr>
              <w:pBdr>
                <w:top w:val="nil"/>
                <w:left w:val="nil"/>
                <w:bottom w:val="nil"/>
                <w:right w:val="nil"/>
                <w:between w:val="nil"/>
              </w:pBdr>
              <w:tabs>
                <w:tab w:val="left" w:pos="426"/>
              </w:tabs>
              <w:jc w:val="both"/>
              <w:rPr>
                <w:rStyle w:val="eop"/>
                <w:rFonts w:cs="Segoe UI Historic"/>
                <w:color w:val="000000"/>
                <w:shd w:val="clear" w:color="auto" w:fill="FFFFFF"/>
              </w:rPr>
            </w:pPr>
            <w:r>
              <w:rPr>
                <w:rStyle w:val="eop"/>
                <w:rFonts w:cs="Segoe UI Historic"/>
                <w:color w:val="000000" w:themeColor="text1"/>
              </w:rPr>
              <w:t xml:space="preserve">R2.A2. La Agencias de promoción de cada uno de los países miembros velará por la participación </w:t>
            </w:r>
            <w:r w:rsidRPr="00526D28">
              <w:rPr>
                <w:rStyle w:val="eop"/>
                <w:rFonts w:cs="Segoe UI Historic"/>
                <w:i/>
                <w:iCs/>
                <w:color w:val="000000" w:themeColor="text1"/>
              </w:rPr>
              <w:t>in situ</w:t>
            </w:r>
            <w:r>
              <w:rPr>
                <w:rStyle w:val="eop"/>
                <w:rFonts w:cs="Segoe UI Historic"/>
                <w:color w:val="000000" w:themeColor="text1"/>
              </w:rPr>
              <w:t xml:space="preserve"> de sus compradores invitados y exportadores del país.</w:t>
            </w:r>
          </w:p>
          <w:p w14:paraId="19FEADF0" w14:textId="77777777" w:rsidR="003E7137" w:rsidRDefault="003E7137" w:rsidP="00E422CB">
            <w:pPr>
              <w:pBdr>
                <w:top w:val="nil"/>
                <w:left w:val="nil"/>
                <w:bottom w:val="nil"/>
                <w:right w:val="nil"/>
                <w:between w:val="nil"/>
              </w:pBdr>
              <w:tabs>
                <w:tab w:val="left" w:pos="426"/>
              </w:tabs>
              <w:jc w:val="both"/>
              <w:rPr>
                <w:rStyle w:val="eop"/>
                <w:shd w:val="clear" w:color="auto" w:fill="FFFFFF"/>
              </w:rPr>
            </w:pPr>
          </w:p>
          <w:p w14:paraId="5A638A2E" w14:textId="77777777" w:rsidR="003E7137" w:rsidRDefault="003E7137" w:rsidP="00E422CB">
            <w:pPr>
              <w:jc w:val="both"/>
              <w:rPr>
                <w:rStyle w:val="normaltextrun"/>
                <w:rFonts w:cs="Segoe UI Historic"/>
                <w:color w:val="000000" w:themeColor="text1"/>
              </w:rPr>
            </w:pPr>
            <w:r>
              <w:rPr>
                <w:rStyle w:val="normaltextrun"/>
                <w:rFonts w:cs="Segoe UI Historic"/>
                <w:color w:val="000000" w:themeColor="text1"/>
              </w:rPr>
              <w:t xml:space="preserve">R2.A3 Lograr por medio de las agencias de promoción de exportaciones de los países miembros la mayor cantidad de empresarios, tanto compradores como exportadores para generar más citas de negocios y de este modo lograr la concreción de nuevas exportaciones en términos de valor y volumen y cuyos resultados sean medibles. </w:t>
            </w:r>
          </w:p>
          <w:p w14:paraId="37B8F72E" w14:textId="77777777" w:rsidR="003E7137" w:rsidRDefault="003E7137" w:rsidP="00E422CB">
            <w:pPr>
              <w:jc w:val="both"/>
              <w:rPr>
                <w:rStyle w:val="normaltextrun"/>
                <w:rFonts w:cs="Segoe UI Historic"/>
                <w:color w:val="000000" w:themeColor="text1"/>
              </w:rPr>
            </w:pPr>
          </w:p>
          <w:p w14:paraId="4DEF6BD6" w14:textId="77777777" w:rsidR="003E7137" w:rsidRPr="001B6AE9" w:rsidRDefault="003E7137" w:rsidP="00E422CB">
            <w:pPr>
              <w:jc w:val="both"/>
              <w:rPr>
                <w:rStyle w:val="normaltextrun"/>
                <w:rFonts w:cs="Segoe UI Historic"/>
                <w:b/>
                <w:bCs/>
                <w:color w:val="000000" w:themeColor="text1"/>
              </w:rPr>
            </w:pPr>
            <w:r w:rsidRPr="001B6AE9">
              <w:rPr>
                <w:rStyle w:val="normaltextrun"/>
                <w:rFonts w:cs="Segoe UI Historic"/>
                <w:b/>
                <w:bCs/>
                <w:color w:val="000000" w:themeColor="text1"/>
              </w:rPr>
              <w:t xml:space="preserve">Actividades del Resultado </w:t>
            </w:r>
            <w:r>
              <w:rPr>
                <w:rStyle w:val="normaltextrun"/>
                <w:rFonts w:cs="Segoe UI Historic"/>
                <w:b/>
                <w:bCs/>
                <w:color w:val="000000" w:themeColor="text1"/>
              </w:rPr>
              <w:t>3</w:t>
            </w:r>
          </w:p>
          <w:p w14:paraId="7508DF8F" w14:textId="77777777" w:rsidR="003E7137" w:rsidRPr="00B51DA1" w:rsidRDefault="003E7137" w:rsidP="00E422CB">
            <w:pPr>
              <w:pBdr>
                <w:top w:val="nil"/>
                <w:left w:val="nil"/>
                <w:bottom w:val="nil"/>
                <w:right w:val="nil"/>
                <w:between w:val="nil"/>
              </w:pBdr>
              <w:tabs>
                <w:tab w:val="left" w:pos="426"/>
              </w:tabs>
              <w:jc w:val="both"/>
              <w:rPr>
                <w:rStyle w:val="eop"/>
                <w:shd w:val="clear" w:color="auto" w:fill="FFFFFF"/>
              </w:rPr>
            </w:pPr>
            <w:r w:rsidRPr="00B51DA1">
              <w:rPr>
                <w:rStyle w:val="normaltextrun"/>
                <w:rFonts w:cs="Segoe UI Historic"/>
                <w:color w:val="000000" w:themeColor="text1"/>
              </w:rPr>
              <w:t>R</w:t>
            </w:r>
            <w:r>
              <w:rPr>
                <w:rStyle w:val="normaltextrun"/>
                <w:rFonts w:cs="Segoe UI Historic"/>
                <w:color w:val="000000" w:themeColor="text1"/>
              </w:rPr>
              <w:t>3</w:t>
            </w:r>
            <w:r w:rsidRPr="00B51DA1">
              <w:rPr>
                <w:rStyle w:val="normaltextrun"/>
                <w:rFonts w:cs="Segoe UI Historic"/>
                <w:color w:val="000000" w:themeColor="text1"/>
              </w:rPr>
              <w:t xml:space="preserve">. </w:t>
            </w:r>
            <w:r w:rsidRPr="009E4DD3">
              <w:rPr>
                <w:rStyle w:val="normaltextrun"/>
                <w:rFonts w:cs="Segoe UI Historic"/>
                <w:color w:val="000000" w:themeColor="text1"/>
              </w:rPr>
              <w:t>Contar con espacio de diálogo participativo e informativo para dar a conocer las experiencias de los diferentes empresarios participantes a través de foros y conversatorio</w:t>
            </w:r>
            <w:r>
              <w:rPr>
                <w:rStyle w:val="normaltextrun"/>
                <w:rFonts w:cs="Segoe UI Historic"/>
                <w:color w:val="000000" w:themeColor="text1"/>
              </w:rPr>
              <w:t>s en un formato hibrido.</w:t>
            </w:r>
          </w:p>
          <w:p w14:paraId="70756396" w14:textId="77777777" w:rsidR="003E7137" w:rsidRPr="001B6AE9" w:rsidRDefault="003E7137" w:rsidP="00E422CB">
            <w:pPr>
              <w:pStyle w:val="paragraph"/>
              <w:spacing w:after="0"/>
              <w:jc w:val="both"/>
              <w:textAlignment w:val="baseline"/>
              <w:rPr>
                <w:rStyle w:val="normaltextrun"/>
                <w:rFonts w:asciiTheme="minorHAnsi" w:hAnsiTheme="minorHAnsi" w:cs="Segoe UI Historic"/>
              </w:rPr>
            </w:pPr>
            <w:r w:rsidRPr="001B6AE9">
              <w:rPr>
                <w:rStyle w:val="normaltextrun"/>
                <w:rFonts w:asciiTheme="minorHAnsi" w:hAnsiTheme="minorHAnsi" w:cs="Segoe UI Historic"/>
              </w:rPr>
              <w:t>R</w:t>
            </w:r>
            <w:r>
              <w:rPr>
                <w:rStyle w:val="normaltextrun"/>
                <w:rFonts w:asciiTheme="minorHAnsi" w:hAnsiTheme="minorHAnsi" w:cs="Segoe UI Historic"/>
              </w:rPr>
              <w:t>3.</w:t>
            </w:r>
            <w:r w:rsidRPr="001B6AE9">
              <w:rPr>
                <w:rStyle w:val="normaltextrun"/>
                <w:rFonts w:asciiTheme="minorHAnsi" w:hAnsiTheme="minorHAnsi" w:cs="Segoe UI Historic"/>
              </w:rPr>
              <w:t xml:space="preserve">A1 </w:t>
            </w:r>
            <w:r>
              <w:rPr>
                <w:rStyle w:val="normaltextrun"/>
                <w:rFonts w:asciiTheme="minorHAnsi" w:hAnsiTheme="minorHAnsi" w:cs="Segoe UI Historic"/>
              </w:rPr>
              <w:t>Organizar conferencias y/o conversatorios con empresarios seleccionados de los cuatro países a fin de d</w:t>
            </w:r>
            <w:r w:rsidRPr="00F635A8">
              <w:rPr>
                <w:rStyle w:val="normaltextrun"/>
                <w:rFonts w:asciiTheme="minorHAnsi" w:hAnsiTheme="minorHAnsi" w:cs="Segoe UI Historic"/>
              </w:rPr>
              <w:t>a</w:t>
            </w:r>
            <w:r>
              <w:rPr>
                <w:rStyle w:val="normaltextrun"/>
                <w:rFonts w:asciiTheme="minorHAnsi" w:hAnsiTheme="minorHAnsi" w:cs="Segoe UI Historic"/>
              </w:rPr>
              <w:t>r a</w:t>
            </w:r>
            <w:r w:rsidRPr="00F635A8">
              <w:rPr>
                <w:rStyle w:val="normaltextrun"/>
                <w:rFonts w:asciiTheme="minorHAnsi" w:hAnsiTheme="minorHAnsi" w:cs="Segoe UI Historic"/>
              </w:rPr>
              <w:t xml:space="preserve"> conocer </w:t>
            </w:r>
            <w:r>
              <w:rPr>
                <w:rStyle w:val="normaltextrun"/>
                <w:rFonts w:asciiTheme="minorHAnsi" w:hAnsiTheme="minorHAnsi" w:cs="Segoe UI Historic"/>
              </w:rPr>
              <w:t>sus</w:t>
            </w:r>
            <w:r w:rsidRPr="00F635A8">
              <w:rPr>
                <w:rStyle w:val="normaltextrun"/>
                <w:rFonts w:asciiTheme="minorHAnsi" w:hAnsiTheme="minorHAnsi" w:cs="Segoe UI Historic"/>
              </w:rPr>
              <w:t xml:space="preserve"> experiencias </w:t>
            </w:r>
            <w:r>
              <w:rPr>
                <w:rStyle w:val="normaltextrun"/>
                <w:rFonts w:asciiTheme="minorHAnsi" w:hAnsiTheme="minorHAnsi" w:cs="Segoe UI Historic"/>
              </w:rPr>
              <w:t>y sus buenas prácticas empresariales para diversificar mercados y/o productos en los mercados internacionales.</w:t>
            </w:r>
          </w:p>
          <w:p w14:paraId="627A6E65" w14:textId="77777777" w:rsidR="003E7137" w:rsidRPr="001B6AE9" w:rsidRDefault="003E7137" w:rsidP="00E422CB">
            <w:pPr>
              <w:jc w:val="both"/>
              <w:rPr>
                <w:rStyle w:val="normaltextrun"/>
                <w:rFonts w:cs="Segoe UI Historic"/>
                <w:b/>
                <w:bCs/>
                <w:color w:val="000000" w:themeColor="text1"/>
              </w:rPr>
            </w:pPr>
            <w:r w:rsidRPr="001B6AE9">
              <w:rPr>
                <w:rStyle w:val="normaltextrun"/>
                <w:rFonts w:cs="Segoe UI Historic"/>
                <w:b/>
                <w:bCs/>
                <w:color w:val="000000" w:themeColor="text1"/>
              </w:rPr>
              <w:t xml:space="preserve">Actividades del Resultado </w:t>
            </w:r>
            <w:r>
              <w:rPr>
                <w:rStyle w:val="normaltextrun"/>
                <w:rFonts w:cs="Segoe UI Historic"/>
                <w:b/>
                <w:bCs/>
                <w:color w:val="000000" w:themeColor="text1"/>
              </w:rPr>
              <w:t>4</w:t>
            </w:r>
          </w:p>
          <w:p w14:paraId="0DEA111B" w14:textId="77777777" w:rsidR="003E7137" w:rsidRPr="002E2428" w:rsidRDefault="003E7137" w:rsidP="00E422CB">
            <w:pPr>
              <w:tabs>
                <w:tab w:val="left" w:pos="426"/>
              </w:tabs>
              <w:jc w:val="both"/>
              <w:rPr>
                <w:rStyle w:val="normaltextrun"/>
                <w:rFonts w:cs="Segoe UI Historic"/>
                <w:color w:val="000000" w:themeColor="text1"/>
              </w:rPr>
            </w:pPr>
            <w:r w:rsidRPr="2239219B">
              <w:rPr>
                <w:rStyle w:val="normaltextrun"/>
                <w:rFonts w:cs="Segoe UI Historic"/>
                <w:color w:val="000000" w:themeColor="text1"/>
              </w:rPr>
              <w:t>R4. Contar con espacios de dialogo dirigido a empresas lideradas por mujeres, nuevos emprendedores, y otros grupos vulnerables como afrodescendientes y de comunidades indígenas de los países andinos.</w:t>
            </w:r>
          </w:p>
          <w:p w14:paraId="679EE850" w14:textId="77777777" w:rsidR="003E7137" w:rsidRDefault="003E7137" w:rsidP="00E422CB">
            <w:pPr>
              <w:pStyle w:val="paragraph"/>
              <w:spacing w:before="0" w:beforeAutospacing="0" w:after="0" w:afterAutospacing="0"/>
              <w:textAlignment w:val="baseline"/>
              <w:rPr>
                <w:rStyle w:val="eop"/>
                <w:rFonts w:asciiTheme="minorHAnsi" w:hAnsiTheme="minorHAnsi" w:cs="Segoe UI Historic"/>
              </w:rPr>
            </w:pPr>
          </w:p>
          <w:p w14:paraId="5643250B" w14:textId="77777777" w:rsidR="003E7137" w:rsidRPr="00ED512F" w:rsidRDefault="003E7137" w:rsidP="00E422CB">
            <w:pPr>
              <w:jc w:val="both"/>
              <w:rPr>
                <w:rStyle w:val="normaltextrun"/>
                <w:rFonts w:cs="Segoe UI Historic"/>
                <w:color w:val="000000" w:themeColor="text1"/>
              </w:rPr>
            </w:pPr>
            <w:r>
              <w:rPr>
                <w:rStyle w:val="normaltextrun"/>
                <w:rFonts w:cs="Segoe UI Historic"/>
                <w:color w:val="000000" w:themeColor="text1"/>
              </w:rPr>
              <w:t xml:space="preserve">R4.A1 Brindar oportunidades a </w:t>
            </w:r>
            <w:r w:rsidRPr="0076470F">
              <w:rPr>
                <w:rStyle w:val="normaltextrun"/>
                <w:rFonts w:cs="Segoe UI Historic"/>
                <w:color w:val="000000" w:themeColor="text1"/>
              </w:rPr>
              <w:t xml:space="preserve">empresas </w:t>
            </w:r>
            <w:r>
              <w:rPr>
                <w:rStyle w:val="normaltextrun"/>
                <w:rFonts w:cs="Segoe UI Historic"/>
                <w:color w:val="000000" w:themeColor="text1"/>
              </w:rPr>
              <w:t>lideradas por</w:t>
            </w:r>
            <w:r w:rsidRPr="0076470F">
              <w:rPr>
                <w:rStyle w:val="normaltextrun"/>
                <w:rFonts w:cs="Segoe UI Historic"/>
                <w:color w:val="000000" w:themeColor="text1"/>
              </w:rPr>
              <w:t xml:space="preserve"> mujeres, nuevos emprendedores, y otros grupos vulnerables como afrodescendientes y de comunidades indígenas de los países andinos</w:t>
            </w:r>
            <w:r>
              <w:rPr>
                <w:rStyle w:val="normaltextrun"/>
                <w:rFonts w:cs="Segoe UI Historic"/>
                <w:color w:val="000000" w:themeColor="text1"/>
              </w:rPr>
              <w:t xml:space="preserve"> a través de capacitaciones y talleres. </w:t>
            </w:r>
          </w:p>
          <w:p w14:paraId="68F10AFC" w14:textId="77777777" w:rsidR="003E7137" w:rsidRPr="00B51DA1" w:rsidRDefault="003E7137" w:rsidP="00E422CB">
            <w:pPr>
              <w:jc w:val="both"/>
              <w:rPr>
                <w:rFonts w:eastAsia="Arial Narrow" w:cs="Segoe UI Historic"/>
              </w:rPr>
            </w:pPr>
          </w:p>
        </w:tc>
      </w:tr>
      <w:tr w:rsidR="003E7137" w:rsidRPr="00B51DA1" w14:paraId="06B458BD" w14:textId="77777777" w:rsidTr="00516162">
        <w:tc>
          <w:tcPr>
            <w:tcW w:w="670" w:type="dxa"/>
          </w:tcPr>
          <w:p w14:paraId="5077FEBD" w14:textId="77777777" w:rsidR="003E7137" w:rsidRPr="00B51DA1" w:rsidRDefault="003E7137" w:rsidP="00E422CB">
            <w:pPr>
              <w:jc w:val="center"/>
              <w:rPr>
                <w:rFonts w:cs="Segoe UI Historic"/>
                <w:b/>
                <w:lang w:val="es-ES"/>
              </w:rPr>
            </w:pPr>
            <w:r w:rsidRPr="00B51DA1">
              <w:rPr>
                <w:rFonts w:cs="Segoe UI Historic"/>
                <w:b/>
                <w:lang w:val="es-ES"/>
              </w:rPr>
              <w:t>VI</w:t>
            </w:r>
          </w:p>
        </w:tc>
        <w:tc>
          <w:tcPr>
            <w:tcW w:w="2738" w:type="dxa"/>
          </w:tcPr>
          <w:p w14:paraId="2674768D" w14:textId="77777777" w:rsidR="003E7137" w:rsidRPr="00B51DA1" w:rsidRDefault="003E7137" w:rsidP="00E422CB">
            <w:pPr>
              <w:rPr>
                <w:rFonts w:cs="Segoe UI Historic"/>
                <w:b/>
                <w:lang w:val="es-ES"/>
              </w:rPr>
            </w:pPr>
            <w:r w:rsidRPr="00B51DA1">
              <w:rPr>
                <w:rFonts w:cs="Segoe UI Historic"/>
                <w:b/>
                <w:lang w:val="es-ES"/>
              </w:rPr>
              <w:t>Área geográfica de impacto de la iniciativa</w:t>
            </w:r>
          </w:p>
        </w:tc>
        <w:tc>
          <w:tcPr>
            <w:tcW w:w="7219" w:type="dxa"/>
          </w:tcPr>
          <w:p w14:paraId="5CF4BA31" w14:textId="77777777" w:rsidR="003E7137" w:rsidRDefault="003E7137" w:rsidP="00E422CB">
            <w:pPr>
              <w:jc w:val="both"/>
              <w:rPr>
                <w:rFonts w:eastAsia="Arial Narrow" w:cs="Segoe UI Historic"/>
                <w:color w:val="000000" w:themeColor="text1"/>
                <w:lang w:val="es-ES"/>
              </w:rPr>
            </w:pPr>
            <w:r w:rsidRPr="00B51DA1">
              <w:rPr>
                <w:rFonts w:eastAsia="Arial Narrow" w:cs="Segoe UI Historic"/>
                <w:color w:val="000000" w:themeColor="text1"/>
                <w:lang w:val="es-ES"/>
              </w:rPr>
              <w:t xml:space="preserve">El proyecto se desarrollará en el territorio de la Comunidad Andina, conformado por </w:t>
            </w:r>
            <w:r>
              <w:rPr>
                <w:rFonts w:eastAsia="Arial Narrow" w:cs="Segoe UI Historic"/>
                <w:color w:val="000000" w:themeColor="text1"/>
                <w:lang w:val="es-ES"/>
              </w:rPr>
              <w:t xml:space="preserve">sus </w:t>
            </w:r>
            <w:r w:rsidRPr="00B51DA1">
              <w:rPr>
                <w:rFonts w:eastAsia="Arial Narrow" w:cs="Segoe UI Historic"/>
                <w:color w:val="000000" w:themeColor="text1"/>
                <w:lang w:val="es-ES"/>
              </w:rPr>
              <w:t xml:space="preserve">cuatro países miembros: el Estado Plurinacional de Bolivia, </w:t>
            </w:r>
            <w:r>
              <w:rPr>
                <w:rFonts w:eastAsia="Arial Narrow" w:cs="Segoe UI Historic"/>
                <w:color w:val="000000" w:themeColor="text1"/>
                <w:lang w:val="es-ES"/>
              </w:rPr>
              <w:t>l</w:t>
            </w:r>
            <w:r w:rsidRPr="00B51DA1">
              <w:rPr>
                <w:rFonts w:eastAsia="Arial Narrow" w:cs="Segoe UI Historic"/>
                <w:color w:val="000000" w:themeColor="text1"/>
                <w:lang w:val="es-ES"/>
              </w:rPr>
              <w:t>a República de Colombia, la República del Ecuador y la República del Perú, el mismo que abarca 4 millones de k</w:t>
            </w:r>
            <w:r>
              <w:rPr>
                <w:rFonts w:eastAsia="Arial Narrow" w:cs="Segoe UI Historic"/>
                <w:color w:val="000000" w:themeColor="text1"/>
                <w:lang w:val="es-ES"/>
              </w:rPr>
              <w:t>i</w:t>
            </w:r>
            <w:r>
              <w:rPr>
                <w:rFonts w:eastAsia="Arial Narrow"/>
                <w:lang w:val="es-ES"/>
              </w:rPr>
              <w:t>lómetros cuadrados</w:t>
            </w:r>
            <w:r w:rsidRPr="00B51DA1">
              <w:rPr>
                <w:rFonts w:eastAsia="Arial Narrow" w:cs="Segoe UI Historic"/>
                <w:color w:val="000000" w:themeColor="text1"/>
                <w:lang w:val="es-ES"/>
              </w:rPr>
              <w:t xml:space="preserve"> de territorio andino.  </w:t>
            </w:r>
          </w:p>
          <w:p w14:paraId="3397C1C5" w14:textId="77777777" w:rsidR="003E7137" w:rsidRPr="00B51DA1" w:rsidRDefault="003E7137" w:rsidP="00E422CB">
            <w:pPr>
              <w:jc w:val="both"/>
              <w:rPr>
                <w:rFonts w:eastAsia="Arial Narrow" w:cs="Segoe UI Historic"/>
                <w:color w:val="000000" w:themeColor="text1"/>
                <w:lang w:val="es-ES"/>
              </w:rPr>
            </w:pPr>
          </w:p>
          <w:p w14:paraId="5FF15F7B" w14:textId="77777777" w:rsidR="003E7137" w:rsidRPr="00B51DA1" w:rsidRDefault="003E7137" w:rsidP="00E422CB">
            <w:pPr>
              <w:jc w:val="both"/>
              <w:rPr>
                <w:rFonts w:eastAsia="Arial Narrow" w:cs="Segoe UI Historic"/>
                <w:color w:val="000000" w:themeColor="text1"/>
                <w:lang w:val="es-ES"/>
              </w:rPr>
            </w:pPr>
            <w:r w:rsidRPr="2239219B">
              <w:rPr>
                <w:rFonts w:eastAsia="Arial Narrow" w:cs="Segoe UI Historic"/>
                <w:color w:val="000000" w:themeColor="text1"/>
                <w:lang w:val="es-ES"/>
              </w:rPr>
              <w:t>El evento se realizará en Bolivia e</w:t>
            </w:r>
            <w:r>
              <w:rPr>
                <w:rFonts w:eastAsia="Arial Narrow" w:cs="Segoe UI Historic"/>
                <w:color w:val="000000" w:themeColor="text1"/>
                <w:lang w:val="es-ES"/>
              </w:rPr>
              <w:t>n julio de</w:t>
            </w:r>
            <w:r w:rsidRPr="2239219B">
              <w:rPr>
                <w:rFonts w:eastAsia="Arial Narrow" w:cs="Segoe UI Historic"/>
                <w:color w:val="000000" w:themeColor="text1"/>
                <w:lang w:val="es-ES"/>
              </w:rPr>
              <w:t xml:space="preserve"> 2023,</w:t>
            </w:r>
            <w:r w:rsidRPr="2239219B">
              <w:rPr>
                <w:rFonts w:eastAsia="Arial Narrow"/>
                <w:lang w:val="es-ES"/>
              </w:rPr>
              <w:t xml:space="preserve"> </w:t>
            </w:r>
            <w:r>
              <w:rPr>
                <w:rFonts w:eastAsia="Arial Narrow"/>
                <w:lang w:val="es-ES"/>
              </w:rPr>
              <w:t>(</w:t>
            </w:r>
            <w:r w:rsidRPr="2239219B">
              <w:rPr>
                <w:rFonts w:eastAsia="Arial Narrow"/>
                <w:lang w:val="es-ES"/>
              </w:rPr>
              <w:t>fecha a definir por el CAAPE</w:t>
            </w:r>
            <w:r>
              <w:rPr>
                <w:rFonts w:eastAsia="Arial Narrow"/>
                <w:lang w:val="es-ES"/>
              </w:rPr>
              <w:t>)</w:t>
            </w:r>
            <w:r w:rsidRPr="2239219B">
              <w:rPr>
                <w:rFonts w:eastAsia="Arial Narrow" w:cs="Segoe UI Historic"/>
                <w:color w:val="000000" w:themeColor="text1"/>
                <w:lang w:val="es-ES"/>
              </w:rPr>
              <w:t>.</w:t>
            </w:r>
          </w:p>
          <w:p w14:paraId="49E8E55F" w14:textId="77777777" w:rsidR="003E7137" w:rsidRPr="00B51DA1" w:rsidRDefault="003E7137" w:rsidP="00E422CB">
            <w:pPr>
              <w:rPr>
                <w:rFonts w:cs="Segoe UI Historic"/>
              </w:rPr>
            </w:pPr>
          </w:p>
        </w:tc>
      </w:tr>
      <w:tr w:rsidR="003E7137" w:rsidRPr="00B51DA1" w14:paraId="0A5853D0" w14:textId="77777777" w:rsidTr="00516162">
        <w:tc>
          <w:tcPr>
            <w:tcW w:w="670" w:type="dxa"/>
          </w:tcPr>
          <w:p w14:paraId="4FBCFB5D" w14:textId="77777777" w:rsidR="003E7137" w:rsidRPr="00B51DA1" w:rsidRDefault="003E7137" w:rsidP="00E422CB">
            <w:pPr>
              <w:jc w:val="center"/>
              <w:rPr>
                <w:rFonts w:cs="Segoe UI Historic"/>
                <w:b/>
                <w:lang w:val="es-ES"/>
              </w:rPr>
            </w:pPr>
            <w:r w:rsidRPr="00B51DA1">
              <w:rPr>
                <w:rFonts w:cs="Segoe UI Historic"/>
                <w:b/>
                <w:lang w:val="es-ES"/>
              </w:rPr>
              <w:t>VII</w:t>
            </w:r>
          </w:p>
        </w:tc>
        <w:tc>
          <w:tcPr>
            <w:tcW w:w="2738" w:type="dxa"/>
          </w:tcPr>
          <w:p w14:paraId="2003FB2D" w14:textId="77777777" w:rsidR="003E7137" w:rsidRPr="00B51DA1" w:rsidRDefault="003E7137" w:rsidP="00E422CB">
            <w:pPr>
              <w:rPr>
                <w:rFonts w:cs="Segoe UI Historic"/>
                <w:b/>
                <w:lang w:val="es-ES"/>
              </w:rPr>
            </w:pPr>
            <w:r w:rsidRPr="00B51DA1">
              <w:rPr>
                <w:rFonts w:cs="Segoe UI Historic"/>
                <w:b/>
                <w:lang w:val="es-ES"/>
              </w:rPr>
              <w:t>Beneficiarios</w:t>
            </w:r>
          </w:p>
        </w:tc>
        <w:tc>
          <w:tcPr>
            <w:tcW w:w="7219" w:type="dxa"/>
          </w:tcPr>
          <w:p w14:paraId="53C79F66" w14:textId="77777777" w:rsidR="003E7137" w:rsidRPr="00E21303" w:rsidRDefault="003E7137" w:rsidP="003E7137">
            <w:pPr>
              <w:pStyle w:val="Prrafodelista"/>
              <w:numPr>
                <w:ilvl w:val="0"/>
                <w:numId w:val="10"/>
              </w:numPr>
              <w:suppressAutoHyphens/>
              <w:contextualSpacing w:val="0"/>
              <w:rPr>
                <w:rFonts w:cs="Segoe UI Historic"/>
              </w:rPr>
            </w:pPr>
            <w:r>
              <w:rPr>
                <w:rFonts w:cs="Segoe UI Historic"/>
              </w:rPr>
              <w:t>E</w:t>
            </w:r>
            <w:r w:rsidRPr="00E21303">
              <w:rPr>
                <w:rFonts w:cs="Segoe UI Historic"/>
              </w:rPr>
              <w:t>mpresarios con capacidad exportadora de la región</w:t>
            </w:r>
            <w:r>
              <w:rPr>
                <w:rFonts w:cs="Segoe UI Historic"/>
              </w:rPr>
              <w:t xml:space="preserve"> como</w:t>
            </w:r>
            <w:r w:rsidRPr="00E21303">
              <w:rPr>
                <w:rFonts w:cs="Segoe UI Historic"/>
              </w:rPr>
              <w:t>:</w:t>
            </w:r>
          </w:p>
          <w:p w14:paraId="2C3AF2C8" w14:textId="77777777" w:rsidR="003E7137" w:rsidRPr="00E45C28" w:rsidRDefault="003E7137" w:rsidP="003E7137">
            <w:pPr>
              <w:pStyle w:val="Prrafodelista"/>
              <w:numPr>
                <w:ilvl w:val="0"/>
                <w:numId w:val="8"/>
              </w:numPr>
              <w:spacing w:after="160" w:line="259" w:lineRule="auto"/>
              <w:rPr>
                <w:rFonts w:asciiTheme="minorHAnsi" w:eastAsiaTheme="minorEastAsia" w:hAnsiTheme="minorHAnsi" w:cs="Segoe UI Historic"/>
                <w:lang w:eastAsia="en-US"/>
              </w:rPr>
            </w:pPr>
            <w:bookmarkStart w:id="13" w:name="_Hlk72834466"/>
            <w:r w:rsidRPr="00E45C28">
              <w:rPr>
                <w:rFonts w:asciiTheme="minorHAnsi" w:eastAsiaTheme="minorHAnsi" w:hAnsiTheme="minorHAnsi" w:cs="Segoe UI Historic"/>
                <w:lang w:eastAsia="en-US"/>
              </w:rPr>
              <w:t xml:space="preserve">Gremios empresariales de </w:t>
            </w:r>
            <w:r w:rsidRPr="00E45C28">
              <w:rPr>
                <w:rFonts w:asciiTheme="minorHAnsi" w:eastAsiaTheme="minorEastAsia" w:hAnsiTheme="minorHAnsi" w:cs="Segoe UI Historic"/>
                <w:lang w:eastAsia="en-US"/>
              </w:rPr>
              <w:t xml:space="preserve">Micro, Pequeñas y Medianas Empresas de la CAN </w:t>
            </w:r>
          </w:p>
          <w:p w14:paraId="6C80BD9E" w14:textId="77777777" w:rsidR="003E7137" w:rsidRPr="00E45C28" w:rsidRDefault="003E7137" w:rsidP="003E7137">
            <w:pPr>
              <w:pStyle w:val="Prrafodelista"/>
              <w:numPr>
                <w:ilvl w:val="0"/>
                <w:numId w:val="8"/>
              </w:numPr>
              <w:spacing w:after="160" w:line="259" w:lineRule="auto"/>
              <w:rPr>
                <w:rFonts w:asciiTheme="minorHAnsi" w:eastAsiaTheme="minorEastAsia" w:hAnsiTheme="minorHAnsi" w:cs="Segoe UI Historic"/>
                <w:lang w:eastAsia="en-US"/>
              </w:rPr>
            </w:pPr>
            <w:r w:rsidRPr="00E45C28">
              <w:rPr>
                <w:rFonts w:asciiTheme="minorHAnsi" w:eastAsiaTheme="minorEastAsia" w:hAnsiTheme="minorHAnsi" w:cs="Segoe UI Historic"/>
                <w:lang w:eastAsia="en-US"/>
              </w:rPr>
              <w:t>Micro, Pequeñas y Medianas Empresas (Mipymes) de las Comunidades afrodescendientes e indígenas.</w:t>
            </w:r>
          </w:p>
          <w:p w14:paraId="21F743DF" w14:textId="77777777" w:rsidR="003E7137" w:rsidRPr="00E45C28" w:rsidRDefault="003E7137" w:rsidP="003E7137">
            <w:pPr>
              <w:pStyle w:val="Prrafodelista"/>
              <w:numPr>
                <w:ilvl w:val="0"/>
                <w:numId w:val="8"/>
              </w:numPr>
              <w:spacing w:after="160" w:line="259" w:lineRule="auto"/>
              <w:rPr>
                <w:rFonts w:asciiTheme="minorHAnsi" w:eastAsiaTheme="minorEastAsia" w:hAnsiTheme="minorHAnsi" w:cs="Segoe UI Historic"/>
                <w:lang w:eastAsia="en-US"/>
              </w:rPr>
            </w:pPr>
            <w:r w:rsidRPr="00E45C28">
              <w:rPr>
                <w:rFonts w:eastAsiaTheme="minorEastAsia"/>
              </w:rPr>
              <w:t>Organizaciones indígenas y originarias de la Amazonía</w:t>
            </w:r>
          </w:p>
          <w:p w14:paraId="25F38407" w14:textId="77777777" w:rsidR="003E7137" w:rsidRPr="00E45C28" w:rsidRDefault="003E7137" w:rsidP="003E7137">
            <w:pPr>
              <w:pStyle w:val="Prrafodelista"/>
              <w:numPr>
                <w:ilvl w:val="0"/>
                <w:numId w:val="8"/>
              </w:numPr>
              <w:spacing w:after="160" w:line="259" w:lineRule="auto"/>
              <w:rPr>
                <w:rFonts w:asciiTheme="minorHAnsi" w:eastAsiaTheme="minorEastAsia" w:hAnsiTheme="minorHAnsi" w:cs="Segoe UI Historic"/>
                <w:lang w:eastAsia="en-US"/>
              </w:rPr>
            </w:pPr>
            <w:r w:rsidRPr="00E45C28">
              <w:rPr>
                <w:rFonts w:eastAsiaTheme="minorEastAsia"/>
              </w:rPr>
              <w:t xml:space="preserve">Jóvenes emprendedores y mujeres empresarias. </w:t>
            </w:r>
            <w:bookmarkEnd w:id="13"/>
          </w:p>
          <w:p w14:paraId="0A1CB4FF" w14:textId="77777777" w:rsidR="003E7137" w:rsidRPr="00E21303" w:rsidRDefault="003E7137" w:rsidP="003E7137">
            <w:pPr>
              <w:pStyle w:val="Prrafodelista"/>
              <w:numPr>
                <w:ilvl w:val="0"/>
                <w:numId w:val="10"/>
              </w:numPr>
              <w:suppressAutoHyphens/>
              <w:rPr>
                <w:rFonts w:eastAsiaTheme="minorEastAsia" w:cs="Segoe UI Historic"/>
              </w:rPr>
            </w:pPr>
            <w:r>
              <w:rPr>
                <w:rFonts w:eastAsiaTheme="minorEastAsia" w:cs="Segoe UI Historic"/>
              </w:rPr>
              <w:t>Importadores intra y extracomunitarios.</w:t>
            </w:r>
          </w:p>
        </w:tc>
      </w:tr>
      <w:tr w:rsidR="003E7137" w:rsidRPr="00B51DA1" w14:paraId="2BD1D8A2" w14:textId="77777777" w:rsidTr="00516162">
        <w:tc>
          <w:tcPr>
            <w:tcW w:w="670" w:type="dxa"/>
          </w:tcPr>
          <w:p w14:paraId="7993F660" w14:textId="77777777" w:rsidR="003E7137" w:rsidRPr="00B51DA1" w:rsidRDefault="003E7137" w:rsidP="00E422CB">
            <w:pPr>
              <w:jc w:val="center"/>
              <w:rPr>
                <w:rFonts w:cs="Segoe UI Historic"/>
                <w:b/>
                <w:lang w:val="es-ES"/>
              </w:rPr>
            </w:pPr>
            <w:r w:rsidRPr="00B51DA1">
              <w:rPr>
                <w:rFonts w:cs="Segoe UI Historic"/>
                <w:b/>
                <w:lang w:val="es-ES"/>
              </w:rPr>
              <w:t>VIII</w:t>
            </w:r>
          </w:p>
        </w:tc>
        <w:tc>
          <w:tcPr>
            <w:tcW w:w="2738" w:type="dxa"/>
          </w:tcPr>
          <w:p w14:paraId="3C5FBA56" w14:textId="77777777" w:rsidR="003E7137" w:rsidRPr="00F37236" w:rsidRDefault="003E7137" w:rsidP="00E422CB">
            <w:pPr>
              <w:rPr>
                <w:rFonts w:cs="Segoe UI Historic"/>
                <w:b/>
                <w:highlight w:val="yellow"/>
                <w:lang w:val="es-ES"/>
              </w:rPr>
            </w:pPr>
            <w:r w:rsidRPr="00D04913">
              <w:rPr>
                <w:rFonts w:cs="Segoe UI Historic"/>
                <w:b/>
                <w:lang w:val="es-ES"/>
              </w:rPr>
              <w:t>Fecha de inicio y de termino</w:t>
            </w:r>
          </w:p>
        </w:tc>
        <w:tc>
          <w:tcPr>
            <w:tcW w:w="7219" w:type="dxa"/>
          </w:tcPr>
          <w:p w14:paraId="3F7C39A7" w14:textId="6DBBF891" w:rsidR="003E7137" w:rsidRPr="00B51DA1" w:rsidRDefault="003E7137" w:rsidP="00E422CB">
            <w:pPr>
              <w:jc w:val="both"/>
              <w:rPr>
                <w:rFonts w:cs="Segoe UI Historic"/>
                <w:lang w:val="es-ES"/>
              </w:rPr>
            </w:pPr>
            <w:r w:rsidRPr="00B51DA1">
              <w:rPr>
                <w:rFonts w:cs="Segoe UI Historic"/>
                <w:lang w:val="es-ES"/>
              </w:rPr>
              <w:t xml:space="preserve">El presente proyecto tiene una duración de </w:t>
            </w:r>
            <w:r>
              <w:rPr>
                <w:rFonts w:cs="Segoe UI Historic"/>
                <w:lang w:val="es-ES"/>
              </w:rPr>
              <w:t>6</w:t>
            </w:r>
            <w:r w:rsidRPr="00B51DA1">
              <w:rPr>
                <w:rFonts w:cs="Segoe UI Historic"/>
                <w:lang w:val="es-ES"/>
              </w:rPr>
              <w:t xml:space="preserve"> meses; con fecha estimada de inicio en </w:t>
            </w:r>
            <w:r w:rsidR="00EC17F5">
              <w:rPr>
                <w:rFonts w:cs="Segoe UI Historic"/>
                <w:lang w:val="es-ES"/>
              </w:rPr>
              <w:t>Abril</w:t>
            </w:r>
            <w:r>
              <w:rPr>
                <w:rFonts w:cs="Segoe UI Historic"/>
                <w:lang w:val="es-ES"/>
              </w:rPr>
              <w:t xml:space="preserve"> </w:t>
            </w:r>
            <w:r w:rsidRPr="00B51DA1">
              <w:rPr>
                <w:rFonts w:cs="Segoe UI Historic"/>
                <w:lang w:val="es-ES"/>
              </w:rPr>
              <w:t>202</w:t>
            </w:r>
            <w:r>
              <w:rPr>
                <w:rFonts w:cs="Segoe UI Historic"/>
                <w:lang w:val="es-ES"/>
              </w:rPr>
              <w:t>3</w:t>
            </w:r>
            <w:r w:rsidRPr="00B51DA1">
              <w:rPr>
                <w:rFonts w:cs="Segoe UI Historic"/>
                <w:lang w:val="es-ES"/>
              </w:rPr>
              <w:t xml:space="preserve"> y conclusión en </w:t>
            </w:r>
            <w:r>
              <w:rPr>
                <w:rFonts w:cs="Segoe UI Historic"/>
                <w:lang w:val="es-ES"/>
              </w:rPr>
              <w:t>J</w:t>
            </w:r>
            <w:r>
              <w:rPr>
                <w:lang w:val="es-ES"/>
              </w:rPr>
              <w:t>ulio</w:t>
            </w:r>
            <w:r w:rsidRPr="00B51DA1">
              <w:rPr>
                <w:rFonts w:cs="Segoe UI Historic"/>
                <w:lang w:val="es-ES"/>
              </w:rPr>
              <w:t xml:space="preserve"> 202</w:t>
            </w:r>
            <w:r>
              <w:rPr>
                <w:rFonts w:cs="Segoe UI Historic"/>
                <w:lang w:val="es-ES"/>
              </w:rPr>
              <w:t>3</w:t>
            </w:r>
            <w:r w:rsidRPr="00B51DA1">
              <w:rPr>
                <w:rFonts w:cs="Segoe UI Historic"/>
                <w:lang w:val="es-ES"/>
              </w:rPr>
              <w:t>.</w:t>
            </w:r>
          </w:p>
          <w:p w14:paraId="1BBC8F4A" w14:textId="77777777" w:rsidR="003E7137" w:rsidRPr="00B51DA1" w:rsidRDefault="003E7137" w:rsidP="00E422CB">
            <w:pPr>
              <w:tabs>
                <w:tab w:val="left" w:pos="5790"/>
              </w:tabs>
              <w:rPr>
                <w:rFonts w:cs="Segoe UI Historic"/>
              </w:rPr>
            </w:pPr>
            <w:r>
              <w:rPr>
                <w:rFonts w:cs="Segoe UI Historic"/>
              </w:rPr>
              <w:tab/>
            </w:r>
          </w:p>
        </w:tc>
      </w:tr>
      <w:tr w:rsidR="003E7137" w:rsidRPr="00B51DA1" w14:paraId="7786F51E" w14:textId="77777777" w:rsidTr="00516162">
        <w:tc>
          <w:tcPr>
            <w:tcW w:w="670" w:type="dxa"/>
          </w:tcPr>
          <w:p w14:paraId="2C709505" w14:textId="77777777" w:rsidR="003E7137" w:rsidRPr="00B51DA1" w:rsidRDefault="003E7137" w:rsidP="00E422CB">
            <w:pPr>
              <w:jc w:val="center"/>
              <w:rPr>
                <w:rFonts w:cs="Segoe UI Historic"/>
                <w:b/>
                <w:lang w:val="es-ES"/>
              </w:rPr>
            </w:pPr>
            <w:r w:rsidRPr="00B51DA1">
              <w:rPr>
                <w:rFonts w:cs="Segoe UI Historic"/>
                <w:b/>
                <w:lang w:val="es-ES"/>
              </w:rPr>
              <w:t>IX</w:t>
            </w:r>
          </w:p>
        </w:tc>
        <w:tc>
          <w:tcPr>
            <w:tcW w:w="2738" w:type="dxa"/>
          </w:tcPr>
          <w:p w14:paraId="7611B64E" w14:textId="77777777" w:rsidR="003E7137" w:rsidRPr="00B51DA1" w:rsidRDefault="003E7137" w:rsidP="00E422CB">
            <w:pPr>
              <w:rPr>
                <w:rFonts w:cs="Segoe UI Historic"/>
                <w:b/>
                <w:lang w:val="es-ES"/>
              </w:rPr>
            </w:pPr>
            <w:r w:rsidRPr="00B51DA1">
              <w:rPr>
                <w:rFonts w:cs="Segoe UI Historic"/>
                <w:b/>
                <w:lang w:val="es-ES"/>
              </w:rPr>
              <w:t>Responsable de la ejecución de la Iniciativa Comunitaria</w:t>
            </w:r>
          </w:p>
        </w:tc>
        <w:tc>
          <w:tcPr>
            <w:tcW w:w="7219" w:type="dxa"/>
          </w:tcPr>
          <w:p w14:paraId="208BD835" w14:textId="77777777" w:rsidR="003E7137" w:rsidRDefault="003E7137" w:rsidP="00E422CB">
            <w:pPr>
              <w:jc w:val="both"/>
              <w:rPr>
                <w:rStyle w:val="eop"/>
                <w:rFonts w:cs="Segoe UI Historic"/>
                <w:color w:val="000000"/>
                <w:shd w:val="clear" w:color="auto" w:fill="FFFFFF"/>
              </w:rPr>
            </w:pPr>
            <w:r w:rsidRPr="00B51DA1">
              <w:rPr>
                <w:rFonts w:cs="Segoe UI Historic"/>
                <w:lang w:val="es-ES"/>
              </w:rPr>
              <w:t xml:space="preserve">Será responsable de la ejecución la Secretaria General de la Comunidad Andina, </w:t>
            </w:r>
            <w:r w:rsidRPr="00B51DA1">
              <w:rPr>
                <w:rStyle w:val="normaltextrun"/>
                <w:rFonts w:cs="Segoe UI Historic"/>
                <w:color w:val="000000"/>
                <w:shd w:val="clear" w:color="auto" w:fill="FFFFFF"/>
                <w:lang w:val="es-EC"/>
              </w:rPr>
              <w:t>a través de la Dirección General 2.</w:t>
            </w:r>
            <w:r w:rsidRPr="00B51DA1">
              <w:rPr>
                <w:rStyle w:val="eop"/>
                <w:rFonts w:cs="Segoe UI Historic"/>
                <w:color w:val="000000"/>
                <w:shd w:val="clear" w:color="auto" w:fill="FFFFFF"/>
              </w:rPr>
              <w:t> </w:t>
            </w:r>
          </w:p>
          <w:p w14:paraId="2FF2251F" w14:textId="77777777" w:rsidR="003E7137" w:rsidRPr="00B51DA1" w:rsidRDefault="003E7137" w:rsidP="00E422CB">
            <w:pPr>
              <w:jc w:val="both"/>
              <w:rPr>
                <w:rFonts w:cs="Segoe UI Historic"/>
                <w:lang w:val="es-ES"/>
              </w:rPr>
            </w:pPr>
          </w:p>
        </w:tc>
      </w:tr>
      <w:tr w:rsidR="003E7137" w:rsidRPr="00B51DA1" w14:paraId="6EEC9962" w14:textId="77777777" w:rsidTr="00516162">
        <w:tc>
          <w:tcPr>
            <w:tcW w:w="670" w:type="dxa"/>
          </w:tcPr>
          <w:p w14:paraId="0F767E75" w14:textId="77777777" w:rsidR="003E7137" w:rsidRPr="00B51DA1" w:rsidRDefault="003E7137" w:rsidP="00E422CB">
            <w:pPr>
              <w:jc w:val="center"/>
              <w:rPr>
                <w:rFonts w:cs="Segoe UI Historic"/>
                <w:b/>
                <w:lang w:val="es-ES"/>
              </w:rPr>
            </w:pPr>
            <w:r w:rsidRPr="00B51DA1">
              <w:rPr>
                <w:rFonts w:cs="Segoe UI Historic"/>
                <w:b/>
                <w:lang w:val="es-ES"/>
              </w:rPr>
              <w:t>A</w:t>
            </w:r>
          </w:p>
        </w:tc>
        <w:tc>
          <w:tcPr>
            <w:tcW w:w="9957" w:type="dxa"/>
            <w:gridSpan w:val="2"/>
          </w:tcPr>
          <w:p w14:paraId="4FDDFA09" w14:textId="77777777" w:rsidR="003E7137" w:rsidRDefault="003E7137" w:rsidP="00E422CB">
            <w:pPr>
              <w:rPr>
                <w:rFonts w:cs="Segoe UI Historic"/>
                <w:b/>
                <w:bCs/>
                <w:lang w:val="es-ES"/>
              </w:rPr>
            </w:pPr>
            <w:r w:rsidRPr="00D04913">
              <w:rPr>
                <w:rFonts w:cs="Segoe UI Historic"/>
                <w:b/>
                <w:bCs/>
                <w:lang w:val="es-ES"/>
              </w:rPr>
              <w:t>Presupuesto detallado del Proyecto:</w:t>
            </w:r>
            <w:r w:rsidRPr="00B51DA1">
              <w:rPr>
                <w:rFonts w:cs="Segoe UI Historic"/>
                <w:b/>
                <w:bCs/>
                <w:lang w:val="es-ES"/>
              </w:rPr>
              <w:t xml:space="preserve"> </w:t>
            </w:r>
          </w:p>
          <w:p w14:paraId="11CE1991" w14:textId="77777777" w:rsidR="003E7137" w:rsidRDefault="003E7137" w:rsidP="00E422CB">
            <w:pPr>
              <w:rPr>
                <w:rFonts w:cs="Segoe UI Historic"/>
                <w:b/>
                <w:bCs/>
                <w:lang w:val="es-ES"/>
              </w:rPr>
            </w:pPr>
          </w:p>
          <w:p w14:paraId="2AB7918A" w14:textId="77777777" w:rsidR="003E7137" w:rsidRPr="00146011" w:rsidRDefault="003E7137" w:rsidP="00E422CB">
            <w:pPr>
              <w:jc w:val="center"/>
              <w:rPr>
                <w:rFonts w:cs="Segoe UI Historic"/>
                <w:b/>
                <w:bCs/>
                <w:u w:val="single"/>
                <w:lang w:val="es-PE"/>
              </w:rPr>
            </w:pPr>
            <w:r w:rsidRPr="00E72099">
              <w:rPr>
                <w:rFonts w:cs="Segoe UI Historic"/>
                <w:b/>
                <w:bCs/>
                <w:noProof/>
                <w:u w:val="single"/>
                <w:lang w:val="es-PE" w:eastAsia="es-PE"/>
              </w:rPr>
              <w:drawing>
                <wp:inline distT="0" distB="0" distL="0" distR="0" wp14:anchorId="7A682416" wp14:editId="083D5A5B">
                  <wp:extent cx="3933825" cy="2857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3825" cy="2857500"/>
                          </a:xfrm>
                          <a:prstGeom prst="rect">
                            <a:avLst/>
                          </a:prstGeom>
                          <a:noFill/>
                          <a:ln>
                            <a:noFill/>
                          </a:ln>
                        </pic:spPr>
                      </pic:pic>
                    </a:graphicData>
                  </a:graphic>
                </wp:inline>
              </w:drawing>
            </w:r>
          </w:p>
          <w:p w14:paraId="5F572802" w14:textId="77777777" w:rsidR="003E7137" w:rsidRDefault="003E7137" w:rsidP="00E422CB">
            <w:pPr>
              <w:rPr>
                <w:rFonts w:cs="Segoe UI Historic"/>
                <w:b/>
                <w:bCs/>
                <w:i/>
                <w:iCs/>
                <w:lang w:val="es-ES"/>
              </w:rPr>
            </w:pPr>
          </w:p>
          <w:p w14:paraId="2DA6BC81" w14:textId="77777777" w:rsidR="003E7137" w:rsidRPr="00747344" w:rsidRDefault="003E7137" w:rsidP="00E422CB">
            <w:pPr>
              <w:rPr>
                <w:rFonts w:cs="Segoe UI Historic"/>
                <w:b/>
                <w:bCs/>
                <w:i/>
                <w:iCs/>
                <w:lang w:val="es-ES"/>
              </w:rPr>
            </w:pPr>
            <w:r>
              <w:rPr>
                <w:rFonts w:cs="Segoe UI Historic"/>
                <w:b/>
                <w:bCs/>
                <w:i/>
                <w:iCs/>
                <w:lang w:val="es-ES"/>
              </w:rPr>
              <w:t xml:space="preserve">Detalle del </w:t>
            </w:r>
            <w:r w:rsidRPr="00747344">
              <w:rPr>
                <w:rFonts w:cs="Segoe UI Historic"/>
                <w:b/>
                <w:bCs/>
                <w:i/>
                <w:iCs/>
                <w:lang w:val="es-ES"/>
              </w:rPr>
              <w:t>Presupuesto</w:t>
            </w:r>
            <w:r>
              <w:rPr>
                <w:rFonts w:cs="Segoe UI Historic"/>
                <w:b/>
                <w:bCs/>
                <w:i/>
                <w:iCs/>
                <w:lang w:val="es-ES"/>
              </w:rPr>
              <w:t xml:space="preserve"> (anexo 1)</w:t>
            </w:r>
            <w:r w:rsidRPr="00747344">
              <w:rPr>
                <w:rFonts w:cs="Segoe UI Historic"/>
                <w:b/>
                <w:bCs/>
                <w:i/>
                <w:iCs/>
                <w:lang w:val="es-ES"/>
              </w:rPr>
              <w:t>.</w:t>
            </w:r>
          </w:p>
          <w:p w14:paraId="709A6A4A" w14:textId="77777777" w:rsidR="003E7137" w:rsidRPr="00B51DA1" w:rsidRDefault="003E7137" w:rsidP="00E422CB">
            <w:pPr>
              <w:rPr>
                <w:rFonts w:cs="Segoe UI Historic"/>
                <w:b/>
                <w:bCs/>
                <w:highlight w:val="yellow"/>
                <w:lang w:val="es-ES"/>
              </w:rPr>
            </w:pPr>
          </w:p>
        </w:tc>
      </w:tr>
      <w:tr w:rsidR="003E7137" w:rsidRPr="00B51DA1" w14:paraId="03EEEA23" w14:textId="77777777" w:rsidTr="00516162">
        <w:tc>
          <w:tcPr>
            <w:tcW w:w="670" w:type="dxa"/>
          </w:tcPr>
          <w:p w14:paraId="05C5323A" w14:textId="77777777" w:rsidR="003E7137" w:rsidRPr="00B51DA1" w:rsidRDefault="003E7137" w:rsidP="00E422CB">
            <w:pPr>
              <w:jc w:val="center"/>
              <w:rPr>
                <w:rFonts w:cs="Segoe UI Historic"/>
                <w:b/>
                <w:lang w:val="es-ES"/>
              </w:rPr>
            </w:pPr>
            <w:r w:rsidRPr="00B51DA1">
              <w:rPr>
                <w:rFonts w:cs="Segoe UI Historic"/>
                <w:b/>
                <w:lang w:val="es-ES"/>
              </w:rPr>
              <w:t>B</w:t>
            </w:r>
          </w:p>
        </w:tc>
        <w:tc>
          <w:tcPr>
            <w:tcW w:w="9957" w:type="dxa"/>
            <w:gridSpan w:val="2"/>
          </w:tcPr>
          <w:p w14:paraId="792484A7" w14:textId="77777777" w:rsidR="003E7137" w:rsidRDefault="003E7137" w:rsidP="00E422CB">
            <w:pPr>
              <w:rPr>
                <w:rFonts w:cs="Segoe UI Historic"/>
                <w:b/>
                <w:bCs/>
                <w:lang w:val="es-ES"/>
              </w:rPr>
            </w:pPr>
            <w:r w:rsidRPr="00D04913">
              <w:rPr>
                <w:rFonts w:cs="Segoe UI Historic"/>
                <w:b/>
                <w:bCs/>
                <w:lang w:val="es-ES"/>
              </w:rPr>
              <w:t>Cronograma de ejecución de la iniciativa</w:t>
            </w:r>
            <w:r w:rsidRPr="00B51DA1">
              <w:rPr>
                <w:rFonts w:cs="Segoe UI Historic"/>
                <w:b/>
                <w:bCs/>
                <w:lang w:val="es-ES"/>
              </w:rPr>
              <w:t xml:space="preserve"> </w:t>
            </w:r>
          </w:p>
          <w:p w14:paraId="0901F39B" w14:textId="77777777" w:rsidR="003E7137" w:rsidRPr="00B51DA1" w:rsidRDefault="003E7137" w:rsidP="00E422CB">
            <w:pPr>
              <w:rPr>
                <w:rFonts w:cs="Segoe UI Historic"/>
                <w:b/>
                <w:bCs/>
                <w:lang w:val="es-ES"/>
              </w:rPr>
            </w:pPr>
          </w:p>
          <w:tbl>
            <w:tblPr>
              <w:tblStyle w:val="Tabladecuadrcula5oscura-nfasis1"/>
              <w:tblW w:w="9640" w:type="dxa"/>
              <w:tblLook w:val="04A0" w:firstRow="1" w:lastRow="0" w:firstColumn="1" w:lastColumn="0" w:noHBand="0" w:noVBand="1"/>
            </w:tblPr>
            <w:tblGrid>
              <w:gridCol w:w="1200"/>
              <w:gridCol w:w="6040"/>
              <w:gridCol w:w="1200"/>
              <w:gridCol w:w="1200"/>
            </w:tblGrid>
            <w:tr w:rsidR="003E7137" w:rsidRPr="006A1491" w14:paraId="7DE8DD5E" w14:textId="77777777" w:rsidTr="00E422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40" w:type="dxa"/>
                  <w:gridSpan w:val="2"/>
                  <w:hideMark/>
                </w:tcPr>
                <w:p w14:paraId="2AEB3B61" w14:textId="77777777" w:rsidR="003E7137" w:rsidRPr="006A1491" w:rsidRDefault="003E7137" w:rsidP="00E422CB">
                  <w:pPr>
                    <w:jc w:val="center"/>
                    <w:rPr>
                      <w:rFonts w:ascii="Calibri" w:hAnsi="Calibri" w:cs="Calibri"/>
                      <w:color w:val="000000"/>
                      <w:lang w:val="es-PE" w:eastAsia="es-PE"/>
                    </w:rPr>
                  </w:pPr>
                  <w:r w:rsidRPr="006A1491">
                    <w:rPr>
                      <w:rFonts w:ascii="Calibri" w:hAnsi="Calibri" w:cs="Calibri"/>
                      <w:color w:val="000000"/>
                      <w:lang w:val="es-PE" w:eastAsia="es-PE"/>
                    </w:rPr>
                    <w:t>DETALLE</w:t>
                  </w:r>
                </w:p>
              </w:tc>
              <w:tc>
                <w:tcPr>
                  <w:tcW w:w="1200" w:type="dxa"/>
                  <w:noWrap/>
                  <w:hideMark/>
                </w:tcPr>
                <w:p w14:paraId="1D51C950" w14:textId="77777777" w:rsidR="003E7137" w:rsidRPr="006A1491" w:rsidRDefault="003E7137" w:rsidP="00E422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val="es-PE" w:eastAsia="es-PE"/>
                    </w:rPr>
                  </w:pPr>
                  <w:r w:rsidRPr="006A1491">
                    <w:rPr>
                      <w:rFonts w:ascii="Calibri" w:hAnsi="Calibri" w:cs="Calibri"/>
                      <w:color w:val="000000"/>
                      <w:lang w:val="es-PE" w:eastAsia="es-PE"/>
                    </w:rPr>
                    <w:t>FEBRERO</w:t>
                  </w:r>
                </w:p>
              </w:tc>
              <w:tc>
                <w:tcPr>
                  <w:tcW w:w="1200" w:type="dxa"/>
                  <w:noWrap/>
                  <w:hideMark/>
                </w:tcPr>
                <w:p w14:paraId="65A4CA11" w14:textId="77777777" w:rsidR="003E7137" w:rsidRPr="006A1491" w:rsidRDefault="003E7137" w:rsidP="00E422CB">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000000"/>
                      <w:lang w:val="es-PE" w:eastAsia="es-PE"/>
                    </w:rPr>
                  </w:pPr>
                  <w:r w:rsidRPr="006A1491">
                    <w:rPr>
                      <w:rFonts w:ascii="Calibri" w:hAnsi="Calibri" w:cs="Calibri"/>
                      <w:color w:val="000000"/>
                      <w:lang w:val="es-PE" w:eastAsia="es-PE"/>
                    </w:rPr>
                    <w:t>JULIO</w:t>
                  </w:r>
                </w:p>
              </w:tc>
            </w:tr>
            <w:tr w:rsidR="003E7137" w:rsidRPr="006A1491" w14:paraId="749CDD3E" w14:textId="77777777" w:rsidTr="00E422C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1200" w:type="dxa"/>
                  <w:hideMark/>
                </w:tcPr>
                <w:p w14:paraId="69814E44" w14:textId="77777777" w:rsidR="003E7137" w:rsidRPr="006A1491" w:rsidRDefault="003E7137" w:rsidP="00E422CB">
                  <w:pPr>
                    <w:jc w:val="center"/>
                    <w:rPr>
                      <w:rFonts w:ascii="Calibri" w:hAnsi="Calibri" w:cs="Calibri"/>
                      <w:color w:val="000000"/>
                      <w:lang w:val="es-PE" w:eastAsia="es-PE"/>
                    </w:rPr>
                  </w:pPr>
                  <w:r w:rsidRPr="006A1491">
                    <w:rPr>
                      <w:rFonts w:ascii="Calibri" w:hAnsi="Calibri" w:cs="Calibri"/>
                      <w:color w:val="000000"/>
                      <w:lang w:val="es-PE" w:eastAsia="es-PE"/>
                    </w:rPr>
                    <w:t>R1</w:t>
                  </w:r>
                </w:p>
              </w:tc>
              <w:tc>
                <w:tcPr>
                  <w:tcW w:w="6040" w:type="dxa"/>
                  <w:hideMark/>
                </w:tcPr>
                <w:p w14:paraId="20A46EEE" w14:textId="77777777" w:rsidR="003E7137" w:rsidRPr="006A1491" w:rsidRDefault="003E7137" w:rsidP="00E422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s-PE" w:eastAsia="es-PE"/>
                    </w:rPr>
                  </w:pPr>
                  <w:r w:rsidRPr="006A1491">
                    <w:rPr>
                      <w:rFonts w:ascii="Calibri" w:hAnsi="Calibri" w:cs="Calibri"/>
                      <w:color w:val="000000"/>
                      <w:lang w:val="es-PE" w:eastAsia="es-PE"/>
                    </w:rPr>
                    <w:t>Organizar la rueda de negocios con al menos un sector productivos y representativos de la región.</w:t>
                  </w:r>
                </w:p>
              </w:tc>
              <w:tc>
                <w:tcPr>
                  <w:tcW w:w="1200" w:type="dxa"/>
                  <w:hideMark/>
                </w:tcPr>
                <w:p w14:paraId="5F406D56" w14:textId="21EE2A1D" w:rsidR="003E7137" w:rsidRPr="006A1491" w:rsidRDefault="00EC17F5" w:rsidP="00E422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s-PE" w:eastAsia="es-PE"/>
                    </w:rPr>
                  </w:pPr>
                  <w:r>
                    <w:rPr>
                      <w:rFonts w:ascii="Calibri" w:hAnsi="Calibri" w:cs="Calibri"/>
                      <w:color w:val="000000"/>
                      <w:lang w:val="es-PE" w:eastAsia="es-PE"/>
                    </w:rPr>
                    <w:t>Abril</w:t>
                  </w:r>
                  <w:r w:rsidR="003E7137" w:rsidRPr="006A1491">
                    <w:rPr>
                      <w:rFonts w:ascii="Calibri" w:hAnsi="Calibri" w:cs="Calibri"/>
                      <w:color w:val="000000"/>
                      <w:lang w:val="es-PE" w:eastAsia="es-PE"/>
                    </w:rPr>
                    <w:t>-23</w:t>
                  </w:r>
                </w:p>
              </w:tc>
              <w:tc>
                <w:tcPr>
                  <w:tcW w:w="1200" w:type="dxa"/>
                  <w:hideMark/>
                </w:tcPr>
                <w:p w14:paraId="45AF6405" w14:textId="77777777" w:rsidR="003E7137" w:rsidRPr="006A1491" w:rsidRDefault="003E7137" w:rsidP="00E422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s-PE" w:eastAsia="es-PE"/>
                    </w:rPr>
                  </w:pPr>
                  <w:r w:rsidRPr="006A1491">
                    <w:rPr>
                      <w:rFonts w:ascii="Calibri" w:hAnsi="Calibri" w:cs="Calibri"/>
                      <w:color w:val="000000"/>
                      <w:lang w:val="es-PE" w:eastAsia="es-PE"/>
                    </w:rPr>
                    <w:t>Jul-23</w:t>
                  </w:r>
                </w:p>
              </w:tc>
            </w:tr>
            <w:tr w:rsidR="003E7137" w:rsidRPr="006A1491" w14:paraId="552C843B" w14:textId="77777777" w:rsidTr="00E422CB">
              <w:trPr>
                <w:trHeight w:val="945"/>
              </w:trPr>
              <w:tc>
                <w:tcPr>
                  <w:cnfStyle w:val="001000000000" w:firstRow="0" w:lastRow="0" w:firstColumn="1" w:lastColumn="0" w:oddVBand="0" w:evenVBand="0" w:oddHBand="0" w:evenHBand="0" w:firstRowFirstColumn="0" w:firstRowLastColumn="0" w:lastRowFirstColumn="0" w:lastRowLastColumn="0"/>
                  <w:tcW w:w="1200" w:type="dxa"/>
                  <w:hideMark/>
                </w:tcPr>
                <w:p w14:paraId="40E09407" w14:textId="77777777" w:rsidR="003E7137" w:rsidRPr="006A1491" w:rsidRDefault="003E7137" w:rsidP="00E422CB">
                  <w:pPr>
                    <w:jc w:val="center"/>
                    <w:rPr>
                      <w:rFonts w:ascii="Calibri" w:hAnsi="Calibri" w:cs="Calibri"/>
                      <w:color w:val="000000"/>
                      <w:lang w:val="es-PE" w:eastAsia="es-PE"/>
                    </w:rPr>
                  </w:pPr>
                  <w:r w:rsidRPr="006A1491">
                    <w:rPr>
                      <w:rFonts w:ascii="Calibri" w:hAnsi="Calibri" w:cs="Calibri"/>
                      <w:color w:val="000000"/>
                      <w:lang w:val="es-PE" w:eastAsia="es-PE"/>
                    </w:rPr>
                    <w:t>R2</w:t>
                  </w:r>
                </w:p>
              </w:tc>
              <w:tc>
                <w:tcPr>
                  <w:tcW w:w="6040" w:type="dxa"/>
                  <w:hideMark/>
                </w:tcPr>
                <w:p w14:paraId="029B97CE" w14:textId="77777777" w:rsidR="003E7137" w:rsidRPr="00D04913" w:rsidRDefault="003E7137" w:rsidP="00E422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s-PE" w:eastAsia="es-PE"/>
                    </w:rPr>
                  </w:pPr>
                  <w:r w:rsidRPr="00D04913">
                    <w:rPr>
                      <w:rFonts w:ascii="Calibri" w:hAnsi="Calibri" w:cs="Calibri"/>
                      <w:color w:val="000000"/>
                      <w:lang w:val="es-PE" w:eastAsia="es-PE"/>
                    </w:rPr>
                    <w:t xml:space="preserve">Contar con la participación de al menos 60 exportadores andinos y 20 compradores de la región y </w:t>
                  </w:r>
                  <w:r w:rsidRPr="00D04913">
                    <w:rPr>
                      <w:rStyle w:val="normaltextrun"/>
                      <w:rFonts w:cs="Segoe UI Historic"/>
                      <w:color w:val="000000" w:themeColor="text1"/>
                    </w:rPr>
                    <w:t>20 de terceros países (expectativa)</w:t>
                  </w:r>
                  <w:r w:rsidRPr="00D04913">
                    <w:rPr>
                      <w:rFonts w:ascii="Calibri" w:hAnsi="Calibri" w:cs="Calibri"/>
                      <w:color w:val="000000"/>
                      <w:lang w:val="es-PE" w:eastAsia="es-PE"/>
                    </w:rPr>
                    <w:t xml:space="preserve"> como ser: Estados Unidos, Europa</w:t>
                  </w:r>
                </w:p>
              </w:tc>
              <w:tc>
                <w:tcPr>
                  <w:tcW w:w="1200" w:type="dxa"/>
                  <w:hideMark/>
                </w:tcPr>
                <w:p w14:paraId="261B6359" w14:textId="03AEE1AE" w:rsidR="003E7137" w:rsidRPr="006A1491" w:rsidRDefault="00EC17F5" w:rsidP="00E422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s-PE" w:eastAsia="es-PE"/>
                    </w:rPr>
                  </w:pPr>
                  <w:r>
                    <w:rPr>
                      <w:rFonts w:ascii="Calibri" w:hAnsi="Calibri" w:cs="Calibri"/>
                      <w:color w:val="000000"/>
                      <w:lang w:val="es-PE" w:eastAsia="es-PE"/>
                    </w:rPr>
                    <w:t>Abril</w:t>
                  </w:r>
                  <w:r w:rsidR="003E7137" w:rsidRPr="006A1491">
                    <w:rPr>
                      <w:rFonts w:ascii="Calibri" w:hAnsi="Calibri" w:cs="Calibri"/>
                      <w:color w:val="000000"/>
                      <w:lang w:val="es-PE" w:eastAsia="es-PE"/>
                    </w:rPr>
                    <w:t>-23</w:t>
                  </w:r>
                </w:p>
              </w:tc>
              <w:tc>
                <w:tcPr>
                  <w:tcW w:w="1200" w:type="dxa"/>
                  <w:hideMark/>
                </w:tcPr>
                <w:p w14:paraId="03BF18F1" w14:textId="77777777" w:rsidR="003E7137" w:rsidRPr="006A1491" w:rsidRDefault="003E7137" w:rsidP="00E422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s-PE" w:eastAsia="es-PE"/>
                    </w:rPr>
                  </w:pPr>
                  <w:r w:rsidRPr="006A1491">
                    <w:rPr>
                      <w:rFonts w:ascii="Calibri" w:hAnsi="Calibri" w:cs="Calibri"/>
                      <w:color w:val="000000"/>
                      <w:lang w:val="es-PE" w:eastAsia="es-PE"/>
                    </w:rPr>
                    <w:t>Jul-23</w:t>
                  </w:r>
                </w:p>
              </w:tc>
            </w:tr>
            <w:tr w:rsidR="003E7137" w:rsidRPr="006A1491" w14:paraId="3C693A79" w14:textId="77777777" w:rsidTr="00E422CB">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200" w:type="dxa"/>
                  <w:hideMark/>
                </w:tcPr>
                <w:p w14:paraId="27D9AB7E" w14:textId="77777777" w:rsidR="003E7137" w:rsidRPr="006A1491" w:rsidRDefault="003E7137" w:rsidP="00E422CB">
                  <w:pPr>
                    <w:jc w:val="center"/>
                    <w:rPr>
                      <w:rFonts w:ascii="Calibri" w:hAnsi="Calibri" w:cs="Calibri"/>
                      <w:color w:val="000000"/>
                      <w:lang w:val="es-PE" w:eastAsia="es-PE"/>
                    </w:rPr>
                  </w:pPr>
                  <w:r w:rsidRPr="006A1491">
                    <w:rPr>
                      <w:rFonts w:ascii="Calibri" w:hAnsi="Calibri" w:cs="Calibri"/>
                      <w:color w:val="000000"/>
                      <w:lang w:val="es-PE" w:eastAsia="es-PE"/>
                    </w:rPr>
                    <w:t>R3</w:t>
                  </w:r>
                </w:p>
              </w:tc>
              <w:tc>
                <w:tcPr>
                  <w:tcW w:w="6040" w:type="dxa"/>
                  <w:hideMark/>
                </w:tcPr>
                <w:p w14:paraId="6494D55E" w14:textId="77777777" w:rsidR="003E7137" w:rsidRPr="006A1491" w:rsidRDefault="003E7137" w:rsidP="00E422C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s-PE" w:eastAsia="es-PE"/>
                    </w:rPr>
                  </w:pPr>
                  <w:r w:rsidRPr="006A1491">
                    <w:rPr>
                      <w:rFonts w:ascii="Calibri" w:hAnsi="Calibri" w:cs="Calibri"/>
                      <w:color w:val="000000"/>
                      <w:lang w:val="es-PE" w:eastAsia="es-PE"/>
                    </w:rPr>
                    <w:t>Contar con espacio de diálogo participativo e informativo para dar a conocer las experiencias de los diferentes empresarios participantes a través de foros y conversatorios</w:t>
                  </w:r>
                </w:p>
              </w:tc>
              <w:tc>
                <w:tcPr>
                  <w:tcW w:w="1200" w:type="dxa"/>
                  <w:hideMark/>
                </w:tcPr>
                <w:p w14:paraId="3CCA53C3" w14:textId="77777777" w:rsidR="003E7137" w:rsidRPr="006A1491" w:rsidRDefault="003E7137" w:rsidP="00E422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s-PE" w:eastAsia="es-PE"/>
                    </w:rPr>
                  </w:pPr>
                  <w:r w:rsidRPr="006A1491">
                    <w:rPr>
                      <w:rFonts w:ascii="Calibri" w:hAnsi="Calibri" w:cs="Calibri"/>
                      <w:color w:val="000000"/>
                      <w:lang w:val="es-PE" w:eastAsia="es-PE"/>
                    </w:rPr>
                    <w:t>Jun-23</w:t>
                  </w:r>
                </w:p>
              </w:tc>
              <w:tc>
                <w:tcPr>
                  <w:tcW w:w="1200" w:type="dxa"/>
                  <w:hideMark/>
                </w:tcPr>
                <w:p w14:paraId="38FC26CC" w14:textId="77777777" w:rsidR="003E7137" w:rsidRPr="006A1491" w:rsidRDefault="003E7137" w:rsidP="00E422C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lang w:val="es-PE" w:eastAsia="es-PE"/>
                    </w:rPr>
                  </w:pPr>
                  <w:r w:rsidRPr="006A1491">
                    <w:rPr>
                      <w:rFonts w:ascii="Calibri" w:hAnsi="Calibri" w:cs="Calibri"/>
                      <w:color w:val="000000"/>
                      <w:lang w:val="es-PE" w:eastAsia="es-PE"/>
                    </w:rPr>
                    <w:t>Jul-23</w:t>
                  </w:r>
                </w:p>
              </w:tc>
            </w:tr>
            <w:tr w:rsidR="003E7137" w:rsidRPr="006A1491" w14:paraId="224DC343" w14:textId="77777777" w:rsidTr="00E422CB">
              <w:trPr>
                <w:trHeight w:val="1260"/>
              </w:trPr>
              <w:tc>
                <w:tcPr>
                  <w:cnfStyle w:val="001000000000" w:firstRow="0" w:lastRow="0" w:firstColumn="1" w:lastColumn="0" w:oddVBand="0" w:evenVBand="0" w:oddHBand="0" w:evenHBand="0" w:firstRowFirstColumn="0" w:firstRowLastColumn="0" w:lastRowFirstColumn="0" w:lastRowLastColumn="0"/>
                  <w:tcW w:w="1200" w:type="dxa"/>
                  <w:hideMark/>
                </w:tcPr>
                <w:p w14:paraId="2BF5100C" w14:textId="77777777" w:rsidR="003E7137" w:rsidRPr="006A1491" w:rsidRDefault="003E7137" w:rsidP="00E422CB">
                  <w:pPr>
                    <w:jc w:val="center"/>
                    <w:rPr>
                      <w:rFonts w:ascii="Calibri" w:hAnsi="Calibri" w:cs="Calibri"/>
                      <w:color w:val="000000"/>
                      <w:lang w:val="es-PE" w:eastAsia="es-PE"/>
                    </w:rPr>
                  </w:pPr>
                  <w:r w:rsidRPr="006A1491">
                    <w:rPr>
                      <w:rFonts w:ascii="Calibri" w:hAnsi="Calibri" w:cs="Calibri"/>
                      <w:color w:val="000000"/>
                      <w:lang w:val="es-PE" w:eastAsia="es-PE"/>
                    </w:rPr>
                    <w:t>R4</w:t>
                  </w:r>
                </w:p>
              </w:tc>
              <w:tc>
                <w:tcPr>
                  <w:tcW w:w="6040" w:type="dxa"/>
                  <w:hideMark/>
                </w:tcPr>
                <w:p w14:paraId="737558E6" w14:textId="77777777" w:rsidR="003E7137" w:rsidRPr="006A1491" w:rsidRDefault="003E7137" w:rsidP="00E422C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s-PE" w:eastAsia="es-PE"/>
                    </w:rPr>
                  </w:pPr>
                  <w:r w:rsidRPr="006A1491">
                    <w:rPr>
                      <w:rFonts w:ascii="Calibri" w:hAnsi="Calibri" w:cs="Calibri"/>
                      <w:color w:val="000000"/>
                      <w:lang w:val="es-PE" w:eastAsia="es-PE"/>
                    </w:rPr>
                    <w:t>Lograr una mayor participación de empresas lideradas por mujeres, nuevos emprendedores, y otros grupos vulnerables como afrodescendientes y de comunidades indígenas de los países andinos</w:t>
                  </w:r>
                </w:p>
              </w:tc>
              <w:tc>
                <w:tcPr>
                  <w:tcW w:w="1200" w:type="dxa"/>
                  <w:hideMark/>
                </w:tcPr>
                <w:p w14:paraId="77E066C3" w14:textId="77777777" w:rsidR="003E7137" w:rsidRPr="006A1491" w:rsidRDefault="003E7137" w:rsidP="00E422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s-PE" w:eastAsia="es-PE"/>
                    </w:rPr>
                  </w:pPr>
                  <w:r w:rsidRPr="006A1491">
                    <w:rPr>
                      <w:rFonts w:ascii="Calibri" w:hAnsi="Calibri" w:cs="Calibri"/>
                      <w:color w:val="000000"/>
                      <w:lang w:val="es-PE" w:eastAsia="es-PE"/>
                    </w:rPr>
                    <w:t>Jun-23</w:t>
                  </w:r>
                </w:p>
              </w:tc>
              <w:tc>
                <w:tcPr>
                  <w:tcW w:w="1200" w:type="dxa"/>
                  <w:hideMark/>
                </w:tcPr>
                <w:p w14:paraId="76D346BD" w14:textId="77777777" w:rsidR="003E7137" w:rsidRPr="006A1491" w:rsidRDefault="003E7137" w:rsidP="00E422C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lang w:val="es-PE" w:eastAsia="es-PE"/>
                    </w:rPr>
                  </w:pPr>
                  <w:r w:rsidRPr="006A1491">
                    <w:rPr>
                      <w:rFonts w:ascii="Calibri" w:hAnsi="Calibri" w:cs="Calibri"/>
                      <w:color w:val="000000"/>
                      <w:lang w:val="es-PE" w:eastAsia="es-PE"/>
                    </w:rPr>
                    <w:t>Jul-23</w:t>
                  </w:r>
                </w:p>
              </w:tc>
            </w:tr>
          </w:tbl>
          <w:p w14:paraId="1C48ABE5" w14:textId="77777777" w:rsidR="003E7137" w:rsidRPr="00B51DA1" w:rsidRDefault="003E7137" w:rsidP="00E422CB">
            <w:pPr>
              <w:rPr>
                <w:rFonts w:cs="Segoe UI Historic"/>
                <w:b/>
                <w:bCs/>
                <w:lang w:val="es-ES"/>
              </w:rPr>
            </w:pPr>
          </w:p>
          <w:p w14:paraId="2AF73FC4" w14:textId="77777777" w:rsidR="003E7137" w:rsidRPr="00747344" w:rsidRDefault="003E7137" w:rsidP="00E422CB">
            <w:pPr>
              <w:rPr>
                <w:rFonts w:cs="Segoe UI Historic"/>
                <w:b/>
                <w:i/>
                <w:iCs/>
                <w:lang w:val="es-ES"/>
              </w:rPr>
            </w:pPr>
            <w:r w:rsidRPr="00747344">
              <w:rPr>
                <w:rFonts w:cs="Segoe UI Historic"/>
                <w:b/>
                <w:i/>
                <w:iCs/>
                <w:lang w:val="es-ES"/>
              </w:rPr>
              <w:t xml:space="preserve">Anexo 2 </w:t>
            </w:r>
          </w:p>
          <w:p w14:paraId="6A56184B" w14:textId="77777777" w:rsidR="003E7137" w:rsidRPr="00B51DA1" w:rsidRDefault="003E7137" w:rsidP="00E422CB">
            <w:pPr>
              <w:rPr>
                <w:rFonts w:cs="Segoe UI Historic"/>
                <w:b/>
                <w:bCs/>
                <w:lang w:val="es-ES"/>
              </w:rPr>
            </w:pPr>
          </w:p>
        </w:tc>
      </w:tr>
      <w:tr w:rsidR="003E7137" w:rsidRPr="00B51DA1" w14:paraId="55CB7C30" w14:textId="77777777" w:rsidTr="00516162">
        <w:tc>
          <w:tcPr>
            <w:tcW w:w="670" w:type="dxa"/>
          </w:tcPr>
          <w:p w14:paraId="7F9901F9" w14:textId="77777777" w:rsidR="003E7137" w:rsidRPr="00B51DA1" w:rsidRDefault="003E7137" w:rsidP="00E422CB">
            <w:pPr>
              <w:jc w:val="center"/>
              <w:rPr>
                <w:rFonts w:cs="Segoe UI Historic"/>
                <w:b/>
                <w:lang w:val="es-ES"/>
              </w:rPr>
            </w:pPr>
            <w:r w:rsidRPr="00B51DA1">
              <w:rPr>
                <w:rFonts w:cs="Segoe UI Historic"/>
                <w:b/>
                <w:lang w:val="es-ES"/>
              </w:rPr>
              <w:t>C</w:t>
            </w:r>
          </w:p>
        </w:tc>
        <w:tc>
          <w:tcPr>
            <w:tcW w:w="9957" w:type="dxa"/>
            <w:gridSpan w:val="2"/>
          </w:tcPr>
          <w:p w14:paraId="2BEDB5AE" w14:textId="77777777" w:rsidR="003E7137" w:rsidRPr="00B51DA1" w:rsidRDefault="003E7137" w:rsidP="00E422CB">
            <w:pPr>
              <w:rPr>
                <w:rFonts w:cs="Segoe UI Historic"/>
                <w:b/>
                <w:bCs/>
                <w:lang w:val="es-ES"/>
              </w:rPr>
            </w:pPr>
            <w:r w:rsidRPr="00D04913">
              <w:rPr>
                <w:rFonts w:cs="Segoe UI Historic"/>
                <w:b/>
                <w:bCs/>
                <w:lang w:val="es-ES"/>
              </w:rPr>
              <w:t>Cronograma de desembolsos</w:t>
            </w:r>
          </w:p>
          <w:p w14:paraId="595F9061" w14:textId="2827440E" w:rsidR="003E7137" w:rsidRPr="00B51DA1" w:rsidRDefault="003E7137" w:rsidP="00E422CB">
            <w:pPr>
              <w:pStyle w:val="paragraph"/>
              <w:spacing w:before="0" w:beforeAutospacing="0" w:after="0" w:afterAutospacing="0"/>
              <w:jc w:val="both"/>
              <w:textAlignment w:val="baseline"/>
              <w:rPr>
                <w:rFonts w:asciiTheme="minorHAnsi" w:hAnsiTheme="minorHAnsi" w:cs="Segoe UI Historic"/>
                <w:lang w:val="es-ES"/>
              </w:rPr>
            </w:pPr>
            <w:r w:rsidRPr="00B51DA1">
              <w:rPr>
                <w:rStyle w:val="normaltextrun"/>
                <w:rFonts w:asciiTheme="minorHAnsi" w:hAnsiTheme="minorHAnsi" w:cs="Segoe UI Historic"/>
                <w:lang w:val="es-ES"/>
              </w:rPr>
              <w:t xml:space="preserve">Los desembolsos se </w:t>
            </w:r>
            <w:r w:rsidR="00AF499F">
              <w:rPr>
                <w:rStyle w:val="normaltextrun"/>
                <w:rFonts w:asciiTheme="minorHAnsi" w:hAnsiTheme="minorHAnsi" w:cs="Segoe UI Historic"/>
                <w:lang w:val="es-ES"/>
              </w:rPr>
              <w:t xml:space="preserve">ejecutarán </w:t>
            </w:r>
            <w:r w:rsidRPr="00B51DA1">
              <w:rPr>
                <w:rStyle w:val="normaltextrun"/>
                <w:rFonts w:asciiTheme="minorHAnsi" w:hAnsiTheme="minorHAnsi" w:cs="Segoe UI Historic"/>
                <w:lang w:val="es-ES"/>
              </w:rPr>
              <w:t>de la siguiente manera:</w:t>
            </w:r>
            <w:r w:rsidRPr="00B51DA1">
              <w:rPr>
                <w:rStyle w:val="eop"/>
                <w:rFonts w:asciiTheme="minorHAnsi" w:hAnsiTheme="minorHAnsi" w:cs="Segoe UI Historic"/>
                <w:lang w:val="es-ES"/>
              </w:rPr>
              <w:t> </w:t>
            </w:r>
          </w:p>
          <w:p w14:paraId="4232AD9C" w14:textId="77777777" w:rsidR="003E7137" w:rsidRPr="00B51DA1" w:rsidRDefault="003E7137" w:rsidP="00E422CB">
            <w:pPr>
              <w:pStyle w:val="paragraph"/>
              <w:spacing w:before="0" w:beforeAutospacing="0" w:after="0" w:afterAutospacing="0"/>
              <w:jc w:val="both"/>
              <w:textAlignment w:val="baseline"/>
              <w:rPr>
                <w:rFonts w:asciiTheme="minorHAnsi" w:hAnsiTheme="minorHAnsi" w:cs="Segoe UI Historic"/>
                <w:lang w:val="es-ES"/>
              </w:rPr>
            </w:pPr>
            <w:r w:rsidRPr="00B51DA1">
              <w:rPr>
                <w:rStyle w:val="normaltextrun"/>
                <w:rFonts w:asciiTheme="minorHAnsi" w:hAnsiTheme="minorHAnsi" w:cs="Segoe UI Historic"/>
                <w:lang w:val="es-ES"/>
              </w:rPr>
              <w:t> </w:t>
            </w:r>
            <w:r w:rsidRPr="00B51DA1">
              <w:rPr>
                <w:rStyle w:val="eop"/>
                <w:rFonts w:asciiTheme="minorHAnsi" w:hAnsiTheme="minorHAnsi" w:cs="Segoe UI Historic"/>
                <w:lang w:val="es-ES"/>
              </w:rPr>
              <w:t> </w:t>
            </w:r>
          </w:p>
          <w:p w14:paraId="2D3B0161" w14:textId="77777777" w:rsidR="003E7137" w:rsidRPr="00B51DA1" w:rsidRDefault="003E7137" w:rsidP="003E7137">
            <w:pPr>
              <w:pStyle w:val="paragraph"/>
              <w:numPr>
                <w:ilvl w:val="0"/>
                <w:numId w:val="11"/>
              </w:numPr>
              <w:spacing w:before="0" w:beforeAutospacing="0" w:after="0" w:afterAutospacing="0"/>
              <w:jc w:val="both"/>
              <w:textAlignment w:val="baseline"/>
              <w:rPr>
                <w:rFonts w:asciiTheme="minorHAnsi" w:hAnsiTheme="minorHAnsi" w:cs="Segoe UI Historic"/>
                <w:lang w:val="es-ES"/>
              </w:rPr>
            </w:pPr>
            <w:r>
              <w:rPr>
                <w:rStyle w:val="normaltextrun"/>
                <w:rFonts w:asciiTheme="minorHAnsi" w:hAnsiTheme="minorHAnsi" w:cs="Segoe UI Historic"/>
                <w:lang w:val="es-ES"/>
              </w:rPr>
              <w:t>Se realizarán los desembolsos de acuerdo con el convenio con el proveedor y previa emisión de factura</w:t>
            </w:r>
            <w:r w:rsidRPr="00B51DA1">
              <w:rPr>
                <w:rStyle w:val="normaltextrun"/>
                <w:rFonts w:asciiTheme="minorHAnsi" w:hAnsiTheme="minorHAnsi" w:cs="Segoe UI Historic"/>
                <w:lang w:val="es-ES"/>
              </w:rPr>
              <w:t>.</w:t>
            </w:r>
          </w:p>
          <w:p w14:paraId="4BB0B98F" w14:textId="77777777" w:rsidR="003E7137" w:rsidRPr="002472F0" w:rsidRDefault="003E7137" w:rsidP="00E422CB">
            <w:pPr>
              <w:pStyle w:val="paragraph"/>
              <w:spacing w:before="0" w:beforeAutospacing="0" w:after="0" w:afterAutospacing="0"/>
              <w:ind w:left="360"/>
              <w:jc w:val="both"/>
              <w:textAlignment w:val="baseline"/>
              <w:rPr>
                <w:rFonts w:asciiTheme="minorHAnsi" w:hAnsiTheme="minorHAnsi" w:cs="Segoe UI Historic"/>
                <w:lang w:val="es-ES"/>
              </w:rPr>
            </w:pPr>
          </w:p>
        </w:tc>
      </w:tr>
    </w:tbl>
    <w:p w14:paraId="257FCC41" w14:textId="77777777" w:rsidR="003E7137" w:rsidRPr="00842CF3" w:rsidRDefault="003E7137" w:rsidP="003E7137">
      <w:pPr>
        <w:pStyle w:val="NormalWeb"/>
        <w:tabs>
          <w:tab w:val="left" w:pos="426"/>
        </w:tabs>
        <w:spacing w:before="0" w:beforeAutospacing="0" w:after="0" w:afterAutospacing="0"/>
        <w:rPr>
          <w:rFonts w:ascii="Arial" w:hAnsi="Arial" w:cs="Arial"/>
        </w:rPr>
      </w:pPr>
    </w:p>
    <w:sectPr w:rsidR="003E7137" w:rsidRPr="00842CF3" w:rsidSect="00210202">
      <w:footerReference w:type="default" r:id="rId9"/>
      <w:footerReference w:type="first" r:id="rId10"/>
      <w:pgSz w:w="11906" w:h="16838"/>
      <w:pgMar w:top="1417"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EB1E7" w14:textId="77777777" w:rsidR="006C4AB1" w:rsidRDefault="006C4AB1" w:rsidP="00362026">
      <w:r>
        <w:separator/>
      </w:r>
    </w:p>
  </w:endnote>
  <w:endnote w:type="continuationSeparator" w:id="0">
    <w:p w14:paraId="01A9874A" w14:textId="77777777" w:rsidR="006C4AB1" w:rsidRDefault="006C4AB1" w:rsidP="0036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Historic">
    <w:panose1 w:val="020B0502040204020203"/>
    <w:charset w:val="00"/>
    <w:family w:val="swiss"/>
    <w:pitch w:val="variable"/>
    <w:sig w:usb0="800001EF" w:usb1="02000002" w:usb2="0060C080" w:usb3="00000000" w:csb0="00000001" w:csb1="00000000"/>
  </w:font>
  <w:font w:name="Arial Narrow">
    <w:panose1 w:val="020B0606020202030204"/>
    <w:charset w:val="00"/>
    <w:family w:val="swiss"/>
    <w:pitch w:val="variable"/>
    <w:sig w:usb0="00000287" w:usb1="00000800" w:usb2="00000000" w:usb3="00000000" w:csb0="0000009F" w:csb1="00000000"/>
  </w:font>
  <w:font w:name="Myriad Pro">
    <w:altName w:val="Calibr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161625"/>
      <w:docPartObj>
        <w:docPartGallery w:val="Page Numbers (Bottom of Page)"/>
        <w:docPartUnique/>
      </w:docPartObj>
    </w:sdtPr>
    <w:sdtEndPr/>
    <w:sdtContent>
      <w:p w14:paraId="64F72DC6" w14:textId="66055E49" w:rsidR="00362026" w:rsidRDefault="00362026">
        <w:pPr>
          <w:pStyle w:val="Piedepgina"/>
          <w:jc w:val="center"/>
        </w:pPr>
        <w:r>
          <w:fldChar w:fldCharType="begin"/>
        </w:r>
        <w:r>
          <w:instrText>PAGE   \* MERGEFORMAT</w:instrText>
        </w:r>
        <w:r>
          <w:fldChar w:fldCharType="separate"/>
        </w:r>
        <w:r w:rsidR="00177C9F" w:rsidRPr="00177C9F">
          <w:rPr>
            <w:noProof/>
            <w:lang w:val="es-ES"/>
          </w:rPr>
          <w:t>2</w:t>
        </w:r>
        <w:r>
          <w:fldChar w:fldCharType="end"/>
        </w:r>
      </w:p>
    </w:sdtContent>
  </w:sdt>
  <w:p w14:paraId="0319F61A" w14:textId="77777777" w:rsidR="00362026" w:rsidRDefault="0036202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C1632" w14:textId="7AC6410D" w:rsidR="00210202" w:rsidRDefault="00210202" w:rsidP="00210202">
    <w:pPr>
      <w:pStyle w:val="Piedepgina"/>
      <w:spacing w:line="480" w:lineRule="auto"/>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A1864" w14:textId="77777777" w:rsidR="006C4AB1" w:rsidRDefault="006C4AB1" w:rsidP="00362026">
      <w:r>
        <w:separator/>
      </w:r>
    </w:p>
  </w:footnote>
  <w:footnote w:type="continuationSeparator" w:id="0">
    <w:p w14:paraId="5C1D08F1" w14:textId="77777777" w:rsidR="006C4AB1" w:rsidRDefault="006C4AB1" w:rsidP="00362026">
      <w:r>
        <w:continuationSeparator/>
      </w:r>
    </w:p>
  </w:footnote>
  <w:footnote w:id="1">
    <w:p w14:paraId="34BFFA00" w14:textId="77777777" w:rsidR="003E7137" w:rsidRPr="00A37BDF" w:rsidRDefault="003E7137" w:rsidP="003E7137">
      <w:pPr>
        <w:pStyle w:val="Textonotapie"/>
      </w:pPr>
      <w:r>
        <w:rPr>
          <w:rStyle w:val="Refdenotaalpie"/>
        </w:rPr>
        <w:footnoteRef/>
      </w:r>
      <w:r>
        <w:t xml:space="preserve"> </w:t>
      </w:r>
      <w:r w:rsidRPr="00645C7B">
        <w:rPr>
          <w:lang w:val="es-BO"/>
        </w:rPr>
        <w:t>Fuente: Institutos de Estadística de Bolivia y Colombia, Banco Central del Ecuador y Aduana del Perú. SICEXT. Decisión 511.</w:t>
      </w:r>
    </w:p>
  </w:footnote>
  <w:footnote w:id="2">
    <w:p w14:paraId="43E69A88" w14:textId="77777777" w:rsidR="003E7137" w:rsidRPr="000C657D" w:rsidRDefault="003E7137" w:rsidP="003E7137">
      <w:pPr>
        <w:pStyle w:val="Textonotapie"/>
        <w:rPr>
          <w:lang w:val="es-ES"/>
        </w:rPr>
      </w:pPr>
      <w:r>
        <w:rPr>
          <w:rStyle w:val="Refdenotaalpie"/>
        </w:rPr>
        <w:footnoteRef/>
      </w:r>
      <w:r>
        <w:t xml:space="preserve"> </w:t>
      </w:r>
      <w:r w:rsidRPr="00645C7B">
        <w:rPr>
          <w:lang w:val="es-BO"/>
        </w:rPr>
        <w:t>Fuente: Institutos de Estadística de Bolivia y Colombia, Banco Central del Ecuador y Aduana del Perú. SICEXT. Decisión 511.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75B"/>
    <w:multiLevelType w:val="hybridMultilevel"/>
    <w:tmpl w:val="65ECABDA"/>
    <w:lvl w:ilvl="0" w:tplc="14403512">
      <w:start w:val="3"/>
      <w:numFmt w:val="bullet"/>
      <w:lvlText w:val="-"/>
      <w:lvlJc w:val="left"/>
      <w:pPr>
        <w:ind w:left="720" w:hanging="360"/>
      </w:pPr>
      <w:rPr>
        <w:rFonts w:ascii="Arial" w:eastAsia="Times New Roman" w:hAnsi="Arial" w:cs="Arial"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2864C37"/>
    <w:multiLevelType w:val="hybridMultilevel"/>
    <w:tmpl w:val="47C4978A"/>
    <w:lvl w:ilvl="0" w:tplc="080A001B">
      <w:start w:val="1"/>
      <w:numFmt w:val="lowerRoman"/>
      <w:lvlText w:val="%1."/>
      <w:lvlJc w:val="right"/>
      <w:pPr>
        <w:ind w:left="720" w:hanging="360"/>
      </w:p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3A7ACE"/>
    <w:multiLevelType w:val="hybridMultilevel"/>
    <w:tmpl w:val="F25C7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D5375E"/>
    <w:multiLevelType w:val="hybridMultilevel"/>
    <w:tmpl w:val="585E9D40"/>
    <w:lvl w:ilvl="0" w:tplc="88F6D8EC">
      <w:start w:val="1"/>
      <w:numFmt w:val="decimal"/>
      <w:lvlText w:val="%1."/>
      <w:lvlJc w:val="left"/>
      <w:pPr>
        <w:ind w:left="810" w:hanging="45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7343CE"/>
    <w:multiLevelType w:val="hybridMultilevel"/>
    <w:tmpl w:val="019E8A14"/>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5" w15:restartNumberingAfterBreak="0">
    <w:nsid w:val="31E02D5B"/>
    <w:multiLevelType w:val="hybridMultilevel"/>
    <w:tmpl w:val="6E2AA0F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368C4AD5"/>
    <w:multiLevelType w:val="hybridMultilevel"/>
    <w:tmpl w:val="B6F0A518"/>
    <w:lvl w:ilvl="0" w:tplc="080A000F">
      <w:start w:val="1"/>
      <w:numFmt w:val="decimal"/>
      <w:lvlText w:val="%1."/>
      <w:lvlJc w:val="left"/>
      <w:pPr>
        <w:ind w:left="720" w:hanging="360"/>
      </w:pPr>
    </w:lvl>
    <w:lvl w:ilvl="1" w:tplc="2CC4E55E">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C9567F"/>
    <w:multiLevelType w:val="hybridMultilevel"/>
    <w:tmpl w:val="13D63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A172871"/>
    <w:multiLevelType w:val="hybridMultilevel"/>
    <w:tmpl w:val="BAE0CB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4B023DAC"/>
    <w:multiLevelType w:val="hybridMultilevel"/>
    <w:tmpl w:val="8672634A"/>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591414A"/>
    <w:multiLevelType w:val="hybridMultilevel"/>
    <w:tmpl w:val="0FA23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002758"/>
    <w:multiLevelType w:val="hybridMultilevel"/>
    <w:tmpl w:val="1A8A7B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2"/>
  </w:num>
  <w:num w:numId="5">
    <w:abstractNumId w:val="1"/>
  </w:num>
  <w:num w:numId="6">
    <w:abstractNumId w:val="7"/>
  </w:num>
  <w:num w:numId="7">
    <w:abstractNumId w:val="3"/>
  </w:num>
  <w:num w:numId="8">
    <w:abstractNumId w:val="0"/>
  </w:num>
  <w:num w:numId="9">
    <w:abstractNumId w:val="11"/>
  </w:num>
  <w:num w:numId="10">
    <w:abstractNumId w:val="8"/>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C7"/>
    <w:rsid w:val="00002119"/>
    <w:rsid w:val="00070944"/>
    <w:rsid w:val="000D57A5"/>
    <w:rsid w:val="000E534E"/>
    <w:rsid w:val="0012521A"/>
    <w:rsid w:val="00134A4D"/>
    <w:rsid w:val="00141380"/>
    <w:rsid w:val="00146B74"/>
    <w:rsid w:val="0016031F"/>
    <w:rsid w:val="00177C9F"/>
    <w:rsid w:val="00184B81"/>
    <w:rsid w:val="001A0491"/>
    <w:rsid w:val="001C6DC9"/>
    <w:rsid w:val="001E3318"/>
    <w:rsid w:val="00210202"/>
    <w:rsid w:val="00232E17"/>
    <w:rsid w:val="002559EC"/>
    <w:rsid w:val="0025742B"/>
    <w:rsid w:val="002624B6"/>
    <w:rsid w:val="002979D8"/>
    <w:rsid w:val="002F6FD4"/>
    <w:rsid w:val="00323AB4"/>
    <w:rsid w:val="00352490"/>
    <w:rsid w:val="00352AE1"/>
    <w:rsid w:val="00362026"/>
    <w:rsid w:val="003B6788"/>
    <w:rsid w:val="003E7137"/>
    <w:rsid w:val="003F3611"/>
    <w:rsid w:val="004170B6"/>
    <w:rsid w:val="00417644"/>
    <w:rsid w:val="00421FB8"/>
    <w:rsid w:val="004940BF"/>
    <w:rsid w:val="0049503A"/>
    <w:rsid w:val="004A2CA5"/>
    <w:rsid w:val="004E6B22"/>
    <w:rsid w:val="0050470E"/>
    <w:rsid w:val="00506402"/>
    <w:rsid w:val="00516162"/>
    <w:rsid w:val="00526EF9"/>
    <w:rsid w:val="005303A0"/>
    <w:rsid w:val="005735B2"/>
    <w:rsid w:val="005C3ECE"/>
    <w:rsid w:val="005F0BE6"/>
    <w:rsid w:val="0060080A"/>
    <w:rsid w:val="00613D9F"/>
    <w:rsid w:val="006217A8"/>
    <w:rsid w:val="00635F7D"/>
    <w:rsid w:val="00643FAF"/>
    <w:rsid w:val="00667318"/>
    <w:rsid w:val="00693E94"/>
    <w:rsid w:val="006C41F6"/>
    <w:rsid w:val="006C4AB1"/>
    <w:rsid w:val="00706404"/>
    <w:rsid w:val="00714B6F"/>
    <w:rsid w:val="00744566"/>
    <w:rsid w:val="0079438D"/>
    <w:rsid w:val="007A2E1A"/>
    <w:rsid w:val="007C7522"/>
    <w:rsid w:val="007D4DC9"/>
    <w:rsid w:val="007E579A"/>
    <w:rsid w:val="008331D9"/>
    <w:rsid w:val="00837034"/>
    <w:rsid w:val="00842CF3"/>
    <w:rsid w:val="00845FC3"/>
    <w:rsid w:val="00872005"/>
    <w:rsid w:val="008B45E2"/>
    <w:rsid w:val="008E08BF"/>
    <w:rsid w:val="00907341"/>
    <w:rsid w:val="00923E12"/>
    <w:rsid w:val="00923F02"/>
    <w:rsid w:val="00924FA0"/>
    <w:rsid w:val="00956861"/>
    <w:rsid w:val="009658EF"/>
    <w:rsid w:val="009B4700"/>
    <w:rsid w:val="009D4E26"/>
    <w:rsid w:val="009F08F4"/>
    <w:rsid w:val="009F257E"/>
    <w:rsid w:val="00A3192C"/>
    <w:rsid w:val="00A31FD6"/>
    <w:rsid w:val="00A71BC4"/>
    <w:rsid w:val="00A815B5"/>
    <w:rsid w:val="00A93A27"/>
    <w:rsid w:val="00A95C0E"/>
    <w:rsid w:val="00AA1539"/>
    <w:rsid w:val="00AF499F"/>
    <w:rsid w:val="00B02955"/>
    <w:rsid w:val="00B23D59"/>
    <w:rsid w:val="00B43218"/>
    <w:rsid w:val="00B47B88"/>
    <w:rsid w:val="00B60421"/>
    <w:rsid w:val="00B62F4D"/>
    <w:rsid w:val="00B7049D"/>
    <w:rsid w:val="00B859F5"/>
    <w:rsid w:val="00BB327E"/>
    <w:rsid w:val="00BE77D5"/>
    <w:rsid w:val="00C26C50"/>
    <w:rsid w:val="00C33683"/>
    <w:rsid w:val="00C62F6C"/>
    <w:rsid w:val="00C70BA3"/>
    <w:rsid w:val="00C7339B"/>
    <w:rsid w:val="00CA6108"/>
    <w:rsid w:val="00CB2064"/>
    <w:rsid w:val="00D00924"/>
    <w:rsid w:val="00D04EBB"/>
    <w:rsid w:val="00D32761"/>
    <w:rsid w:val="00D52D45"/>
    <w:rsid w:val="00D679D5"/>
    <w:rsid w:val="00DA2C0F"/>
    <w:rsid w:val="00DC2E16"/>
    <w:rsid w:val="00DF017F"/>
    <w:rsid w:val="00DF1671"/>
    <w:rsid w:val="00E41349"/>
    <w:rsid w:val="00E84CA4"/>
    <w:rsid w:val="00E862ED"/>
    <w:rsid w:val="00EB20A7"/>
    <w:rsid w:val="00EC17F5"/>
    <w:rsid w:val="00EF675A"/>
    <w:rsid w:val="00F201AD"/>
    <w:rsid w:val="00F203B1"/>
    <w:rsid w:val="00F5440F"/>
    <w:rsid w:val="00F621C7"/>
    <w:rsid w:val="00F765C7"/>
    <w:rsid w:val="00FD2AE3"/>
    <w:rsid w:val="00FD5D8A"/>
    <w:rsid w:val="00FF018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E377B"/>
  <w15:chartTrackingRefBased/>
  <w15:docId w15:val="{3466E66F-7177-4049-AE25-B164D2FD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C7"/>
    <w:pPr>
      <w:spacing w:after="0" w:line="240" w:lineRule="auto"/>
    </w:pPr>
    <w:rPr>
      <w:rFonts w:ascii="Times New Roman" w:eastAsia="Times New Roman" w:hAnsi="Times New Roman" w:cs="Times New Roman"/>
      <w:sz w:val="24"/>
      <w:szCs w:val="24"/>
      <w:lang w:val="es-ES_tradnl" w:eastAsia="zh-CN"/>
    </w:rPr>
  </w:style>
  <w:style w:type="paragraph" w:styleId="Ttulo1">
    <w:name w:val="heading 1"/>
    <w:basedOn w:val="Normal"/>
    <w:next w:val="Normal"/>
    <w:link w:val="Ttulo1Car"/>
    <w:uiPriority w:val="9"/>
    <w:qFormat/>
    <w:rsid w:val="00F765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E08BF"/>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765C7"/>
    <w:pPr>
      <w:autoSpaceDE w:val="0"/>
      <w:autoSpaceDN w:val="0"/>
      <w:adjustRightInd w:val="0"/>
      <w:spacing w:after="0" w:line="240" w:lineRule="auto"/>
    </w:pPr>
    <w:rPr>
      <w:rFonts w:ascii="Calibri" w:hAnsi="Calibri" w:cs="Calibri"/>
      <w:color w:val="000000"/>
      <w:sz w:val="24"/>
      <w:szCs w:val="24"/>
      <w:lang w:val="es-CO"/>
    </w:rPr>
  </w:style>
  <w:style w:type="paragraph" w:styleId="Ttulo">
    <w:name w:val="Title"/>
    <w:basedOn w:val="Normal"/>
    <w:link w:val="TtuloCar"/>
    <w:qFormat/>
    <w:rsid w:val="00F765C7"/>
    <w:pPr>
      <w:ind w:left="142"/>
      <w:jc w:val="center"/>
    </w:pPr>
    <w:rPr>
      <w:rFonts w:ascii="Arial" w:hAnsi="Arial"/>
      <w:b/>
      <w:sz w:val="21"/>
      <w:szCs w:val="20"/>
      <w:lang w:eastAsia="es-ES"/>
    </w:rPr>
  </w:style>
  <w:style w:type="character" w:customStyle="1" w:styleId="TtuloCar">
    <w:name w:val="Título Car"/>
    <w:basedOn w:val="Fuentedeprrafopredeter"/>
    <w:link w:val="Ttulo"/>
    <w:rsid w:val="00F765C7"/>
    <w:rPr>
      <w:rFonts w:ascii="Arial" w:eastAsia="Times New Roman" w:hAnsi="Arial" w:cs="Times New Roman"/>
      <w:b/>
      <w:sz w:val="21"/>
      <w:szCs w:val="20"/>
      <w:lang w:val="es-ES_tradnl" w:eastAsia="es-ES"/>
    </w:rPr>
  </w:style>
  <w:style w:type="paragraph" w:customStyle="1" w:styleId="SangriaDere">
    <w:name w:val="SangriaDere"/>
    <w:basedOn w:val="Normal"/>
    <w:rsid w:val="00F765C7"/>
    <w:pPr>
      <w:ind w:left="5954"/>
      <w:jc w:val="both"/>
    </w:pPr>
    <w:rPr>
      <w:rFonts w:ascii="Arial" w:hAnsi="Arial"/>
      <w:snapToGrid w:val="0"/>
      <w:szCs w:val="20"/>
      <w:lang w:val="es-ES" w:eastAsia="es-ES"/>
    </w:rPr>
  </w:style>
  <w:style w:type="paragraph" w:customStyle="1" w:styleId="TituloDeci">
    <w:name w:val="TituloDeci"/>
    <w:basedOn w:val="Ttulo1"/>
    <w:rsid w:val="00F765C7"/>
    <w:pPr>
      <w:keepLines w:val="0"/>
      <w:spacing w:before="0"/>
      <w:jc w:val="center"/>
    </w:pPr>
    <w:rPr>
      <w:rFonts w:ascii="Arial" w:eastAsia="Times New Roman" w:hAnsi="Arial" w:cs="Times New Roman"/>
      <w:b/>
      <w:snapToGrid w:val="0"/>
      <w:color w:val="auto"/>
      <w:sz w:val="24"/>
      <w:szCs w:val="20"/>
      <w:u w:val="single"/>
      <w:lang w:val="es-ES" w:eastAsia="es-ES"/>
    </w:rPr>
  </w:style>
  <w:style w:type="paragraph" w:customStyle="1" w:styleId="xmsonormal">
    <w:name w:val="x_msonormal"/>
    <w:basedOn w:val="Normal"/>
    <w:rsid w:val="00F765C7"/>
    <w:pPr>
      <w:spacing w:before="100" w:beforeAutospacing="1" w:after="100" w:afterAutospacing="1"/>
    </w:pPr>
    <w:rPr>
      <w:lang w:val="es-PE" w:eastAsia="es-PE"/>
    </w:rPr>
  </w:style>
  <w:style w:type="character" w:customStyle="1" w:styleId="Ttulo1Car">
    <w:name w:val="Título 1 Car"/>
    <w:basedOn w:val="Fuentedeprrafopredeter"/>
    <w:link w:val="Ttulo1"/>
    <w:uiPriority w:val="9"/>
    <w:rsid w:val="00F765C7"/>
    <w:rPr>
      <w:rFonts w:asciiTheme="majorHAnsi" w:eastAsiaTheme="majorEastAsia" w:hAnsiTheme="majorHAnsi" w:cstheme="majorBidi"/>
      <w:color w:val="2F5496" w:themeColor="accent1" w:themeShade="BF"/>
      <w:sz w:val="32"/>
      <w:szCs w:val="32"/>
      <w:lang w:val="es-ES_tradnl" w:eastAsia="zh-CN"/>
    </w:rPr>
  </w:style>
  <w:style w:type="paragraph" w:styleId="Revisin">
    <w:name w:val="Revision"/>
    <w:hidden/>
    <w:uiPriority w:val="99"/>
    <w:semiHidden/>
    <w:rsid w:val="000E534E"/>
    <w:pPr>
      <w:spacing w:after="0" w:line="240" w:lineRule="auto"/>
    </w:pPr>
    <w:rPr>
      <w:rFonts w:ascii="Times New Roman" w:eastAsia="Times New Roman" w:hAnsi="Times New Roman" w:cs="Times New Roman"/>
      <w:sz w:val="24"/>
      <w:szCs w:val="24"/>
      <w:lang w:val="es-ES_tradnl" w:eastAsia="zh-CN"/>
    </w:rPr>
  </w:style>
  <w:style w:type="paragraph" w:styleId="Textodeglobo">
    <w:name w:val="Balloon Text"/>
    <w:basedOn w:val="Normal"/>
    <w:link w:val="TextodegloboCar"/>
    <w:uiPriority w:val="99"/>
    <w:semiHidden/>
    <w:unhideWhenUsed/>
    <w:rsid w:val="000E53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34E"/>
    <w:rPr>
      <w:rFonts w:ascii="Segoe UI" w:eastAsia="Times New Roman" w:hAnsi="Segoe UI" w:cs="Segoe UI"/>
      <w:sz w:val="18"/>
      <w:szCs w:val="18"/>
      <w:lang w:val="es-ES_tradnl" w:eastAsia="zh-CN"/>
    </w:rPr>
  </w:style>
  <w:style w:type="table" w:customStyle="1" w:styleId="Tablaconcuadrcula4-nfasis61">
    <w:name w:val="Tabla con cuadrícula 4 - Énfasis 61"/>
    <w:basedOn w:val="Tablanormal"/>
    <w:uiPriority w:val="49"/>
    <w:rsid w:val="00002119"/>
    <w:pPr>
      <w:spacing w:after="0" w:line="240" w:lineRule="auto"/>
    </w:pPr>
    <w:rPr>
      <w:lang w:val="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Prrafodelista">
    <w:name w:val="List Paragraph"/>
    <w:aliases w:val="w Parrafo numerado,titulo 3,Dot pt,No Spacing1,List Paragraph Char Char Char,Indicator Text,Numbered Para 1,Colorful List - Accent 11,Bullet 1,F5 List Paragraph,Bullet Points,List Paragraph 1,Ha,HOJA,Bolita,Párrafo de lista4,BOLADEF"/>
    <w:basedOn w:val="Normal"/>
    <w:link w:val="PrrafodelistaCar"/>
    <w:uiPriority w:val="34"/>
    <w:qFormat/>
    <w:rsid w:val="00002119"/>
    <w:pPr>
      <w:ind w:left="720"/>
      <w:contextualSpacing/>
      <w:jc w:val="both"/>
    </w:pPr>
    <w:rPr>
      <w:rFonts w:ascii="Arial" w:hAnsi="Arial"/>
      <w:szCs w:val="20"/>
      <w:lang w:eastAsia="es-ES"/>
    </w:rPr>
  </w:style>
  <w:style w:type="character" w:customStyle="1" w:styleId="markedcontent">
    <w:name w:val="markedcontent"/>
    <w:basedOn w:val="Fuentedeprrafopredeter"/>
    <w:rsid w:val="00002119"/>
  </w:style>
  <w:style w:type="character" w:styleId="Refdecomentario">
    <w:name w:val="annotation reference"/>
    <w:basedOn w:val="Fuentedeprrafopredeter"/>
    <w:uiPriority w:val="99"/>
    <w:semiHidden/>
    <w:unhideWhenUsed/>
    <w:rsid w:val="00002119"/>
    <w:rPr>
      <w:sz w:val="16"/>
      <w:szCs w:val="16"/>
    </w:rPr>
  </w:style>
  <w:style w:type="paragraph" w:styleId="Encabezado">
    <w:name w:val="header"/>
    <w:basedOn w:val="Normal"/>
    <w:link w:val="EncabezadoCar"/>
    <w:uiPriority w:val="99"/>
    <w:rsid w:val="0050470E"/>
    <w:pPr>
      <w:tabs>
        <w:tab w:val="center" w:pos="4252"/>
        <w:tab w:val="right" w:pos="8504"/>
      </w:tabs>
      <w:jc w:val="center"/>
    </w:pPr>
    <w:rPr>
      <w:rFonts w:ascii="Arial" w:hAnsi="Arial"/>
      <w:sz w:val="22"/>
      <w:szCs w:val="20"/>
      <w:lang w:eastAsia="es-ES"/>
    </w:rPr>
  </w:style>
  <w:style w:type="character" w:customStyle="1" w:styleId="EncabezadoCar">
    <w:name w:val="Encabezado Car"/>
    <w:basedOn w:val="Fuentedeprrafopredeter"/>
    <w:link w:val="Encabezado"/>
    <w:uiPriority w:val="99"/>
    <w:rsid w:val="0050470E"/>
    <w:rPr>
      <w:rFonts w:ascii="Arial" w:eastAsia="Times New Roman" w:hAnsi="Arial" w:cs="Times New Roman"/>
      <w:szCs w:val="20"/>
      <w:lang w:val="es-ES_tradnl" w:eastAsia="es-ES"/>
    </w:rPr>
  </w:style>
  <w:style w:type="paragraph" w:styleId="Textoindependiente">
    <w:name w:val="Body Text"/>
    <w:basedOn w:val="Normal"/>
    <w:link w:val="TextoindependienteCar"/>
    <w:rsid w:val="0050470E"/>
    <w:pPr>
      <w:jc w:val="both"/>
    </w:pPr>
    <w:rPr>
      <w:rFonts w:ascii="Book Antiqua" w:hAnsi="Book Antiqua"/>
      <w:szCs w:val="20"/>
      <w:lang w:eastAsia="es-ES"/>
    </w:rPr>
  </w:style>
  <w:style w:type="character" w:customStyle="1" w:styleId="TextoindependienteCar">
    <w:name w:val="Texto independiente Car"/>
    <w:basedOn w:val="Fuentedeprrafopredeter"/>
    <w:link w:val="Textoindependiente"/>
    <w:rsid w:val="0050470E"/>
    <w:rPr>
      <w:rFonts w:ascii="Book Antiqua" w:eastAsia="Times New Roman" w:hAnsi="Book Antiqua" w:cs="Times New Roman"/>
      <w:sz w:val="24"/>
      <w:szCs w:val="20"/>
      <w:lang w:val="es-ES_tradnl" w:eastAsia="es-ES"/>
    </w:rPr>
  </w:style>
  <w:style w:type="paragraph" w:styleId="Piedepgina">
    <w:name w:val="footer"/>
    <w:basedOn w:val="Normal"/>
    <w:link w:val="PiedepginaCar"/>
    <w:uiPriority w:val="99"/>
    <w:unhideWhenUsed/>
    <w:rsid w:val="00362026"/>
    <w:pPr>
      <w:tabs>
        <w:tab w:val="center" w:pos="4252"/>
        <w:tab w:val="right" w:pos="8504"/>
      </w:tabs>
    </w:pPr>
  </w:style>
  <w:style w:type="character" w:customStyle="1" w:styleId="PiedepginaCar">
    <w:name w:val="Pie de página Car"/>
    <w:basedOn w:val="Fuentedeprrafopredeter"/>
    <w:link w:val="Piedepgina"/>
    <w:uiPriority w:val="99"/>
    <w:rsid w:val="00362026"/>
    <w:rPr>
      <w:rFonts w:ascii="Times New Roman" w:eastAsia="Times New Roman" w:hAnsi="Times New Roman" w:cs="Times New Roman"/>
      <w:sz w:val="24"/>
      <w:szCs w:val="24"/>
      <w:lang w:val="es-ES_tradnl" w:eastAsia="zh-CN"/>
    </w:rPr>
  </w:style>
  <w:style w:type="paragraph" w:styleId="NormalWeb">
    <w:name w:val="Normal (Web)"/>
    <w:basedOn w:val="Normal"/>
    <w:uiPriority w:val="99"/>
    <w:rsid w:val="009F257E"/>
    <w:pPr>
      <w:spacing w:before="100" w:beforeAutospacing="1" w:after="100" w:afterAutospacing="1"/>
    </w:pPr>
    <w:rPr>
      <w:rFonts w:ascii="Calibri" w:hAnsi="Calibri"/>
      <w:lang w:val="es-PE" w:eastAsia="es-PE"/>
    </w:rPr>
  </w:style>
  <w:style w:type="table" w:styleId="Tablaconcuadrcula">
    <w:name w:val="Table Grid"/>
    <w:basedOn w:val="Tablanormal"/>
    <w:uiPriority w:val="39"/>
    <w:rsid w:val="003E7137"/>
    <w:pPr>
      <w:spacing w:after="0" w:line="240" w:lineRule="auto"/>
    </w:pPr>
    <w:rPr>
      <w:rFonts w:eastAsia="MS Mincho"/>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3E7137"/>
  </w:style>
  <w:style w:type="character" w:customStyle="1" w:styleId="eop">
    <w:name w:val="eop"/>
    <w:basedOn w:val="Fuentedeprrafopredeter"/>
    <w:rsid w:val="003E7137"/>
  </w:style>
  <w:style w:type="paragraph" w:customStyle="1" w:styleId="paragraph">
    <w:name w:val="paragraph"/>
    <w:basedOn w:val="Normal"/>
    <w:rsid w:val="003E7137"/>
    <w:pPr>
      <w:spacing w:before="100" w:beforeAutospacing="1" w:after="100" w:afterAutospacing="1"/>
    </w:pPr>
    <w:rPr>
      <w:lang w:val="es-BO" w:eastAsia="es-BO"/>
    </w:rPr>
  </w:style>
  <w:style w:type="character" w:customStyle="1" w:styleId="PrrafodelistaCar">
    <w:name w:val="Párrafo de lista Car"/>
    <w:aliases w:val="w Parrafo numerado Car,titulo 3 Car,Dot pt Car,No Spacing1 Car,List Paragraph Char Char Char Car,Indicator Text Car,Numbered Para 1 Car,Colorful List - Accent 11 Car,Bullet 1 Car,F5 List Paragraph Car,Bullet Points Car,Ha Car"/>
    <w:link w:val="Prrafodelista"/>
    <w:uiPriority w:val="34"/>
    <w:qFormat/>
    <w:locked/>
    <w:rsid w:val="003E7137"/>
    <w:rPr>
      <w:rFonts w:ascii="Arial" w:eastAsia="Times New Roman" w:hAnsi="Arial" w:cs="Times New Roman"/>
      <w:sz w:val="24"/>
      <w:szCs w:val="20"/>
      <w:lang w:val="es-ES_tradnl" w:eastAsia="es-ES"/>
    </w:rPr>
  </w:style>
  <w:style w:type="paragraph" w:styleId="Textonotapie">
    <w:name w:val="footnote text"/>
    <w:basedOn w:val="Normal"/>
    <w:link w:val="TextonotapieCar"/>
    <w:uiPriority w:val="99"/>
    <w:semiHidden/>
    <w:unhideWhenUsed/>
    <w:rsid w:val="003E7137"/>
    <w:rPr>
      <w:rFonts w:ascii="Calibri" w:eastAsia="Calibri" w:hAnsi="Calibri" w:cs="Calibri"/>
      <w:sz w:val="20"/>
      <w:szCs w:val="20"/>
      <w:lang w:val="es-PE" w:eastAsia="es-ES_tradnl"/>
    </w:rPr>
  </w:style>
  <w:style w:type="character" w:customStyle="1" w:styleId="TextonotapieCar">
    <w:name w:val="Texto nota pie Car"/>
    <w:basedOn w:val="Fuentedeprrafopredeter"/>
    <w:link w:val="Textonotapie"/>
    <w:uiPriority w:val="99"/>
    <w:semiHidden/>
    <w:rsid w:val="003E7137"/>
    <w:rPr>
      <w:rFonts w:ascii="Calibri" w:eastAsia="Calibri" w:hAnsi="Calibri" w:cs="Calibri"/>
      <w:sz w:val="20"/>
      <w:szCs w:val="20"/>
      <w:lang w:eastAsia="es-ES_tradnl"/>
    </w:rPr>
  </w:style>
  <w:style w:type="character" w:styleId="Refdenotaalpie">
    <w:name w:val="footnote reference"/>
    <w:basedOn w:val="Fuentedeprrafopredeter"/>
    <w:uiPriority w:val="99"/>
    <w:semiHidden/>
    <w:unhideWhenUsed/>
    <w:rsid w:val="003E7137"/>
    <w:rPr>
      <w:vertAlign w:val="superscript"/>
    </w:rPr>
  </w:style>
  <w:style w:type="table" w:styleId="Tabladecuadrcula5oscura-nfasis1">
    <w:name w:val="Grid Table 5 Dark Accent 1"/>
    <w:basedOn w:val="Tablanormal"/>
    <w:uiPriority w:val="50"/>
    <w:rsid w:val="003E7137"/>
    <w:pPr>
      <w:spacing w:after="0" w:line="240" w:lineRule="auto"/>
    </w:pPr>
    <w:rPr>
      <w:rFonts w:eastAsia="MS Mincho"/>
      <w:lang w:val="es-BO"/>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Ttulo3Car">
    <w:name w:val="Título 3 Car"/>
    <w:basedOn w:val="Fuentedeprrafopredeter"/>
    <w:link w:val="Ttulo3"/>
    <w:uiPriority w:val="9"/>
    <w:semiHidden/>
    <w:rsid w:val="008E08BF"/>
    <w:rPr>
      <w:rFonts w:asciiTheme="majorHAnsi" w:eastAsiaTheme="majorEastAsia" w:hAnsiTheme="majorHAnsi" w:cstheme="majorBidi"/>
      <w:color w:val="1F3763" w:themeColor="accent1" w:themeShade="7F"/>
      <w:sz w:val="24"/>
      <w:szCs w:val="24"/>
      <w:lang w:val="es-ES_tradnl" w:eastAsia="zh-CN"/>
    </w:rPr>
  </w:style>
  <w:style w:type="paragraph" w:styleId="Textocomentario">
    <w:name w:val="annotation text"/>
    <w:basedOn w:val="Normal"/>
    <w:link w:val="TextocomentarioCar"/>
    <w:uiPriority w:val="99"/>
    <w:unhideWhenUsed/>
    <w:rsid w:val="00070944"/>
    <w:rPr>
      <w:sz w:val="20"/>
      <w:szCs w:val="20"/>
    </w:rPr>
  </w:style>
  <w:style w:type="character" w:customStyle="1" w:styleId="TextocomentarioCar">
    <w:name w:val="Texto comentario Car"/>
    <w:basedOn w:val="Fuentedeprrafopredeter"/>
    <w:link w:val="Textocomentario"/>
    <w:uiPriority w:val="99"/>
    <w:rsid w:val="00070944"/>
    <w:rPr>
      <w:rFonts w:ascii="Times New Roman" w:eastAsia="Times New Roman" w:hAnsi="Times New Roman" w:cs="Times New Roman"/>
      <w:sz w:val="20"/>
      <w:szCs w:val="20"/>
      <w:lang w:val="es-ES_tradnl" w:eastAsia="zh-CN"/>
    </w:rPr>
  </w:style>
  <w:style w:type="paragraph" w:styleId="Asuntodelcomentario">
    <w:name w:val="annotation subject"/>
    <w:basedOn w:val="Textocomentario"/>
    <w:next w:val="Textocomentario"/>
    <w:link w:val="AsuntodelcomentarioCar"/>
    <w:uiPriority w:val="99"/>
    <w:semiHidden/>
    <w:unhideWhenUsed/>
    <w:rsid w:val="00070944"/>
    <w:rPr>
      <w:b/>
      <w:bCs/>
    </w:rPr>
  </w:style>
  <w:style w:type="character" w:customStyle="1" w:styleId="AsuntodelcomentarioCar">
    <w:name w:val="Asunto del comentario Car"/>
    <w:basedOn w:val="TextocomentarioCar"/>
    <w:link w:val="Asuntodelcomentario"/>
    <w:uiPriority w:val="99"/>
    <w:semiHidden/>
    <w:rsid w:val="00070944"/>
    <w:rPr>
      <w:rFonts w:ascii="Times New Roman" w:eastAsia="Times New Roman" w:hAnsi="Times New Roman" w:cs="Times New Roman"/>
      <w:b/>
      <w:bCs/>
      <w:sz w:val="20"/>
      <w:szCs w:val="20"/>
      <w:lang w:val="es-ES_tradnl" w:eastAsia="zh-CN"/>
    </w:rPr>
  </w:style>
  <w:style w:type="paragraph" w:customStyle="1" w:styleId="pf0">
    <w:name w:val="pf0"/>
    <w:basedOn w:val="Normal"/>
    <w:uiPriority w:val="99"/>
    <w:rsid w:val="00352490"/>
    <w:pPr>
      <w:spacing w:before="100" w:beforeAutospacing="1" w:after="100" w:afterAutospacing="1"/>
    </w:pPr>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41609">
      <w:bodyDiv w:val="1"/>
      <w:marLeft w:val="0"/>
      <w:marRight w:val="0"/>
      <w:marTop w:val="0"/>
      <w:marBottom w:val="0"/>
      <w:divBdr>
        <w:top w:val="none" w:sz="0" w:space="0" w:color="auto"/>
        <w:left w:val="none" w:sz="0" w:space="0" w:color="auto"/>
        <w:bottom w:val="none" w:sz="0" w:space="0" w:color="auto"/>
        <w:right w:val="none" w:sz="0" w:space="0" w:color="auto"/>
      </w:divBdr>
    </w:div>
    <w:div w:id="287316411">
      <w:bodyDiv w:val="1"/>
      <w:marLeft w:val="0"/>
      <w:marRight w:val="0"/>
      <w:marTop w:val="0"/>
      <w:marBottom w:val="0"/>
      <w:divBdr>
        <w:top w:val="none" w:sz="0" w:space="0" w:color="auto"/>
        <w:left w:val="none" w:sz="0" w:space="0" w:color="auto"/>
        <w:bottom w:val="none" w:sz="0" w:space="0" w:color="auto"/>
        <w:right w:val="none" w:sz="0" w:space="0" w:color="auto"/>
      </w:divBdr>
    </w:div>
    <w:div w:id="469593487">
      <w:bodyDiv w:val="1"/>
      <w:marLeft w:val="0"/>
      <w:marRight w:val="0"/>
      <w:marTop w:val="0"/>
      <w:marBottom w:val="0"/>
      <w:divBdr>
        <w:top w:val="none" w:sz="0" w:space="0" w:color="auto"/>
        <w:left w:val="none" w:sz="0" w:space="0" w:color="auto"/>
        <w:bottom w:val="none" w:sz="0" w:space="0" w:color="auto"/>
        <w:right w:val="none" w:sz="0" w:space="0" w:color="auto"/>
      </w:divBdr>
    </w:div>
    <w:div w:id="642539803">
      <w:bodyDiv w:val="1"/>
      <w:marLeft w:val="0"/>
      <w:marRight w:val="0"/>
      <w:marTop w:val="0"/>
      <w:marBottom w:val="0"/>
      <w:divBdr>
        <w:top w:val="none" w:sz="0" w:space="0" w:color="auto"/>
        <w:left w:val="none" w:sz="0" w:space="0" w:color="auto"/>
        <w:bottom w:val="none" w:sz="0" w:space="0" w:color="auto"/>
        <w:right w:val="none" w:sz="0" w:space="0" w:color="auto"/>
      </w:divBdr>
    </w:div>
    <w:div w:id="1248464972">
      <w:bodyDiv w:val="1"/>
      <w:marLeft w:val="0"/>
      <w:marRight w:val="0"/>
      <w:marTop w:val="0"/>
      <w:marBottom w:val="0"/>
      <w:divBdr>
        <w:top w:val="none" w:sz="0" w:space="0" w:color="auto"/>
        <w:left w:val="none" w:sz="0" w:space="0" w:color="auto"/>
        <w:bottom w:val="none" w:sz="0" w:space="0" w:color="auto"/>
        <w:right w:val="none" w:sz="0" w:space="0" w:color="auto"/>
      </w:divBdr>
    </w:div>
    <w:div w:id="1592813728">
      <w:bodyDiv w:val="1"/>
      <w:marLeft w:val="0"/>
      <w:marRight w:val="0"/>
      <w:marTop w:val="0"/>
      <w:marBottom w:val="0"/>
      <w:divBdr>
        <w:top w:val="none" w:sz="0" w:space="0" w:color="auto"/>
        <w:left w:val="none" w:sz="0" w:space="0" w:color="auto"/>
        <w:bottom w:val="none" w:sz="0" w:space="0" w:color="auto"/>
        <w:right w:val="none" w:sz="0" w:space="0" w:color="auto"/>
      </w:divBdr>
    </w:div>
    <w:div w:id="1882592308">
      <w:bodyDiv w:val="1"/>
      <w:marLeft w:val="0"/>
      <w:marRight w:val="0"/>
      <w:marTop w:val="0"/>
      <w:marBottom w:val="0"/>
      <w:divBdr>
        <w:top w:val="none" w:sz="0" w:space="0" w:color="auto"/>
        <w:left w:val="none" w:sz="0" w:space="0" w:color="auto"/>
        <w:bottom w:val="none" w:sz="0" w:space="0" w:color="auto"/>
        <w:right w:val="none" w:sz="0" w:space="0" w:color="auto"/>
      </w:divBdr>
    </w:div>
    <w:div w:id="2126000000">
      <w:bodyDiv w:val="1"/>
      <w:marLeft w:val="0"/>
      <w:marRight w:val="0"/>
      <w:marTop w:val="0"/>
      <w:marBottom w:val="0"/>
      <w:divBdr>
        <w:top w:val="none" w:sz="0" w:space="0" w:color="auto"/>
        <w:left w:val="none" w:sz="0" w:space="0" w:color="auto"/>
        <w:bottom w:val="none" w:sz="0" w:space="0" w:color="auto"/>
        <w:right w:val="none" w:sz="0" w:space="0" w:color="auto"/>
      </w:divBdr>
    </w:div>
    <w:div w:id="21274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11871-33C9-4493-B570-D68E775B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2689</Words>
  <Characters>14790</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Guerra</dc:creator>
  <cp:keywords/>
  <dc:description/>
  <cp:lastModifiedBy>Henrry Edgardo Flores Goyburo</cp:lastModifiedBy>
  <cp:revision>11</cp:revision>
  <dcterms:created xsi:type="dcterms:W3CDTF">2023-05-02T21:19:00Z</dcterms:created>
  <dcterms:modified xsi:type="dcterms:W3CDTF">2023-05-04T23:11:00Z</dcterms:modified>
</cp:coreProperties>
</file>