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392F" w14:textId="4BFD89A5" w:rsidR="00F16C72" w:rsidRPr="0091069B" w:rsidRDefault="00F16C72" w:rsidP="00F16C72">
      <w:pPr>
        <w:keepNext/>
        <w:tabs>
          <w:tab w:val="left" w:pos="426"/>
        </w:tabs>
        <w:jc w:val="center"/>
        <w:outlineLvl w:val="4"/>
        <w:rPr>
          <w:rFonts w:ascii="Arial" w:hAnsi="Arial" w:cs="Arial"/>
          <w:b/>
          <w:bCs/>
          <w:sz w:val="20"/>
          <w:szCs w:val="20"/>
        </w:rPr>
      </w:pPr>
      <w:bookmarkStart w:id="0" w:name="_Hlk194935235"/>
      <w:bookmarkStart w:id="1" w:name="_Hlk63183341"/>
      <w:bookmarkStart w:id="2" w:name="_Hlk46540932"/>
    </w:p>
    <w:p w14:paraId="74B3EACD" w14:textId="5DC47EC2" w:rsidR="00F16C72" w:rsidRPr="0091069B" w:rsidRDefault="00F16C72" w:rsidP="00F16C72">
      <w:pPr>
        <w:tabs>
          <w:tab w:val="left" w:pos="3402"/>
        </w:tabs>
        <w:ind w:right="4818"/>
        <w:rPr>
          <w:rFonts w:ascii="Arial" w:eastAsia="Calibri" w:hAnsi="Arial" w:cs="Arial"/>
          <w:sz w:val="20"/>
          <w:szCs w:val="20"/>
        </w:rPr>
      </w:pPr>
      <w:r w:rsidRPr="0091069B">
        <w:rPr>
          <w:rFonts w:ascii="Arial" w:hAnsi="Arial" w:cs="Arial"/>
          <w:noProof/>
          <w:sz w:val="20"/>
          <w:szCs w:val="20"/>
        </w:rPr>
        <w:drawing>
          <wp:anchor distT="0" distB="0" distL="114300" distR="114300" simplePos="0" relativeHeight="251670016" behindDoc="0" locked="0" layoutInCell="1" allowOverlap="1" wp14:anchorId="7B49E1B2" wp14:editId="27ED82ED">
            <wp:simplePos x="0" y="0"/>
            <wp:positionH relativeFrom="margin">
              <wp:align>left</wp:align>
            </wp:positionH>
            <wp:positionV relativeFrom="paragraph">
              <wp:posOffset>0</wp:posOffset>
            </wp:positionV>
            <wp:extent cx="2103120" cy="504190"/>
            <wp:effectExtent l="0" t="0" r="0" b="0"/>
            <wp:wrapSquare wrapText="bothSides"/>
            <wp:docPr id="1" name="Imagen 1"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SGC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5041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2579204"/>
      <w:r w:rsidRPr="0091069B">
        <w:rPr>
          <w:rFonts w:ascii="Arial" w:eastAsia="Calibri" w:hAnsi="Arial" w:cs="Arial"/>
          <w:sz w:val="20"/>
          <w:szCs w:val="20"/>
        </w:rPr>
        <w:t xml:space="preserve"> </w:t>
      </w:r>
    </w:p>
    <w:p w14:paraId="3543AFA9" w14:textId="77777777" w:rsidR="00F16C72" w:rsidRPr="0091069B" w:rsidRDefault="00F16C72" w:rsidP="00F16C72">
      <w:pPr>
        <w:tabs>
          <w:tab w:val="left" w:pos="3402"/>
        </w:tabs>
        <w:ind w:right="4818"/>
        <w:rPr>
          <w:rFonts w:ascii="Arial" w:eastAsia="Calibri" w:hAnsi="Arial" w:cs="Arial"/>
          <w:sz w:val="20"/>
          <w:szCs w:val="20"/>
        </w:rPr>
      </w:pPr>
    </w:p>
    <w:p w14:paraId="00B6C389" w14:textId="77777777" w:rsidR="00F16C72" w:rsidRPr="0091069B" w:rsidRDefault="00F16C72" w:rsidP="00F16C72">
      <w:pPr>
        <w:tabs>
          <w:tab w:val="left" w:pos="3402"/>
        </w:tabs>
        <w:ind w:right="4818"/>
        <w:rPr>
          <w:rFonts w:ascii="Arial" w:eastAsia="Calibri" w:hAnsi="Arial" w:cs="Arial"/>
          <w:sz w:val="20"/>
          <w:szCs w:val="20"/>
        </w:rPr>
      </w:pPr>
    </w:p>
    <w:p w14:paraId="7E7809C6" w14:textId="77777777" w:rsidR="00F16C72" w:rsidRPr="0091069B" w:rsidRDefault="00F16C72" w:rsidP="00F16C72">
      <w:pPr>
        <w:tabs>
          <w:tab w:val="left" w:pos="3402"/>
        </w:tabs>
        <w:ind w:right="4818"/>
        <w:rPr>
          <w:rFonts w:ascii="Arial" w:eastAsia="Calibri" w:hAnsi="Arial" w:cs="Arial"/>
          <w:sz w:val="20"/>
          <w:szCs w:val="20"/>
        </w:rPr>
      </w:pPr>
    </w:p>
    <w:p w14:paraId="5E1BFB2C" w14:textId="22CDFF88" w:rsidR="00F16C72" w:rsidRPr="0091069B" w:rsidRDefault="00F16C72" w:rsidP="00F16C72">
      <w:pPr>
        <w:tabs>
          <w:tab w:val="left" w:pos="3402"/>
        </w:tabs>
        <w:ind w:right="4818"/>
        <w:rPr>
          <w:rFonts w:ascii="Arial" w:eastAsia="Calibri" w:hAnsi="Arial" w:cs="Arial"/>
          <w:sz w:val="20"/>
          <w:szCs w:val="20"/>
        </w:rPr>
      </w:pPr>
      <w:r w:rsidRPr="0091069B">
        <w:rPr>
          <w:rFonts w:ascii="Arial" w:eastAsia="Calibri" w:hAnsi="Arial" w:cs="Arial"/>
          <w:sz w:val="20"/>
          <w:szCs w:val="20"/>
        </w:rPr>
        <w:t xml:space="preserve">PERIODO </w:t>
      </w:r>
      <w:r w:rsidR="00722460">
        <w:rPr>
          <w:rFonts w:ascii="Arial" w:eastAsia="Calibri" w:hAnsi="Arial" w:cs="Arial"/>
          <w:sz w:val="20"/>
          <w:szCs w:val="20"/>
        </w:rPr>
        <w:t>130</w:t>
      </w:r>
      <w:r w:rsidRPr="0091069B">
        <w:rPr>
          <w:rFonts w:ascii="Arial" w:eastAsia="Calibri" w:hAnsi="Arial" w:cs="Arial"/>
          <w:sz w:val="20"/>
          <w:szCs w:val="20"/>
        </w:rPr>
        <w:t xml:space="preserve"> DE SESIONES </w:t>
      </w:r>
      <w:r w:rsidR="00722460">
        <w:rPr>
          <w:rFonts w:ascii="Arial" w:eastAsia="Calibri" w:hAnsi="Arial" w:cs="Arial"/>
          <w:sz w:val="20"/>
          <w:szCs w:val="20"/>
        </w:rPr>
        <w:t>ORDINARIA</w:t>
      </w:r>
      <w:r w:rsidRPr="0091069B">
        <w:rPr>
          <w:rFonts w:ascii="Arial" w:eastAsia="Calibri" w:hAnsi="Arial" w:cs="Arial"/>
          <w:sz w:val="20"/>
          <w:szCs w:val="20"/>
        </w:rPr>
        <w:t xml:space="preserve"> DE LA COMISION </w:t>
      </w:r>
    </w:p>
    <w:p w14:paraId="727FB14E" w14:textId="77777777" w:rsidR="00F16C72" w:rsidRPr="0091069B" w:rsidRDefault="00F16C72" w:rsidP="00F16C72">
      <w:pPr>
        <w:tabs>
          <w:tab w:val="left" w:pos="3402"/>
        </w:tabs>
        <w:ind w:right="4818"/>
        <w:rPr>
          <w:rFonts w:ascii="Arial" w:eastAsia="Calibri" w:hAnsi="Arial" w:cs="Arial"/>
          <w:sz w:val="20"/>
          <w:szCs w:val="20"/>
        </w:rPr>
      </w:pPr>
      <w:r w:rsidRPr="0091069B">
        <w:rPr>
          <w:rFonts w:ascii="Arial" w:eastAsia="Calibri" w:hAnsi="Arial" w:cs="Arial"/>
          <w:sz w:val="20"/>
          <w:szCs w:val="20"/>
        </w:rPr>
        <w:t>DE LA COMUNIDAD ANDINA</w:t>
      </w:r>
    </w:p>
    <w:p w14:paraId="27C1F3E0" w14:textId="512DA80A" w:rsidR="00F16C72" w:rsidRPr="0091069B" w:rsidRDefault="00722460" w:rsidP="00F16C72">
      <w:pPr>
        <w:tabs>
          <w:tab w:val="left" w:pos="3402"/>
        </w:tabs>
        <w:ind w:right="5436"/>
        <w:rPr>
          <w:rFonts w:ascii="Arial" w:eastAsia="Calibri" w:hAnsi="Arial" w:cs="Arial"/>
          <w:sz w:val="20"/>
          <w:szCs w:val="20"/>
        </w:rPr>
      </w:pPr>
      <w:r>
        <w:rPr>
          <w:rFonts w:ascii="Arial" w:eastAsia="Calibri" w:hAnsi="Arial" w:cs="Arial"/>
          <w:sz w:val="20"/>
          <w:szCs w:val="20"/>
        </w:rPr>
        <w:t>24</w:t>
      </w:r>
      <w:r w:rsidR="00F16C72" w:rsidRPr="0091069B">
        <w:rPr>
          <w:rFonts w:ascii="Arial" w:eastAsia="Calibri" w:hAnsi="Arial" w:cs="Arial"/>
          <w:sz w:val="20"/>
          <w:szCs w:val="20"/>
        </w:rPr>
        <w:t xml:space="preserve"> de </w:t>
      </w:r>
      <w:r>
        <w:rPr>
          <w:rFonts w:ascii="Arial" w:eastAsia="Calibri" w:hAnsi="Arial" w:cs="Arial"/>
          <w:sz w:val="20"/>
          <w:szCs w:val="20"/>
        </w:rPr>
        <w:t>junio</w:t>
      </w:r>
      <w:r w:rsidR="00F16C72" w:rsidRPr="0091069B">
        <w:rPr>
          <w:rFonts w:ascii="Arial" w:eastAsia="Calibri" w:hAnsi="Arial" w:cs="Arial"/>
          <w:sz w:val="20"/>
          <w:szCs w:val="20"/>
        </w:rPr>
        <w:t xml:space="preserve"> de 202</w:t>
      </w:r>
      <w:r w:rsidR="004F4BFC" w:rsidRPr="0091069B">
        <w:rPr>
          <w:rFonts w:ascii="Arial" w:eastAsia="Calibri" w:hAnsi="Arial" w:cs="Arial"/>
          <w:sz w:val="20"/>
          <w:szCs w:val="20"/>
        </w:rPr>
        <w:t>5</w:t>
      </w:r>
    </w:p>
    <w:p w14:paraId="56B599A3" w14:textId="32B3AEE6" w:rsidR="00F16C72" w:rsidRPr="0091069B" w:rsidRDefault="00F16C72" w:rsidP="00F16C72">
      <w:pPr>
        <w:tabs>
          <w:tab w:val="left" w:pos="3402"/>
        </w:tabs>
        <w:ind w:right="5436"/>
        <w:rPr>
          <w:rFonts w:ascii="Arial" w:eastAsia="Calibri" w:hAnsi="Arial" w:cs="Arial"/>
          <w:sz w:val="20"/>
          <w:szCs w:val="20"/>
        </w:rPr>
      </w:pPr>
      <w:r w:rsidRPr="0091069B">
        <w:rPr>
          <w:rFonts w:ascii="Arial" w:eastAsia="Calibri" w:hAnsi="Arial" w:cs="Arial"/>
          <w:sz w:val="20"/>
          <w:szCs w:val="20"/>
        </w:rPr>
        <w:t xml:space="preserve">Modalidad </w:t>
      </w:r>
      <w:r w:rsidR="00722460">
        <w:rPr>
          <w:rFonts w:ascii="Arial" w:eastAsia="Calibri" w:hAnsi="Arial" w:cs="Arial"/>
          <w:sz w:val="20"/>
          <w:szCs w:val="20"/>
        </w:rPr>
        <w:t>Virtual</w:t>
      </w:r>
    </w:p>
    <w:p w14:paraId="0FD3E413" w14:textId="77777777" w:rsidR="00F16C72" w:rsidRPr="0091069B" w:rsidRDefault="00F16C72" w:rsidP="00F16C72">
      <w:pPr>
        <w:tabs>
          <w:tab w:val="left" w:pos="3402"/>
        </w:tabs>
        <w:ind w:right="5436"/>
        <w:rPr>
          <w:rFonts w:ascii="Arial" w:eastAsia="Calibri" w:hAnsi="Arial" w:cs="Arial"/>
          <w:sz w:val="20"/>
          <w:szCs w:val="20"/>
        </w:rPr>
      </w:pPr>
      <w:r w:rsidRPr="0091069B">
        <w:rPr>
          <w:rFonts w:ascii="Arial" w:eastAsia="Calibri" w:hAnsi="Arial" w:cs="Arial"/>
          <w:sz w:val="20"/>
          <w:szCs w:val="20"/>
        </w:rPr>
        <w:t xml:space="preserve"> </w:t>
      </w:r>
    </w:p>
    <w:bookmarkEnd w:id="3"/>
    <w:p w14:paraId="3882EC2B" w14:textId="77777777" w:rsidR="00F16C72" w:rsidRPr="0091069B" w:rsidRDefault="00F16C72" w:rsidP="00F16C72">
      <w:pPr>
        <w:keepNext/>
        <w:tabs>
          <w:tab w:val="left" w:pos="426"/>
        </w:tabs>
        <w:jc w:val="center"/>
        <w:outlineLvl w:val="4"/>
        <w:rPr>
          <w:rFonts w:ascii="Arial" w:hAnsi="Arial" w:cs="Arial"/>
          <w:b/>
          <w:bCs/>
          <w:sz w:val="20"/>
          <w:szCs w:val="20"/>
          <w:lang w:val="es-ES_tradnl"/>
        </w:rPr>
      </w:pPr>
    </w:p>
    <w:bookmarkEnd w:id="0"/>
    <w:p w14:paraId="03D8CD69" w14:textId="4C6382AA" w:rsidR="0007772B" w:rsidRPr="00425C43" w:rsidRDefault="00722460" w:rsidP="0007772B">
      <w:pPr>
        <w:tabs>
          <w:tab w:val="left" w:pos="425"/>
        </w:tabs>
        <w:jc w:val="center"/>
        <w:rPr>
          <w:rFonts w:ascii="Arial" w:hAnsi="Arial" w:cs="Arial"/>
          <w:b/>
          <w:sz w:val="22"/>
          <w:szCs w:val="22"/>
          <w:u w:val="single"/>
          <w:lang w:val="es-ES_tradnl"/>
        </w:rPr>
      </w:pPr>
      <w:r>
        <w:rPr>
          <w:rFonts w:ascii="Arial" w:hAnsi="Arial" w:cs="Arial"/>
          <w:b/>
          <w:sz w:val="22"/>
          <w:szCs w:val="22"/>
          <w:u w:val="single"/>
          <w:lang w:val="es-ES_tradnl"/>
        </w:rPr>
        <w:t xml:space="preserve">DECISION </w:t>
      </w:r>
      <w:r w:rsidR="00EA74BF">
        <w:rPr>
          <w:rFonts w:ascii="Arial" w:hAnsi="Arial" w:cs="Arial"/>
          <w:b/>
          <w:sz w:val="22"/>
          <w:szCs w:val="22"/>
          <w:u w:val="single"/>
          <w:lang w:val="es-ES_tradnl"/>
        </w:rPr>
        <w:t xml:space="preserve">N° </w:t>
      </w:r>
      <w:r>
        <w:rPr>
          <w:rFonts w:ascii="Arial" w:hAnsi="Arial" w:cs="Arial"/>
          <w:b/>
          <w:sz w:val="22"/>
          <w:szCs w:val="22"/>
          <w:u w:val="single"/>
          <w:lang w:val="es-ES_tradnl"/>
        </w:rPr>
        <w:t>944</w:t>
      </w:r>
    </w:p>
    <w:p w14:paraId="2F4CD990" w14:textId="77777777" w:rsidR="0007772B" w:rsidRPr="0007772B" w:rsidRDefault="0007772B" w:rsidP="0007772B">
      <w:pPr>
        <w:tabs>
          <w:tab w:val="center" w:pos="2160"/>
          <w:tab w:val="center" w:pos="6768"/>
        </w:tabs>
        <w:jc w:val="both"/>
        <w:rPr>
          <w:rFonts w:ascii="Arial" w:eastAsia="Aptos" w:hAnsi="Arial" w:cs="Arial"/>
          <w:bCs/>
          <w:kern w:val="2"/>
          <w:sz w:val="20"/>
          <w:szCs w:val="20"/>
          <w:lang w:val="es-ES_tradnl" w:eastAsia="en-US"/>
          <w14:ligatures w14:val="standardContextual"/>
        </w:rPr>
      </w:pPr>
    </w:p>
    <w:p w14:paraId="3243276E" w14:textId="77777777" w:rsidR="0007772B" w:rsidRPr="00EA74BF" w:rsidRDefault="0007772B" w:rsidP="00EA74BF">
      <w:pPr>
        <w:pStyle w:val="Estilo"/>
        <w:ind w:left="5103" w:right="57"/>
        <w:jc w:val="both"/>
      </w:pPr>
      <w:bookmarkStart w:id="4" w:name="_Hlk201680775"/>
      <w:r w:rsidRPr="00EA74BF">
        <w:t>Modificatoria de la Decisión 833 “Armonización de Legislaciones en materia de Productos Cosméticos”</w:t>
      </w:r>
      <w:bookmarkEnd w:id="4"/>
      <w:r w:rsidRPr="00EA74BF">
        <w:t>.</w:t>
      </w:r>
    </w:p>
    <w:p w14:paraId="554C70B0" w14:textId="77777777" w:rsidR="0007772B" w:rsidRDefault="0007772B" w:rsidP="0007772B">
      <w:pPr>
        <w:tabs>
          <w:tab w:val="left" w:pos="426"/>
        </w:tabs>
        <w:jc w:val="both"/>
        <w:rPr>
          <w:rFonts w:ascii="Arial" w:eastAsia="Aptos" w:hAnsi="Arial" w:cs="Arial"/>
          <w:b/>
          <w:bCs/>
          <w:kern w:val="2"/>
          <w:sz w:val="20"/>
          <w:szCs w:val="20"/>
          <w:lang w:val="es-ES_tradnl" w:eastAsia="en-US"/>
          <w14:ligatures w14:val="standardContextual"/>
        </w:rPr>
      </w:pPr>
    </w:p>
    <w:p w14:paraId="78227929" w14:textId="77777777" w:rsidR="00622171" w:rsidRPr="0007772B" w:rsidRDefault="00622171" w:rsidP="0007772B">
      <w:pPr>
        <w:tabs>
          <w:tab w:val="left" w:pos="426"/>
        </w:tabs>
        <w:jc w:val="both"/>
        <w:rPr>
          <w:rFonts w:ascii="Arial" w:eastAsia="Aptos" w:hAnsi="Arial" w:cs="Arial"/>
          <w:b/>
          <w:bCs/>
          <w:kern w:val="2"/>
          <w:sz w:val="20"/>
          <w:szCs w:val="20"/>
          <w:lang w:val="es-ES_tradnl" w:eastAsia="en-US"/>
          <w14:ligatures w14:val="standardContextual"/>
        </w:rPr>
      </w:pPr>
    </w:p>
    <w:p w14:paraId="708C05F2" w14:textId="77777777" w:rsidR="0007772B" w:rsidRPr="00EA74BF" w:rsidRDefault="0007772B" w:rsidP="0007772B">
      <w:pPr>
        <w:tabs>
          <w:tab w:val="left" w:pos="426"/>
        </w:tabs>
        <w:jc w:val="both"/>
        <w:rPr>
          <w:rFonts w:ascii="Arial" w:eastAsia="Aptos" w:hAnsi="Arial" w:cs="Arial"/>
          <w:b/>
          <w:kern w:val="2"/>
          <w:lang w:val="es-ES_tradnl" w:eastAsia="en-US"/>
          <w14:ligatures w14:val="standardContextual"/>
        </w:rPr>
      </w:pPr>
      <w:bookmarkStart w:id="5" w:name="_Hlk201681052"/>
      <w:r w:rsidRPr="00EA74BF">
        <w:rPr>
          <w:rFonts w:ascii="Arial" w:eastAsia="Aptos" w:hAnsi="Arial" w:cs="Arial"/>
          <w:b/>
          <w:kern w:val="2"/>
          <w:lang w:val="es-ES_tradnl" w:eastAsia="en-US"/>
          <w14:ligatures w14:val="standardContextual"/>
        </w:rPr>
        <w:t>LA COMISIÓN DE LA COMUNIDAD ANDINA</w:t>
      </w:r>
    </w:p>
    <w:p w14:paraId="46CD1857"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452B8C29"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r w:rsidRPr="00EA74BF">
        <w:rPr>
          <w:rFonts w:ascii="Arial" w:eastAsia="Aptos" w:hAnsi="Arial" w:cs="Arial"/>
          <w:b/>
          <w:kern w:val="2"/>
          <w:lang w:val="es-ES_tradnl" w:eastAsia="en-US"/>
          <w14:ligatures w14:val="standardContextual"/>
        </w:rPr>
        <w:t>VISTOS:</w:t>
      </w:r>
      <w:r w:rsidRPr="00EA74BF">
        <w:rPr>
          <w:rFonts w:ascii="Arial" w:eastAsia="Aptos" w:hAnsi="Arial" w:cs="Arial"/>
          <w:kern w:val="2"/>
          <w:lang w:val="es-ES_tradnl" w:eastAsia="en-US"/>
          <w14:ligatures w14:val="standardContextual"/>
        </w:rPr>
        <w:t xml:space="preserve"> Los artículos 55, 72 y 73 del Acuerdo de Cartagena; las Decisiones 833, 851 y 857; y,</w:t>
      </w:r>
    </w:p>
    <w:p w14:paraId="32ACD078"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2AC661B0" w14:textId="77777777" w:rsidR="0007772B" w:rsidRPr="00EA74BF" w:rsidRDefault="0007772B" w:rsidP="0007772B">
      <w:pPr>
        <w:tabs>
          <w:tab w:val="left" w:pos="426"/>
        </w:tabs>
        <w:jc w:val="both"/>
        <w:rPr>
          <w:rFonts w:ascii="Arial" w:eastAsia="Aptos" w:hAnsi="Arial" w:cs="Arial"/>
          <w:kern w:val="2"/>
          <w:lang w:val="es-PE" w:eastAsia="en-US"/>
          <w14:ligatures w14:val="standardContextual"/>
        </w:rPr>
      </w:pPr>
      <w:r w:rsidRPr="00EA74BF">
        <w:rPr>
          <w:rFonts w:ascii="Arial" w:eastAsia="Aptos" w:hAnsi="Arial" w:cs="Arial"/>
          <w:b/>
          <w:kern w:val="2"/>
          <w:lang w:val="es-ES_tradnl" w:eastAsia="en-US"/>
          <w14:ligatures w14:val="standardContextual"/>
        </w:rPr>
        <w:t>CONSIDERANDO:</w:t>
      </w:r>
      <w:r w:rsidRPr="00EA74BF">
        <w:rPr>
          <w:rFonts w:ascii="Arial" w:eastAsia="Aptos" w:hAnsi="Arial" w:cs="Arial"/>
          <w:kern w:val="2"/>
          <w:lang w:val="es-ES_tradnl" w:eastAsia="en-US"/>
          <w14:ligatures w14:val="standardContextual"/>
        </w:rPr>
        <w:t xml:space="preserve"> Que, los avances del proceso de integración andino y el desarrollo en el tratamiento de los temas relacionados al ámbito de los productos cosméticos, hacen necesario actualizar el marco normativo comunitario que asegure una armonización integral de las legislaciones internas de los Países Miembros, así como una correcta implementación de las mismas;</w:t>
      </w:r>
    </w:p>
    <w:p w14:paraId="179E6B77"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338D757E"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r w:rsidRPr="00EA74BF">
        <w:rPr>
          <w:rFonts w:ascii="Arial" w:eastAsia="Aptos" w:hAnsi="Arial" w:cs="Arial"/>
          <w:kern w:val="2"/>
          <w:lang w:val="es-ES_tradnl" w:eastAsia="en-US"/>
          <w14:ligatures w14:val="standardContextual"/>
        </w:rPr>
        <w:t>Que, la Comisión de la Comunidad Andina aprobó la Decisión 833 que establece los requisitos y procedimientos armonizados que deben cumplir los productos cosméticos originarios de los Países Miembros y de terceros países, para comercializarse en la subregión andina, a fin de realizar su control y vigilancia en el mercado y lograr un elevado nivel de protección de la salud o seguridad humana y evitar informaciones que induzcan a error al consumidor;</w:t>
      </w:r>
    </w:p>
    <w:p w14:paraId="54E144A1"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6112B6DE"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r w:rsidRPr="00EA74BF">
        <w:rPr>
          <w:rFonts w:ascii="Arial" w:eastAsia="Aptos" w:hAnsi="Arial" w:cs="Arial"/>
          <w:kern w:val="2"/>
          <w:lang w:val="es-ES_tradnl" w:eastAsia="en-US"/>
          <w14:ligatures w14:val="standardContextual"/>
        </w:rPr>
        <w:t>Que, las normas comunitarias deben actualizarse permanentemente dentro los aspectos administrativos, económicos y tecnológicos para facilitar su debida aplicación en los Países Miembros;</w:t>
      </w:r>
    </w:p>
    <w:p w14:paraId="25FE4F72"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283A985D" w14:textId="77777777" w:rsidR="0007772B" w:rsidRPr="00EA74BF" w:rsidRDefault="0007772B" w:rsidP="0007772B">
      <w:pPr>
        <w:tabs>
          <w:tab w:val="left" w:pos="426"/>
        </w:tabs>
        <w:jc w:val="both"/>
        <w:rPr>
          <w:rFonts w:ascii="Arial" w:eastAsia="Aptos" w:hAnsi="Arial" w:cs="Arial"/>
          <w:kern w:val="2"/>
          <w:lang w:val="es-PE" w:eastAsia="en-US"/>
          <w14:ligatures w14:val="standardContextual"/>
        </w:rPr>
      </w:pPr>
      <w:r w:rsidRPr="00EA74BF">
        <w:rPr>
          <w:rFonts w:ascii="Arial" w:eastAsia="Aptos" w:hAnsi="Arial" w:cs="Arial"/>
          <w:kern w:val="2"/>
          <w:lang w:val="es-PE" w:eastAsia="en-US"/>
          <w14:ligatures w14:val="standardContextual"/>
        </w:rPr>
        <w:t>Que, es necesario actualizar el artículo 9 de la Decisión 833, eliminando la referencia a la traducción al castellano de la información general y técnica, facilitando el comercio, sin perjuicio de que las autoridades nacionales competentes mantengan la facultad legal de solicitar la traducción de los aspectos que consideren necesarios. Adicionalmente, se establecieron disposiciones para la denominación genérica, etiqueta o rotulado y para instrucciones de uso;</w:t>
      </w:r>
    </w:p>
    <w:p w14:paraId="6AF3FA5B" w14:textId="77777777" w:rsidR="0007772B" w:rsidRPr="00EA74BF" w:rsidRDefault="0007772B" w:rsidP="0007772B">
      <w:pPr>
        <w:tabs>
          <w:tab w:val="left" w:pos="426"/>
        </w:tabs>
        <w:jc w:val="both"/>
        <w:rPr>
          <w:rFonts w:ascii="Arial" w:eastAsia="Aptos" w:hAnsi="Arial" w:cs="Arial"/>
          <w:kern w:val="2"/>
          <w:lang w:val="es-PE" w:eastAsia="en-US"/>
          <w14:ligatures w14:val="standardContextual"/>
        </w:rPr>
      </w:pPr>
    </w:p>
    <w:p w14:paraId="2CD85558"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r w:rsidRPr="00EA74BF">
        <w:rPr>
          <w:rFonts w:ascii="Arial" w:eastAsia="Aptos" w:hAnsi="Arial" w:cs="Arial"/>
          <w:kern w:val="2"/>
          <w:lang w:val="es-ES_tradnl" w:eastAsia="en-US"/>
          <w14:ligatures w14:val="standardContextual"/>
        </w:rPr>
        <w:t xml:space="preserve">Que, es importante otorgar seguridad jurídica a las solicitudes de código de la NSO iniciadas o en curso en el marco de la Decisión 833, entendiendo que las mismas deberán adecuarse a lo establecido en la presente Decisión; </w:t>
      </w:r>
    </w:p>
    <w:p w14:paraId="024ED42F"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p>
    <w:p w14:paraId="252EBFEE" w14:textId="77777777" w:rsidR="0007772B" w:rsidRPr="00EA74BF" w:rsidRDefault="0007772B" w:rsidP="0007772B">
      <w:pPr>
        <w:tabs>
          <w:tab w:val="left" w:pos="426"/>
        </w:tabs>
        <w:jc w:val="both"/>
        <w:rPr>
          <w:rFonts w:ascii="Arial" w:eastAsia="Aptos" w:hAnsi="Arial" w:cs="Arial"/>
          <w:kern w:val="2"/>
          <w:lang w:val="es-ES_tradnl" w:eastAsia="en-US"/>
          <w14:ligatures w14:val="standardContextual"/>
        </w:rPr>
      </w:pPr>
      <w:r w:rsidRPr="00EA74BF">
        <w:rPr>
          <w:rFonts w:ascii="Arial" w:eastAsia="Aptos" w:hAnsi="Arial" w:cs="Arial"/>
          <w:kern w:val="2"/>
          <w:lang w:val="es-ES_tradnl" w:eastAsia="en-US"/>
          <w14:ligatures w14:val="standardContextual"/>
        </w:rPr>
        <w:lastRenderedPageBreak/>
        <w:t>Que, el Grupo de Expertos Gubernamentales para la Armonización de Legislaciones Sanitarias (Sanidad Humana), ha emitido opinión favorable al proyecto de modificatoria de la Decisión 833 en su XVII Reunión 2025, celebrada el 21 de abril de 2025 y recomendó su adopción mediante Decisión de la Comisión de la Comunidad Andina;</w:t>
      </w:r>
    </w:p>
    <w:p w14:paraId="0D85D16D" w14:textId="77777777" w:rsidR="0007772B" w:rsidRPr="00EA74BF" w:rsidRDefault="0007772B" w:rsidP="0007772B">
      <w:pPr>
        <w:tabs>
          <w:tab w:val="left" w:pos="426"/>
        </w:tabs>
        <w:jc w:val="both"/>
        <w:rPr>
          <w:rFonts w:ascii="Arial" w:eastAsia="Aptos" w:hAnsi="Arial" w:cs="Arial"/>
          <w:kern w:val="2"/>
          <w:highlight w:val="darkGray"/>
          <w:lang w:val="es-ES_tradnl" w:eastAsia="en-US"/>
          <w14:ligatures w14:val="standardContextual"/>
        </w:rPr>
      </w:pPr>
    </w:p>
    <w:p w14:paraId="61C00369" w14:textId="77777777" w:rsidR="0007772B" w:rsidRPr="00EA74BF" w:rsidRDefault="0007772B" w:rsidP="0007772B">
      <w:pPr>
        <w:jc w:val="both"/>
        <w:rPr>
          <w:rFonts w:ascii="Arial" w:eastAsia="Aptos" w:hAnsi="Arial" w:cs="Arial"/>
          <w:b/>
          <w:kern w:val="2"/>
          <w:lang w:val="es-ES_tradnl" w:eastAsia="en-US"/>
          <w14:ligatures w14:val="standardContextual"/>
        </w:rPr>
      </w:pPr>
    </w:p>
    <w:p w14:paraId="1E4FB18E" w14:textId="77777777" w:rsidR="0007772B" w:rsidRPr="00EA74BF" w:rsidRDefault="0007772B" w:rsidP="0007772B">
      <w:pPr>
        <w:jc w:val="center"/>
        <w:rPr>
          <w:rFonts w:ascii="Arial" w:eastAsia="Aptos" w:hAnsi="Arial" w:cs="Arial"/>
          <w:b/>
          <w:kern w:val="2"/>
          <w:lang w:val="es-ES_tradnl" w:eastAsia="en-US"/>
          <w14:ligatures w14:val="standardContextual"/>
        </w:rPr>
      </w:pPr>
      <w:r w:rsidRPr="00EA74BF">
        <w:rPr>
          <w:rFonts w:ascii="Arial" w:eastAsia="Aptos" w:hAnsi="Arial" w:cs="Arial"/>
          <w:b/>
          <w:kern w:val="2"/>
          <w:lang w:val="es-ES_tradnl" w:eastAsia="en-US"/>
          <w14:ligatures w14:val="standardContextual"/>
        </w:rPr>
        <w:t>DECIDE:</w:t>
      </w:r>
    </w:p>
    <w:p w14:paraId="725B6954" w14:textId="77777777" w:rsidR="0007772B" w:rsidRPr="00EA74BF" w:rsidRDefault="0007772B" w:rsidP="0007772B">
      <w:pPr>
        <w:tabs>
          <w:tab w:val="left" w:pos="426"/>
        </w:tabs>
        <w:jc w:val="center"/>
        <w:rPr>
          <w:rFonts w:ascii="Arial" w:eastAsia="Aptos" w:hAnsi="Arial" w:cs="Arial"/>
          <w:b/>
          <w:bCs/>
          <w:kern w:val="2"/>
          <w:lang w:val="es-ES_tradnl" w:eastAsia="en-US"/>
          <w14:ligatures w14:val="standardContextual"/>
        </w:rPr>
      </w:pPr>
    </w:p>
    <w:p w14:paraId="37E4A611" w14:textId="77777777" w:rsidR="0007772B" w:rsidRPr="00EA74BF" w:rsidRDefault="0007772B" w:rsidP="0007772B">
      <w:pPr>
        <w:tabs>
          <w:tab w:val="left" w:pos="426"/>
        </w:tabs>
        <w:jc w:val="both"/>
        <w:rPr>
          <w:rFonts w:ascii="Arial" w:eastAsia="Aptos" w:hAnsi="Arial" w:cs="Arial"/>
          <w:b/>
          <w:bCs/>
          <w:kern w:val="2"/>
          <w:lang w:val="es-PE" w:eastAsia="en-US"/>
          <w14:ligatures w14:val="standardContextual"/>
        </w:rPr>
      </w:pPr>
    </w:p>
    <w:p w14:paraId="59C3990A" w14:textId="77777777" w:rsidR="0007772B" w:rsidRPr="00EA74BF" w:rsidRDefault="0007772B" w:rsidP="0007772B">
      <w:pPr>
        <w:tabs>
          <w:tab w:val="left" w:pos="426"/>
        </w:tabs>
        <w:jc w:val="both"/>
        <w:rPr>
          <w:rFonts w:ascii="Arial" w:eastAsia="Aptos" w:hAnsi="Arial" w:cs="Arial"/>
          <w:kern w:val="2"/>
          <w:lang w:val="es-PE" w:eastAsia="en-US"/>
          <w14:ligatures w14:val="standardContextual"/>
        </w:rPr>
      </w:pPr>
      <w:r w:rsidRPr="00EA74BF">
        <w:rPr>
          <w:rFonts w:ascii="Arial" w:eastAsia="Aptos" w:hAnsi="Arial" w:cs="Arial"/>
          <w:b/>
          <w:bCs/>
          <w:kern w:val="2"/>
          <w:lang w:val="es-PE" w:eastAsia="en-US"/>
          <w14:ligatures w14:val="standardContextual"/>
        </w:rPr>
        <w:t xml:space="preserve">Artículo 1.- </w:t>
      </w:r>
      <w:r w:rsidRPr="00EA74BF">
        <w:rPr>
          <w:rFonts w:ascii="Arial" w:eastAsia="Aptos" w:hAnsi="Arial" w:cs="Arial"/>
          <w:kern w:val="2"/>
          <w:lang w:val="es-PE" w:eastAsia="en-US"/>
          <w14:ligatures w14:val="standardContextual"/>
        </w:rPr>
        <w:t>Sustituir el artículo 9 de la Decisión 833 “Armonización de Legislaciones en materia de Productos Cosméticos” por el siguiente texto:</w:t>
      </w:r>
    </w:p>
    <w:p w14:paraId="3FD2FDAF" w14:textId="77777777" w:rsidR="0007772B" w:rsidRPr="00EA74BF" w:rsidRDefault="0007772B" w:rsidP="0007772B">
      <w:pPr>
        <w:tabs>
          <w:tab w:val="left" w:pos="426"/>
        </w:tabs>
        <w:jc w:val="both"/>
        <w:rPr>
          <w:rFonts w:ascii="Arial" w:eastAsia="Aptos" w:hAnsi="Arial" w:cs="Arial"/>
          <w:b/>
          <w:bCs/>
          <w:kern w:val="2"/>
          <w:lang w:val="es-PE" w:eastAsia="en-US"/>
          <w14:ligatures w14:val="standardContextual"/>
        </w:rPr>
      </w:pPr>
    </w:p>
    <w:p w14:paraId="1C5AEF61" w14:textId="77777777" w:rsidR="0007772B" w:rsidRPr="00EA74BF" w:rsidRDefault="0007772B" w:rsidP="0007772B">
      <w:pPr>
        <w:tabs>
          <w:tab w:val="left" w:pos="426"/>
        </w:tabs>
        <w:ind w:left="426" w:right="565"/>
        <w:jc w:val="both"/>
        <w:rPr>
          <w:rFonts w:ascii="Arial" w:eastAsia="Aptos" w:hAnsi="Arial" w:cs="Arial"/>
          <w:i/>
          <w:iCs/>
          <w:kern w:val="2"/>
          <w:lang w:val="es-ES_tradnl" w:eastAsia="en-US"/>
          <w14:ligatures w14:val="standardContextual"/>
        </w:rPr>
      </w:pPr>
      <w:r w:rsidRPr="00EA74BF">
        <w:rPr>
          <w:rFonts w:ascii="Arial" w:eastAsia="Aptos" w:hAnsi="Arial" w:cs="Arial"/>
          <w:b/>
          <w:bCs/>
          <w:kern w:val="2"/>
          <w:lang w:val="es-ES_tradnl" w:eastAsia="en-US"/>
          <w14:ligatures w14:val="standardContextual"/>
        </w:rPr>
        <w:t>“</w:t>
      </w:r>
      <w:r w:rsidRPr="00EA74BF">
        <w:rPr>
          <w:rFonts w:ascii="Arial" w:eastAsia="Aptos" w:hAnsi="Arial" w:cs="Arial"/>
          <w:b/>
          <w:bCs/>
          <w:i/>
          <w:iCs/>
          <w:kern w:val="2"/>
          <w:lang w:val="es-ES_tradnl" w:eastAsia="en-US"/>
          <w14:ligatures w14:val="standardContextual"/>
        </w:rPr>
        <w:t xml:space="preserve">Artículo 9.- </w:t>
      </w:r>
      <w:r w:rsidRPr="00EA74BF">
        <w:rPr>
          <w:rFonts w:ascii="Arial" w:eastAsia="Aptos" w:hAnsi="Arial" w:cs="Arial"/>
          <w:bCs/>
          <w:i/>
          <w:iCs/>
          <w:kern w:val="2"/>
          <w:lang w:val="es-ES_tradnl" w:eastAsia="en-US"/>
          <w14:ligatures w14:val="standardContextual"/>
        </w:rPr>
        <w:t>La solicitud para la emisión del código de la NSO debe ser presentada mediante declaración jurada en el formulario establecido a nivel comunitario, adjuntando la siguiente información</w:t>
      </w:r>
      <w:r w:rsidRPr="00EA74BF">
        <w:rPr>
          <w:rFonts w:ascii="Arial" w:eastAsia="Aptos" w:hAnsi="Arial" w:cs="Arial"/>
          <w:i/>
          <w:iCs/>
          <w:kern w:val="2"/>
          <w:lang w:val="es-ES_tradnl" w:eastAsia="en-US"/>
          <w14:ligatures w14:val="standardContextual"/>
        </w:rPr>
        <w:t>:</w:t>
      </w:r>
    </w:p>
    <w:p w14:paraId="679E16AE" w14:textId="77777777" w:rsidR="0007772B" w:rsidRPr="00EA74BF" w:rsidRDefault="0007772B" w:rsidP="0007772B">
      <w:pPr>
        <w:tabs>
          <w:tab w:val="left" w:pos="426"/>
        </w:tabs>
        <w:ind w:left="426" w:right="565"/>
        <w:jc w:val="both"/>
        <w:rPr>
          <w:rFonts w:ascii="Arial" w:eastAsia="Aptos" w:hAnsi="Arial" w:cs="Arial"/>
          <w:i/>
          <w:iCs/>
          <w:kern w:val="2"/>
          <w:lang w:val="es-ES_tradnl" w:eastAsia="en-US"/>
          <w14:ligatures w14:val="standardContextual"/>
        </w:rPr>
      </w:pPr>
    </w:p>
    <w:p w14:paraId="36D90520" w14:textId="77777777" w:rsidR="0007772B" w:rsidRPr="00EA74BF" w:rsidRDefault="0007772B" w:rsidP="0007772B">
      <w:pPr>
        <w:numPr>
          <w:ilvl w:val="0"/>
          <w:numId w:val="5"/>
        </w:numPr>
        <w:tabs>
          <w:tab w:val="left" w:pos="851"/>
        </w:tabs>
        <w:ind w:left="567" w:right="565" w:firstLine="0"/>
        <w:jc w:val="both"/>
        <w:rPr>
          <w:rFonts w:ascii="Arial" w:eastAsia="Aptos" w:hAnsi="Arial" w:cs="Arial"/>
          <w:b/>
          <w:bCs/>
          <w:i/>
          <w:iCs/>
          <w:kern w:val="2"/>
          <w:lang w:val="es-ES_tradnl" w:eastAsia="en-US"/>
          <w14:ligatures w14:val="standardContextual"/>
        </w:rPr>
      </w:pPr>
      <w:r w:rsidRPr="00EA74BF">
        <w:rPr>
          <w:rFonts w:ascii="Arial" w:eastAsia="Aptos" w:hAnsi="Arial" w:cs="Arial"/>
          <w:b/>
          <w:bCs/>
          <w:i/>
          <w:iCs/>
          <w:kern w:val="2"/>
          <w:lang w:val="es-ES_tradnl" w:eastAsia="en-US"/>
          <w14:ligatures w14:val="standardContextual"/>
        </w:rPr>
        <w:t xml:space="preserve">INFORMACIÓN GENERAL </w:t>
      </w:r>
    </w:p>
    <w:p w14:paraId="3EA67664" w14:textId="77777777" w:rsidR="0007772B" w:rsidRPr="00EA74BF" w:rsidRDefault="0007772B" w:rsidP="0007772B">
      <w:pPr>
        <w:ind w:left="567" w:right="565"/>
        <w:jc w:val="both"/>
        <w:rPr>
          <w:rFonts w:ascii="Arial" w:eastAsia="Aptos" w:hAnsi="Arial" w:cs="Arial"/>
          <w:i/>
          <w:iCs/>
          <w:kern w:val="2"/>
          <w:lang w:val="es-ES_tradnl" w:eastAsia="en-US"/>
          <w14:ligatures w14:val="standardContextual"/>
        </w:rPr>
      </w:pPr>
    </w:p>
    <w:p w14:paraId="1318A509"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Nombre del Representante Legal o Apoderado acompañado de los documentos que acrediten su representación, según la normativa nacional vigente;</w:t>
      </w:r>
    </w:p>
    <w:p w14:paraId="3380016B"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Nombre o razón social y dirección del (o los) fabricante (s), y del titular de la NSO;</w:t>
      </w:r>
    </w:p>
    <w:p w14:paraId="50C333B9" w14:textId="77777777" w:rsidR="0007772B" w:rsidRPr="00EA74BF" w:rsidRDefault="0007772B" w:rsidP="0007772B">
      <w:pPr>
        <w:numPr>
          <w:ilvl w:val="0"/>
          <w:numId w:val="6"/>
        </w:numPr>
        <w:tabs>
          <w:tab w:val="left" w:pos="923"/>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Cuando corresponda, el nombre o razón social y dirección del envasador y acondicionador;</w:t>
      </w:r>
    </w:p>
    <w:p w14:paraId="6BA40F7B"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PE" w:eastAsia="en-US"/>
          <w14:ligatures w14:val="standardContextual"/>
        </w:rPr>
      </w:pPr>
      <w:r w:rsidRPr="00EA74BF">
        <w:rPr>
          <w:rFonts w:ascii="Arial" w:eastAsia="Aptos" w:hAnsi="Arial" w:cs="Arial"/>
          <w:i/>
          <w:iCs/>
          <w:kern w:val="2"/>
          <w:lang w:val="es-ES_tradnl" w:eastAsia="en-US"/>
          <w14:ligatures w14:val="standardContextual"/>
        </w:rPr>
        <w:t xml:space="preserve">Nombre del producto, su denominación genérica que permita su identificación; y cuando corresponda, el nombre del grupo cosmético y la marca o marcas del producto. </w:t>
      </w:r>
      <w:r w:rsidRPr="00EA74BF">
        <w:rPr>
          <w:rFonts w:ascii="Arial" w:eastAsia="Aptos" w:hAnsi="Arial" w:cs="Arial"/>
          <w:i/>
          <w:iCs/>
          <w:kern w:val="2"/>
          <w:lang w:val="es-PE" w:eastAsia="en-US"/>
          <w14:ligatures w14:val="standardContextual"/>
        </w:rPr>
        <w:t>Estos deben ser acordes a la función y características del producto y no inducir a engaño o confusión con otra clase de productos;</w:t>
      </w:r>
    </w:p>
    <w:p w14:paraId="0FF2C245"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 xml:space="preserve">Presentación comercial; </w:t>
      </w:r>
    </w:p>
    <w:p w14:paraId="6F1389C9"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Forma Cosmética;</w:t>
      </w:r>
    </w:p>
    <w:p w14:paraId="5B99D11D"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PE" w:eastAsia="en-US"/>
          <w14:ligatures w14:val="standardContextual"/>
        </w:rPr>
      </w:pPr>
      <w:r w:rsidRPr="00EA74BF">
        <w:rPr>
          <w:rFonts w:ascii="Arial" w:eastAsia="Aptos" w:hAnsi="Arial" w:cs="Arial"/>
          <w:i/>
          <w:iCs/>
          <w:kern w:val="2"/>
          <w:lang w:val="es-PE" w:eastAsia="en-US"/>
          <w14:ligatures w14:val="standardContextual"/>
        </w:rPr>
        <w:t xml:space="preserve">Nombre del responsable técnico (Químico Farmacéutico); </w:t>
      </w:r>
    </w:p>
    <w:p w14:paraId="36F8315C"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Pago de la tasa establecida por el País Miembro.</w:t>
      </w:r>
    </w:p>
    <w:p w14:paraId="6A8A5882" w14:textId="77777777" w:rsidR="0007772B" w:rsidRPr="00EA74BF" w:rsidRDefault="0007772B" w:rsidP="0007772B">
      <w:pPr>
        <w:ind w:left="567" w:right="565"/>
        <w:jc w:val="both"/>
        <w:rPr>
          <w:rFonts w:ascii="Arial" w:eastAsia="Aptos" w:hAnsi="Arial" w:cs="Arial"/>
          <w:i/>
          <w:iCs/>
          <w:kern w:val="2"/>
          <w:lang w:val="es-ES_tradnl" w:eastAsia="en-US"/>
          <w14:ligatures w14:val="standardContextual"/>
        </w:rPr>
      </w:pPr>
    </w:p>
    <w:p w14:paraId="58725502" w14:textId="77777777" w:rsidR="0007772B" w:rsidRPr="00EA74BF" w:rsidRDefault="0007772B" w:rsidP="0007772B">
      <w:pPr>
        <w:numPr>
          <w:ilvl w:val="0"/>
          <w:numId w:val="5"/>
        </w:numPr>
        <w:tabs>
          <w:tab w:val="left" w:pos="851"/>
        </w:tabs>
        <w:ind w:left="567" w:right="565" w:firstLine="0"/>
        <w:jc w:val="both"/>
        <w:rPr>
          <w:rFonts w:ascii="Arial" w:eastAsia="Aptos" w:hAnsi="Arial" w:cs="Arial"/>
          <w:b/>
          <w:bCs/>
          <w:i/>
          <w:iCs/>
          <w:kern w:val="2"/>
          <w:lang w:val="es-ES_tradnl" w:eastAsia="en-US"/>
          <w14:ligatures w14:val="standardContextual"/>
        </w:rPr>
      </w:pPr>
      <w:r w:rsidRPr="00EA74BF">
        <w:rPr>
          <w:rFonts w:ascii="Arial" w:eastAsia="Aptos" w:hAnsi="Arial" w:cs="Arial"/>
          <w:b/>
          <w:bCs/>
          <w:i/>
          <w:iCs/>
          <w:kern w:val="2"/>
          <w:lang w:val="es-ES_tradnl" w:eastAsia="en-US"/>
          <w14:ligatures w14:val="standardContextual"/>
        </w:rPr>
        <w:t>INFORMACIÓN TÉCNICA</w:t>
      </w:r>
    </w:p>
    <w:p w14:paraId="35340924" w14:textId="77777777" w:rsidR="0007772B" w:rsidRPr="00EA74BF" w:rsidRDefault="0007772B" w:rsidP="0007772B">
      <w:pPr>
        <w:ind w:left="567" w:right="565"/>
        <w:jc w:val="both"/>
        <w:rPr>
          <w:rFonts w:ascii="Arial" w:eastAsia="Aptos" w:hAnsi="Arial" w:cs="Arial"/>
          <w:i/>
          <w:iCs/>
          <w:kern w:val="2"/>
          <w:lang w:val="es-ES_tradnl" w:eastAsia="en-US"/>
          <w14:ligatures w14:val="standardContextual"/>
        </w:rPr>
      </w:pPr>
    </w:p>
    <w:p w14:paraId="284F74A2"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 xml:space="preserve">La descripción del producto con indicación de su fórmula cualitativa. Adicionalmente se requerirá la declaración cuantitativa para aquellas sustancias de uso restringido y los ingredientes de la composición básica que ejerzan su acción cosmética, así no tengan restricciones. En caso de contener sustancias en forma de nanomateriales, se informará a la Autoridad Nacional Competente la denominación química y el tamaño de partícula del nanomaterial. </w:t>
      </w:r>
    </w:p>
    <w:p w14:paraId="0B3A3A6E"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Nomenclatura internacional o genérica de los ingredientes (INCI);</w:t>
      </w:r>
    </w:p>
    <w:p w14:paraId="53E03DB0"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Especificaciones organolépticas y fisicoquímicas del producto terminado;</w:t>
      </w:r>
    </w:p>
    <w:p w14:paraId="5CAB7DD3"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Especificaciones microbiológicas cuando corresponda, de acuerdo a la naturaleza del producto terminado y a la normativa andina vigente;</w:t>
      </w:r>
    </w:p>
    <w:p w14:paraId="3A06EF47"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lastRenderedPageBreak/>
        <w:t>Estudios técnicos, experimentales, científicos, entre otros, que justifiquen las bondades, proclamas y efectos de carácter cosmético atribuibles al producto terminado, cuya no veracidad pueda representar un problema para la salud. En dichos estudios no se podrán atribuir efectos terapéuticos a los productos cosméticos, en concordancia con lo establecido en el artículo 3 de la presente Decisión.</w:t>
      </w:r>
    </w:p>
    <w:p w14:paraId="371658A6"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Etiqueta o rotulado, o proyecto de arte de la etiqueta o rotulado. En el caso que se presente sólo el proyecto de arte de la etiqueta, el titular de la NSO deberá entregar a la Autoridad Nacional Competente la etiqueta inmediatamente iniciada su comercialización. La entrega de la etiqueta formará parte del expediente inicial;</w:t>
      </w:r>
    </w:p>
    <w:p w14:paraId="6F53BAAF"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Instrucciones de uso del producto, cuando corresponda;</w:t>
      </w:r>
    </w:p>
    <w:p w14:paraId="7A2DB85E"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Material del envase primario y secundario cuando corresponda;</w:t>
      </w:r>
    </w:p>
    <w:p w14:paraId="4706E476" w14:textId="77777777" w:rsidR="0007772B" w:rsidRPr="00EA74BF" w:rsidRDefault="0007772B" w:rsidP="0007772B">
      <w:pPr>
        <w:numPr>
          <w:ilvl w:val="0"/>
          <w:numId w:val="6"/>
        </w:numPr>
        <w:tabs>
          <w:tab w:val="left" w:pos="851"/>
        </w:tabs>
        <w:ind w:left="851" w:right="565" w:hanging="284"/>
        <w:jc w:val="both"/>
        <w:rPr>
          <w:rFonts w:ascii="Arial" w:eastAsia="Aptos" w:hAnsi="Arial" w:cs="Arial"/>
          <w:i/>
          <w:iCs/>
          <w:kern w:val="2"/>
          <w:lang w:val="es-ES_tradnl" w:eastAsia="en-US"/>
          <w14:ligatures w14:val="standardContextual"/>
        </w:rPr>
      </w:pPr>
      <w:r w:rsidRPr="00EA74BF">
        <w:rPr>
          <w:rFonts w:ascii="Arial" w:eastAsia="Aptos" w:hAnsi="Arial" w:cs="Arial"/>
          <w:i/>
          <w:iCs/>
          <w:kern w:val="2"/>
          <w:lang w:val="es-ES_tradnl" w:eastAsia="en-US"/>
          <w14:ligatures w14:val="standardContextual"/>
        </w:rPr>
        <w:t xml:space="preserve">Descripción del sistema de codificación de lotes de producción. De tener más de un fabricante del producto, esta información deberá remitirse por cada fabricante. </w:t>
      </w:r>
    </w:p>
    <w:p w14:paraId="6E775583" w14:textId="77777777" w:rsidR="0007772B" w:rsidRPr="00EA74BF" w:rsidRDefault="0007772B" w:rsidP="0007772B">
      <w:pPr>
        <w:tabs>
          <w:tab w:val="left" w:pos="923"/>
        </w:tabs>
        <w:ind w:left="426" w:right="565" w:hanging="497"/>
        <w:jc w:val="both"/>
        <w:rPr>
          <w:rFonts w:ascii="Arial" w:eastAsia="Aptos" w:hAnsi="Arial" w:cs="Arial"/>
          <w:i/>
          <w:iCs/>
          <w:kern w:val="2"/>
          <w:lang w:val="es-PE" w:eastAsia="en-US"/>
          <w14:ligatures w14:val="standardContextual"/>
        </w:rPr>
      </w:pPr>
    </w:p>
    <w:p w14:paraId="731869D7" w14:textId="77777777" w:rsidR="0007772B" w:rsidRPr="00EA74BF" w:rsidRDefault="0007772B" w:rsidP="0007772B">
      <w:pPr>
        <w:tabs>
          <w:tab w:val="left" w:pos="426"/>
        </w:tabs>
        <w:ind w:left="426" w:right="565"/>
        <w:jc w:val="both"/>
        <w:rPr>
          <w:rFonts w:ascii="Arial" w:eastAsia="Aptos" w:hAnsi="Arial" w:cs="Arial"/>
          <w:b/>
          <w:bCs/>
          <w:i/>
          <w:iCs/>
          <w:kern w:val="2"/>
          <w:lang w:val="es-PE" w:eastAsia="en-US"/>
          <w14:ligatures w14:val="standardContextual"/>
        </w:rPr>
      </w:pPr>
      <w:r w:rsidRPr="00EA74BF">
        <w:rPr>
          <w:rFonts w:ascii="Arial" w:eastAsia="Aptos" w:hAnsi="Arial" w:cs="Arial"/>
          <w:i/>
          <w:iCs/>
          <w:kern w:val="2"/>
          <w:lang w:val="es-PE" w:eastAsia="en-US"/>
          <w14:ligatures w14:val="standardContextual"/>
        </w:rPr>
        <w:t>La denominación genérica del literal d), los literales n) y o) deberán regirse según lo dispuesto en el Reglamento Técnico Andino para el Etiquetado, sus modificatorias o la normativa que la sustituya.</w:t>
      </w:r>
    </w:p>
    <w:p w14:paraId="0AA142A3" w14:textId="77777777" w:rsidR="0007772B" w:rsidRPr="00EA74BF" w:rsidRDefault="0007772B" w:rsidP="0007772B">
      <w:pPr>
        <w:tabs>
          <w:tab w:val="center" w:pos="2160"/>
          <w:tab w:val="center" w:pos="6768"/>
        </w:tabs>
        <w:ind w:left="426" w:right="565"/>
        <w:jc w:val="both"/>
        <w:rPr>
          <w:rFonts w:ascii="Arial" w:eastAsia="Aptos" w:hAnsi="Arial" w:cs="Arial"/>
          <w:i/>
          <w:iCs/>
          <w:kern w:val="2"/>
          <w:lang w:val="es-PE" w:eastAsia="en-US"/>
          <w14:ligatures w14:val="standardContextual"/>
        </w:rPr>
      </w:pPr>
    </w:p>
    <w:p w14:paraId="67861F7C" w14:textId="77777777" w:rsidR="0007772B" w:rsidRPr="00EA74BF" w:rsidRDefault="0007772B" w:rsidP="0007772B">
      <w:pPr>
        <w:tabs>
          <w:tab w:val="center" w:pos="2160"/>
          <w:tab w:val="center" w:pos="6768"/>
        </w:tabs>
        <w:ind w:left="426" w:right="565"/>
        <w:jc w:val="both"/>
        <w:rPr>
          <w:rFonts w:ascii="Arial" w:eastAsia="Aptos" w:hAnsi="Arial" w:cs="Arial"/>
          <w:b/>
          <w:bCs/>
          <w:kern w:val="2"/>
          <w:lang w:val="es-ES_tradnl" w:eastAsia="en-US"/>
          <w14:ligatures w14:val="standardContextual"/>
        </w:rPr>
      </w:pPr>
      <w:r w:rsidRPr="00EA74BF">
        <w:rPr>
          <w:rFonts w:ascii="Arial" w:eastAsia="Aptos" w:hAnsi="Arial" w:cs="Arial"/>
          <w:i/>
          <w:iCs/>
          <w:kern w:val="2"/>
          <w:lang w:val="es-PE" w:eastAsia="en-US"/>
          <w14:ligatures w14:val="standardContextual"/>
        </w:rPr>
        <w:t>En el caso de regímenes de maquila se requerirá, adicionalmente a lo señalado en los literales precedentes, la presentación de la Declaración del Fabricante</w:t>
      </w:r>
      <w:r w:rsidRPr="00EA74BF">
        <w:rPr>
          <w:rFonts w:ascii="Arial" w:eastAsia="Aptos" w:hAnsi="Arial" w:cs="Arial"/>
          <w:kern w:val="2"/>
          <w:lang w:val="es-PE" w:eastAsia="en-US"/>
          <w14:ligatures w14:val="standardContextual"/>
        </w:rPr>
        <w:t>.”</w:t>
      </w:r>
    </w:p>
    <w:p w14:paraId="1F72C1B3" w14:textId="77777777" w:rsidR="0007772B" w:rsidRPr="00EA74BF" w:rsidRDefault="0007772B" w:rsidP="0007772B">
      <w:pPr>
        <w:tabs>
          <w:tab w:val="left" w:pos="426"/>
        </w:tabs>
        <w:jc w:val="both"/>
        <w:rPr>
          <w:rFonts w:ascii="Arial" w:eastAsia="Aptos" w:hAnsi="Arial" w:cs="Arial"/>
          <w:b/>
          <w:bCs/>
          <w:kern w:val="2"/>
          <w:lang w:val="es-ES_tradnl" w:eastAsia="en-US"/>
          <w14:ligatures w14:val="standardContextual"/>
        </w:rPr>
      </w:pPr>
    </w:p>
    <w:p w14:paraId="107DA7DA" w14:textId="77777777" w:rsidR="0007772B" w:rsidRPr="00EA74BF" w:rsidRDefault="0007772B" w:rsidP="0007772B">
      <w:pPr>
        <w:jc w:val="both"/>
        <w:rPr>
          <w:rFonts w:ascii="Arial" w:eastAsia="Aptos" w:hAnsi="Arial" w:cs="Arial"/>
          <w:b/>
          <w:bCs/>
          <w:kern w:val="2"/>
          <w:lang w:val="es-PE" w:eastAsia="en-US"/>
          <w14:ligatures w14:val="standardContextual"/>
        </w:rPr>
      </w:pPr>
      <w:r w:rsidRPr="00EA74BF">
        <w:rPr>
          <w:rFonts w:ascii="Arial" w:eastAsia="Aptos" w:hAnsi="Arial" w:cs="Arial"/>
          <w:b/>
          <w:bCs/>
          <w:kern w:val="2"/>
          <w:lang w:val="es-PE" w:eastAsia="en-US"/>
          <w14:ligatures w14:val="standardContextual"/>
        </w:rPr>
        <w:t xml:space="preserve">Disposición Transitoria </w:t>
      </w:r>
    </w:p>
    <w:p w14:paraId="3F9D1609" w14:textId="77777777" w:rsidR="0007772B" w:rsidRPr="00EA74BF" w:rsidRDefault="0007772B" w:rsidP="0007772B">
      <w:pPr>
        <w:jc w:val="both"/>
        <w:rPr>
          <w:rFonts w:ascii="Arial" w:eastAsia="Aptos" w:hAnsi="Arial" w:cs="Arial"/>
          <w:b/>
          <w:bCs/>
          <w:kern w:val="2"/>
          <w:lang w:val="es-PE" w:eastAsia="en-US"/>
          <w14:ligatures w14:val="standardContextual"/>
        </w:rPr>
      </w:pPr>
    </w:p>
    <w:p w14:paraId="086327D2" w14:textId="77777777" w:rsidR="0007772B" w:rsidRPr="00EA74BF" w:rsidRDefault="0007772B" w:rsidP="0007772B">
      <w:pPr>
        <w:jc w:val="both"/>
        <w:rPr>
          <w:rFonts w:ascii="Arial" w:eastAsia="Aptos" w:hAnsi="Arial" w:cs="Arial"/>
          <w:kern w:val="2"/>
          <w:lang w:val="es-ES_tradnl" w:eastAsia="en-US"/>
          <w14:ligatures w14:val="standardContextual"/>
        </w:rPr>
      </w:pPr>
      <w:r w:rsidRPr="00EA74BF">
        <w:rPr>
          <w:rFonts w:ascii="Arial" w:eastAsia="Aptos" w:hAnsi="Arial" w:cs="Arial"/>
          <w:b/>
          <w:bCs/>
          <w:kern w:val="2"/>
          <w:lang w:val="es-PE" w:eastAsia="en-US"/>
          <w14:ligatures w14:val="standardContextual"/>
        </w:rPr>
        <w:t xml:space="preserve">Única.- </w:t>
      </w:r>
      <w:r w:rsidRPr="00EA74BF">
        <w:rPr>
          <w:rFonts w:ascii="Arial" w:eastAsia="Aptos" w:hAnsi="Arial" w:cs="Arial"/>
          <w:kern w:val="2"/>
          <w:lang w:val="es-ES_tradnl" w:eastAsia="en-US"/>
          <w14:ligatures w14:val="standardContextual"/>
        </w:rPr>
        <w:t>Las solicitudes para la emisión del código de NSO que se encuentren en curso a la fecha de entrada en vigor de la presente Decisión, se verificarán conforme a lo establecido en el artículo 1 de esta normativa.</w:t>
      </w:r>
    </w:p>
    <w:p w14:paraId="5EFB60E1" w14:textId="77777777" w:rsidR="0007772B" w:rsidRPr="00EA74BF" w:rsidRDefault="0007772B" w:rsidP="0007772B">
      <w:pPr>
        <w:jc w:val="both"/>
        <w:rPr>
          <w:rFonts w:ascii="Arial" w:eastAsia="Aptos" w:hAnsi="Arial" w:cs="Arial"/>
          <w:b/>
          <w:bCs/>
          <w:kern w:val="2"/>
          <w:lang w:val="es-ES_tradnl" w:eastAsia="en-US"/>
          <w14:ligatures w14:val="standardContextual"/>
        </w:rPr>
      </w:pPr>
    </w:p>
    <w:p w14:paraId="6CC07D6A" w14:textId="77777777" w:rsidR="0007772B" w:rsidRPr="00EA74BF" w:rsidRDefault="0007772B" w:rsidP="0007772B">
      <w:pPr>
        <w:jc w:val="both"/>
        <w:rPr>
          <w:rFonts w:ascii="Arial" w:eastAsia="Aptos" w:hAnsi="Arial" w:cs="Arial"/>
          <w:kern w:val="2"/>
          <w:lang w:val="es-PE" w:eastAsia="en-US"/>
          <w14:ligatures w14:val="standardContextual"/>
        </w:rPr>
      </w:pPr>
    </w:p>
    <w:p w14:paraId="2F983801" w14:textId="77777777" w:rsidR="0007772B" w:rsidRPr="00EA74BF" w:rsidRDefault="0007772B" w:rsidP="0007772B">
      <w:pPr>
        <w:jc w:val="both"/>
        <w:rPr>
          <w:rFonts w:ascii="Arial" w:eastAsia="Aptos" w:hAnsi="Arial" w:cs="Arial"/>
          <w:kern w:val="2"/>
          <w:lang w:val="es-ES_tradnl" w:eastAsia="en-US"/>
          <w14:ligatures w14:val="standardContextual"/>
        </w:rPr>
      </w:pPr>
      <w:r w:rsidRPr="00EA74BF">
        <w:rPr>
          <w:rFonts w:ascii="Arial" w:eastAsia="Aptos" w:hAnsi="Arial" w:cs="Arial"/>
          <w:kern w:val="2"/>
          <w:lang w:val="es-PE" w:eastAsia="en-US"/>
          <w14:ligatures w14:val="standardContextual"/>
        </w:rPr>
        <w:t>La presente Decisión entrará en vigencia a partir de la fecha de su publicación en la Gaceta Oficial del Acuerdo de Cartagena.</w:t>
      </w:r>
    </w:p>
    <w:p w14:paraId="7DA958CC" w14:textId="77777777" w:rsidR="0007772B" w:rsidRPr="00EA74BF" w:rsidRDefault="0007772B" w:rsidP="0007772B">
      <w:pPr>
        <w:jc w:val="both"/>
        <w:rPr>
          <w:rFonts w:ascii="Arial" w:eastAsia="Aptos" w:hAnsi="Arial" w:cs="Arial"/>
          <w:kern w:val="2"/>
          <w:lang w:val="es-PE" w:eastAsia="en-US"/>
          <w14:ligatures w14:val="standardContextual"/>
        </w:rPr>
      </w:pPr>
    </w:p>
    <w:p w14:paraId="64C09387" w14:textId="31482698" w:rsidR="0007772B" w:rsidRPr="00EA74BF" w:rsidRDefault="0007772B" w:rsidP="0007772B">
      <w:pPr>
        <w:tabs>
          <w:tab w:val="left" w:pos="426"/>
        </w:tabs>
        <w:jc w:val="both"/>
        <w:rPr>
          <w:rFonts w:ascii="Arial" w:eastAsia="Aptos" w:hAnsi="Arial" w:cs="Arial"/>
          <w:kern w:val="2"/>
          <w:lang w:val="es-PE" w:eastAsia="en-US"/>
          <w14:ligatures w14:val="standardContextual"/>
        </w:rPr>
      </w:pPr>
      <w:r w:rsidRPr="00EA74BF">
        <w:rPr>
          <w:rFonts w:ascii="Arial" w:eastAsia="Aptos" w:hAnsi="Arial" w:cs="Arial"/>
          <w:iCs/>
          <w:kern w:val="2"/>
          <w:lang w:val="es-ES_tradnl" w:eastAsia="en-US"/>
          <w14:ligatures w14:val="standardContextual"/>
        </w:rPr>
        <w:t xml:space="preserve">Dada en la ciudad de Lima, Perú a los </w:t>
      </w:r>
      <w:r w:rsidR="00722460" w:rsidRPr="00EA74BF">
        <w:rPr>
          <w:rFonts w:ascii="Arial" w:eastAsia="Aptos" w:hAnsi="Arial" w:cs="Arial"/>
          <w:iCs/>
          <w:kern w:val="2"/>
          <w:lang w:val="es-ES_tradnl" w:eastAsia="en-US"/>
          <w14:ligatures w14:val="standardContextual"/>
        </w:rPr>
        <w:t>veinticuatro</w:t>
      </w:r>
      <w:r w:rsidRPr="00EA74BF">
        <w:rPr>
          <w:rFonts w:ascii="Arial" w:eastAsia="Aptos" w:hAnsi="Arial" w:cs="Arial"/>
          <w:iCs/>
          <w:kern w:val="2"/>
          <w:lang w:val="es-ES_tradnl" w:eastAsia="en-US"/>
          <w14:ligatures w14:val="standardContextual"/>
        </w:rPr>
        <w:t xml:space="preserve"> días del mes de </w:t>
      </w:r>
      <w:r w:rsidR="00722460" w:rsidRPr="00EA74BF">
        <w:rPr>
          <w:rFonts w:ascii="Arial" w:eastAsia="Aptos" w:hAnsi="Arial" w:cs="Arial"/>
          <w:iCs/>
          <w:kern w:val="2"/>
          <w:lang w:val="es-ES_tradnl" w:eastAsia="en-US"/>
          <w14:ligatures w14:val="standardContextual"/>
        </w:rPr>
        <w:t xml:space="preserve">junio </w:t>
      </w:r>
      <w:r w:rsidRPr="00EA74BF">
        <w:rPr>
          <w:rFonts w:ascii="Arial" w:eastAsia="Aptos" w:hAnsi="Arial" w:cs="Arial"/>
          <w:iCs/>
          <w:kern w:val="2"/>
          <w:lang w:val="es-ES_tradnl" w:eastAsia="en-US"/>
          <w14:ligatures w14:val="standardContextual"/>
        </w:rPr>
        <w:t>del año dos mil veinticinco.</w:t>
      </w:r>
    </w:p>
    <w:bookmarkEnd w:id="1"/>
    <w:bookmarkEnd w:id="2"/>
    <w:bookmarkEnd w:id="5"/>
    <w:p w14:paraId="3AA534E1" w14:textId="1D06E8A5" w:rsidR="00305678" w:rsidRPr="00EA74BF" w:rsidRDefault="00305678" w:rsidP="00F16C72">
      <w:pPr>
        <w:tabs>
          <w:tab w:val="left" w:pos="425"/>
        </w:tabs>
        <w:autoSpaceDE w:val="0"/>
        <w:autoSpaceDN w:val="0"/>
        <w:adjustRightInd w:val="0"/>
        <w:ind w:left="425" w:hanging="425"/>
        <w:rPr>
          <w:rFonts w:ascii="Arial" w:hAnsi="Arial" w:cs="Arial"/>
          <w:b/>
        </w:rPr>
      </w:pPr>
    </w:p>
    <w:sectPr w:rsidR="00305678" w:rsidRPr="00EA74BF" w:rsidSect="0010727A">
      <w:headerReference w:type="default" r:id="rId12"/>
      <w:pgSz w:w="11906" w:h="16838"/>
      <w:pgMar w:top="1417" w:right="1558"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4CAC" w14:textId="77777777" w:rsidR="00DA3BAD" w:rsidRDefault="00DA3BAD">
      <w:r>
        <w:separator/>
      </w:r>
    </w:p>
  </w:endnote>
  <w:endnote w:type="continuationSeparator" w:id="0">
    <w:p w14:paraId="13ECC001" w14:textId="77777777" w:rsidR="00DA3BAD" w:rsidRDefault="00DA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21350" w14:textId="77777777" w:rsidR="00DA3BAD" w:rsidRDefault="00DA3BAD">
      <w:r>
        <w:separator/>
      </w:r>
    </w:p>
  </w:footnote>
  <w:footnote w:type="continuationSeparator" w:id="0">
    <w:p w14:paraId="41156959" w14:textId="77777777" w:rsidR="00DA3BAD" w:rsidRDefault="00DA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786E" w14:textId="5933E2E3" w:rsidR="006B749F" w:rsidRPr="005324AA" w:rsidRDefault="006B749F">
    <w:pPr>
      <w:pStyle w:val="Encabezado"/>
      <w:framePr w:wrap="auto" w:vAnchor="text" w:hAnchor="margin" w:xAlign="center" w:y="1"/>
      <w:rPr>
        <w:rStyle w:val="Nmerodepgina"/>
        <w:rFonts w:ascii="Arial" w:hAnsi="Arial" w:cs="Arial"/>
        <w:sz w:val="22"/>
        <w:szCs w:val="22"/>
      </w:rPr>
    </w:pPr>
    <w:r w:rsidRPr="005324AA">
      <w:rPr>
        <w:rStyle w:val="Nmerodepgina"/>
        <w:rFonts w:ascii="Arial" w:hAnsi="Arial" w:cs="Arial"/>
        <w:sz w:val="22"/>
        <w:szCs w:val="22"/>
      </w:rPr>
      <w:t xml:space="preserve">- </w:t>
    </w:r>
    <w:r w:rsidRPr="005324AA">
      <w:rPr>
        <w:rStyle w:val="Nmerodepgina"/>
        <w:rFonts w:ascii="Arial" w:hAnsi="Arial" w:cs="Arial"/>
        <w:sz w:val="22"/>
        <w:szCs w:val="22"/>
      </w:rPr>
      <w:fldChar w:fldCharType="begin"/>
    </w:r>
    <w:r w:rsidRPr="005324AA">
      <w:rPr>
        <w:rStyle w:val="Nmerodepgina"/>
        <w:rFonts w:ascii="Arial" w:hAnsi="Arial" w:cs="Arial"/>
        <w:sz w:val="22"/>
        <w:szCs w:val="22"/>
      </w:rPr>
      <w:instrText xml:space="preserve">PAGE  </w:instrText>
    </w:r>
    <w:r w:rsidRPr="005324AA">
      <w:rPr>
        <w:rStyle w:val="Nmerodepgina"/>
        <w:rFonts w:ascii="Arial" w:hAnsi="Arial" w:cs="Arial"/>
        <w:sz w:val="22"/>
        <w:szCs w:val="22"/>
      </w:rPr>
      <w:fldChar w:fldCharType="separate"/>
    </w:r>
    <w:r w:rsidR="00A6026E" w:rsidRPr="005324AA">
      <w:rPr>
        <w:rStyle w:val="Nmerodepgina"/>
        <w:rFonts w:ascii="Arial" w:hAnsi="Arial" w:cs="Arial"/>
        <w:noProof/>
        <w:sz w:val="22"/>
        <w:szCs w:val="22"/>
      </w:rPr>
      <w:t>5</w:t>
    </w:r>
    <w:r w:rsidRPr="005324AA">
      <w:rPr>
        <w:rStyle w:val="Nmerodepgina"/>
        <w:rFonts w:ascii="Arial" w:hAnsi="Arial" w:cs="Arial"/>
        <w:sz w:val="22"/>
        <w:szCs w:val="22"/>
      </w:rPr>
      <w:fldChar w:fldCharType="end"/>
    </w:r>
    <w:r w:rsidRPr="005324AA">
      <w:rPr>
        <w:rStyle w:val="Nmerodepgina"/>
        <w:rFonts w:ascii="Arial" w:hAnsi="Arial" w:cs="Arial"/>
        <w:sz w:val="22"/>
        <w:szCs w:val="22"/>
      </w:rPr>
      <w:t xml:space="preserve"> -</w:t>
    </w:r>
  </w:p>
  <w:p w14:paraId="4E7EB634" w14:textId="77777777" w:rsidR="006B749F" w:rsidRDefault="006B749F">
    <w:pPr>
      <w:pStyle w:val="Encabezado"/>
    </w:pPr>
  </w:p>
  <w:p w14:paraId="24E6B773" w14:textId="77777777" w:rsidR="006B749F" w:rsidRDefault="006B749F"/>
  <w:p w14:paraId="52E16AC8" w14:textId="77777777" w:rsidR="006B749F" w:rsidRDefault="006B7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720" w:hanging="360"/>
      </w:pPr>
      <w:rPr>
        <w:rFonts w:ascii="Times New Roman" w:hAnsi="Times New Roman" w:cs="Times New Roman"/>
        <w:b/>
        <w:bCs/>
        <w:sz w:val="24"/>
        <w:szCs w:val="24"/>
      </w:rPr>
    </w:lvl>
  </w:abstractNum>
  <w:abstractNum w:abstractNumId="1" w15:restartNumberingAfterBreak="0">
    <w:nsid w:val="181E6D24"/>
    <w:multiLevelType w:val="hybridMultilevel"/>
    <w:tmpl w:val="941C799E"/>
    <w:lvl w:ilvl="0" w:tplc="280A0009">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23506D3"/>
    <w:multiLevelType w:val="hybridMultilevel"/>
    <w:tmpl w:val="B7605510"/>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 w15:restartNumberingAfterBreak="0">
    <w:nsid w:val="32D25530"/>
    <w:multiLevelType w:val="hybridMultilevel"/>
    <w:tmpl w:val="360A7A32"/>
    <w:lvl w:ilvl="0" w:tplc="6B24C098">
      <w:start w:val="1"/>
      <w:numFmt w:val="upperRoman"/>
      <w:lvlText w:val="%1."/>
      <w:lvlJc w:val="left"/>
      <w:pPr>
        <w:ind w:left="1080" w:hanging="72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4" w15:restartNumberingAfterBreak="0">
    <w:nsid w:val="765B5098"/>
    <w:multiLevelType w:val="hybridMultilevel"/>
    <w:tmpl w:val="356E0BA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78761F63"/>
    <w:multiLevelType w:val="hybridMultilevel"/>
    <w:tmpl w:val="A8CC0ED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16cid:durableId="1400832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8160">
    <w:abstractNumId w:val="2"/>
  </w:num>
  <w:num w:numId="3" w16cid:durableId="1842773206">
    <w:abstractNumId w:val="3"/>
  </w:num>
  <w:num w:numId="4" w16cid:durableId="1237083462">
    <w:abstractNumId w:val="1"/>
  </w:num>
  <w:num w:numId="5" w16cid:durableId="2124495293">
    <w:abstractNumId w:val="4"/>
  </w:num>
  <w:num w:numId="6" w16cid:durableId="56734825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C" w:vendorID="64" w:dllVersion="6" w:nlCheck="1" w:checkStyle="1"/>
  <w:activeWritingStyle w:appName="MSWord" w:lang="es-CO" w:vendorID="64" w:dllVersion="6" w:nlCheck="1" w:checkStyle="0"/>
  <w:activeWritingStyle w:appName="MSWord" w:lang="es-PE"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PE" w:vendorID="64" w:dllVersion="0" w:nlCheck="1" w:checkStyle="0"/>
  <w:activeWritingStyle w:appName="MSWord" w:lang="es-ES" w:vendorID="64" w:dllVersion="0" w:nlCheck="1" w:checkStyle="0"/>
  <w:activeWritingStyle w:appName="MSWord" w:lang="es-EC"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97"/>
    <w:rsid w:val="0000030A"/>
    <w:rsid w:val="00002813"/>
    <w:rsid w:val="00002DC3"/>
    <w:rsid w:val="00004280"/>
    <w:rsid w:val="00005D57"/>
    <w:rsid w:val="00006822"/>
    <w:rsid w:val="000068F0"/>
    <w:rsid w:val="00006A8B"/>
    <w:rsid w:val="00007102"/>
    <w:rsid w:val="00010EDB"/>
    <w:rsid w:val="00013035"/>
    <w:rsid w:val="00013B39"/>
    <w:rsid w:val="00014005"/>
    <w:rsid w:val="0001432C"/>
    <w:rsid w:val="00014E75"/>
    <w:rsid w:val="000159B0"/>
    <w:rsid w:val="00016009"/>
    <w:rsid w:val="000206D6"/>
    <w:rsid w:val="00022A18"/>
    <w:rsid w:val="00022A76"/>
    <w:rsid w:val="0002485B"/>
    <w:rsid w:val="000258EA"/>
    <w:rsid w:val="00025A05"/>
    <w:rsid w:val="00025E52"/>
    <w:rsid w:val="00025E76"/>
    <w:rsid w:val="0002645C"/>
    <w:rsid w:val="00026887"/>
    <w:rsid w:val="000273A8"/>
    <w:rsid w:val="00027616"/>
    <w:rsid w:val="000278D6"/>
    <w:rsid w:val="0003093D"/>
    <w:rsid w:val="00030B82"/>
    <w:rsid w:val="0003133D"/>
    <w:rsid w:val="00031B5D"/>
    <w:rsid w:val="0003360E"/>
    <w:rsid w:val="00033C7D"/>
    <w:rsid w:val="0003555D"/>
    <w:rsid w:val="0003586A"/>
    <w:rsid w:val="000368CD"/>
    <w:rsid w:val="00036906"/>
    <w:rsid w:val="00036CCC"/>
    <w:rsid w:val="00037736"/>
    <w:rsid w:val="00037969"/>
    <w:rsid w:val="00037B39"/>
    <w:rsid w:val="000403D6"/>
    <w:rsid w:val="00040A7E"/>
    <w:rsid w:val="00041256"/>
    <w:rsid w:val="00042924"/>
    <w:rsid w:val="000439FB"/>
    <w:rsid w:val="000454A9"/>
    <w:rsid w:val="0004553A"/>
    <w:rsid w:val="00046591"/>
    <w:rsid w:val="00046E40"/>
    <w:rsid w:val="000470BD"/>
    <w:rsid w:val="000470E7"/>
    <w:rsid w:val="000473F6"/>
    <w:rsid w:val="00047B67"/>
    <w:rsid w:val="00047FF0"/>
    <w:rsid w:val="00050C72"/>
    <w:rsid w:val="00051203"/>
    <w:rsid w:val="00051444"/>
    <w:rsid w:val="0005188A"/>
    <w:rsid w:val="00051AC5"/>
    <w:rsid w:val="00051BB3"/>
    <w:rsid w:val="00051F39"/>
    <w:rsid w:val="00054262"/>
    <w:rsid w:val="00054352"/>
    <w:rsid w:val="000549A8"/>
    <w:rsid w:val="00054E8A"/>
    <w:rsid w:val="000563C2"/>
    <w:rsid w:val="0005756B"/>
    <w:rsid w:val="00057BE9"/>
    <w:rsid w:val="00057E15"/>
    <w:rsid w:val="00060BE0"/>
    <w:rsid w:val="000611AF"/>
    <w:rsid w:val="000617B7"/>
    <w:rsid w:val="00062995"/>
    <w:rsid w:val="00063089"/>
    <w:rsid w:val="00063332"/>
    <w:rsid w:val="00063C0D"/>
    <w:rsid w:val="00063FCF"/>
    <w:rsid w:val="000640BE"/>
    <w:rsid w:val="00065345"/>
    <w:rsid w:val="000659C0"/>
    <w:rsid w:val="00065EF4"/>
    <w:rsid w:val="000661AC"/>
    <w:rsid w:val="00066C50"/>
    <w:rsid w:val="00067981"/>
    <w:rsid w:val="00067E8A"/>
    <w:rsid w:val="00070F25"/>
    <w:rsid w:val="00071435"/>
    <w:rsid w:val="00071C24"/>
    <w:rsid w:val="00072AD3"/>
    <w:rsid w:val="000740F5"/>
    <w:rsid w:val="000741D5"/>
    <w:rsid w:val="0007772B"/>
    <w:rsid w:val="00077899"/>
    <w:rsid w:val="00080602"/>
    <w:rsid w:val="00081720"/>
    <w:rsid w:val="00082558"/>
    <w:rsid w:val="00083649"/>
    <w:rsid w:val="00083B10"/>
    <w:rsid w:val="000841EC"/>
    <w:rsid w:val="00084875"/>
    <w:rsid w:val="00084E68"/>
    <w:rsid w:val="00084FB4"/>
    <w:rsid w:val="00085229"/>
    <w:rsid w:val="000860F1"/>
    <w:rsid w:val="000864C8"/>
    <w:rsid w:val="00086BC8"/>
    <w:rsid w:val="00087656"/>
    <w:rsid w:val="00087668"/>
    <w:rsid w:val="000876B4"/>
    <w:rsid w:val="000877EE"/>
    <w:rsid w:val="00090052"/>
    <w:rsid w:val="00091BC1"/>
    <w:rsid w:val="00092660"/>
    <w:rsid w:val="00092CA7"/>
    <w:rsid w:val="0009304E"/>
    <w:rsid w:val="00093437"/>
    <w:rsid w:val="0009690A"/>
    <w:rsid w:val="00096BFF"/>
    <w:rsid w:val="00097459"/>
    <w:rsid w:val="00097CC9"/>
    <w:rsid w:val="000A0040"/>
    <w:rsid w:val="000A005F"/>
    <w:rsid w:val="000A0A00"/>
    <w:rsid w:val="000A1244"/>
    <w:rsid w:val="000A12AC"/>
    <w:rsid w:val="000A249E"/>
    <w:rsid w:val="000A4F10"/>
    <w:rsid w:val="000A6319"/>
    <w:rsid w:val="000A7BF9"/>
    <w:rsid w:val="000B05C4"/>
    <w:rsid w:val="000B0C54"/>
    <w:rsid w:val="000B2CD2"/>
    <w:rsid w:val="000B2F0E"/>
    <w:rsid w:val="000B3226"/>
    <w:rsid w:val="000B3976"/>
    <w:rsid w:val="000B472A"/>
    <w:rsid w:val="000B4919"/>
    <w:rsid w:val="000B5094"/>
    <w:rsid w:val="000B546D"/>
    <w:rsid w:val="000B5644"/>
    <w:rsid w:val="000C0483"/>
    <w:rsid w:val="000C0707"/>
    <w:rsid w:val="000C09AA"/>
    <w:rsid w:val="000C0CCB"/>
    <w:rsid w:val="000C0EE6"/>
    <w:rsid w:val="000C10D0"/>
    <w:rsid w:val="000C35DF"/>
    <w:rsid w:val="000C3D17"/>
    <w:rsid w:val="000C3E59"/>
    <w:rsid w:val="000C4FAF"/>
    <w:rsid w:val="000C5A6F"/>
    <w:rsid w:val="000C5F3D"/>
    <w:rsid w:val="000C608F"/>
    <w:rsid w:val="000C743F"/>
    <w:rsid w:val="000C7CEB"/>
    <w:rsid w:val="000C7D11"/>
    <w:rsid w:val="000D03D9"/>
    <w:rsid w:val="000D0A9A"/>
    <w:rsid w:val="000D1250"/>
    <w:rsid w:val="000D1274"/>
    <w:rsid w:val="000D1B6F"/>
    <w:rsid w:val="000D22E9"/>
    <w:rsid w:val="000D5AF4"/>
    <w:rsid w:val="000D5B09"/>
    <w:rsid w:val="000D6CDB"/>
    <w:rsid w:val="000D70C7"/>
    <w:rsid w:val="000D7BE6"/>
    <w:rsid w:val="000E077D"/>
    <w:rsid w:val="000E1408"/>
    <w:rsid w:val="000E20FC"/>
    <w:rsid w:val="000E5393"/>
    <w:rsid w:val="000E6284"/>
    <w:rsid w:val="000E6A1C"/>
    <w:rsid w:val="000E730C"/>
    <w:rsid w:val="000E7FD4"/>
    <w:rsid w:val="000F0686"/>
    <w:rsid w:val="000F0940"/>
    <w:rsid w:val="000F0F6E"/>
    <w:rsid w:val="000F1435"/>
    <w:rsid w:val="000F1BA1"/>
    <w:rsid w:val="000F231C"/>
    <w:rsid w:val="000F2F41"/>
    <w:rsid w:val="000F2FF8"/>
    <w:rsid w:val="000F3223"/>
    <w:rsid w:val="000F3B13"/>
    <w:rsid w:val="000F4835"/>
    <w:rsid w:val="000F5C89"/>
    <w:rsid w:val="000F6000"/>
    <w:rsid w:val="000F66BE"/>
    <w:rsid w:val="000F69E7"/>
    <w:rsid w:val="000F6A4D"/>
    <w:rsid w:val="000F77C4"/>
    <w:rsid w:val="000F7895"/>
    <w:rsid w:val="000F7BDF"/>
    <w:rsid w:val="000F7BF1"/>
    <w:rsid w:val="000F7DB8"/>
    <w:rsid w:val="00101735"/>
    <w:rsid w:val="00101788"/>
    <w:rsid w:val="00101818"/>
    <w:rsid w:val="00101EA4"/>
    <w:rsid w:val="00102001"/>
    <w:rsid w:val="00102097"/>
    <w:rsid w:val="001020DD"/>
    <w:rsid w:val="00102207"/>
    <w:rsid w:val="00102AED"/>
    <w:rsid w:val="00102B01"/>
    <w:rsid w:val="001032D0"/>
    <w:rsid w:val="001038F8"/>
    <w:rsid w:val="00103C03"/>
    <w:rsid w:val="00103EB8"/>
    <w:rsid w:val="00104DE6"/>
    <w:rsid w:val="00104E72"/>
    <w:rsid w:val="001054B5"/>
    <w:rsid w:val="001065D9"/>
    <w:rsid w:val="0010727A"/>
    <w:rsid w:val="001076E7"/>
    <w:rsid w:val="00110374"/>
    <w:rsid w:val="00110829"/>
    <w:rsid w:val="00110C75"/>
    <w:rsid w:val="001110FF"/>
    <w:rsid w:val="00111CB6"/>
    <w:rsid w:val="00112639"/>
    <w:rsid w:val="00112E1B"/>
    <w:rsid w:val="001130CE"/>
    <w:rsid w:val="00113700"/>
    <w:rsid w:val="00113CFE"/>
    <w:rsid w:val="00113F81"/>
    <w:rsid w:val="0011458C"/>
    <w:rsid w:val="00115E32"/>
    <w:rsid w:val="00115F4E"/>
    <w:rsid w:val="0011690E"/>
    <w:rsid w:val="00116E4B"/>
    <w:rsid w:val="00117067"/>
    <w:rsid w:val="00117F48"/>
    <w:rsid w:val="00120F63"/>
    <w:rsid w:val="001210BB"/>
    <w:rsid w:val="00121A50"/>
    <w:rsid w:val="001221C5"/>
    <w:rsid w:val="00123300"/>
    <w:rsid w:val="0012374C"/>
    <w:rsid w:val="00123E80"/>
    <w:rsid w:val="0012638D"/>
    <w:rsid w:val="0013057D"/>
    <w:rsid w:val="00131D30"/>
    <w:rsid w:val="00131F91"/>
    <w:rsid w:val="0013296D"/>
    <w:rsid w:val="00133ECF"/>
    <w:rsid w:val="0013536D"/>
    <w:rsid w:val="00136589"/>
    <w:rsid w:val="00136E76"/>
    <w:rsid w:val="00136FAD"/>
    <w:rsid w:val="00136FDF"/>
    <w:rsid w:val="00137020"/>
    <w:rsid w:val="001414C7"/>
    <w:rsid w:val="00141FE3"/>
    <w:rsid w:val="00142755"/>
    <w:rsid w:val="001431CF"/>
    <w:rsid w:val="001452F5"/>
    <w:rsid w:val="001459BF"/>
    <w:rsid w:val="00145F81"/>
    <w:rsid w:val="0014670B"/>
    <w:rsid w:val="001467EE"/>
    <w:rsid w:val="001468CA"/>
    <w:rsid w:val="00146C8B"/>
    <w:rsid w:val="00146EA8"/>
    <w:rsid w:val="001476B6"/>
    <w:rsid w:val="0015022B"/>
    <w:rsid w:val="001503C9"/>
    <w:rsid w:val="001522BA"/>
    <w:rsid w:val="001532DC"/>
    <w:rsid w:val="0015354F"/>
    <w:rsid w:val="0015376F"/>
    <w:rsid w:val="0015377B"/>
    <w:rsid w:val="001537A2"/>
    <w:rsid w:val="0015560E"/>
    <w:rsid w:val="00156D6D"/>
    <w:rsid w:val="00156F86"/>
    <w:rsid w:val="00160A3D"/>
    <w:rsid w:val="00160E22"/>
    <w:rsid w:val="001618A3"/>
    <w:rsid w:val="00161A5F"/>
    <w:rsid w:val="00162B01"/>
    <w:rsid w:val="00163A7F"/>
    <w:rsid w:val="00163BD3"/>
    <w:rsid w:val="0016435B"/>
    <w:rsid w:val="001647E9"/>
    <w:rsid w:val="00165BCB"/>
    <w:rsid w:val="00165BD0"/>
    <w:rsid w:val="001665D5"/>
    <w:rsid w:val="00166628"/>
    <w:rsid w:val="0016669D"/>
    <w:rsid w:val="001668B4"/>
    <w:rsid w:val="00166FF8"/>
    <w:rsid w:val="00167336"/>
    <w:rsid w:val="001702B6"/>
    <w:rsid w:val="00172965"/>
    <w:rsid w:val="00173287"/>
    <w:rsid w:val="00173B26"/>
    <w:rsid w:val="00174201"/>
    <w:rsid w:val="001756CD"/>
    <w:rsid w:val="0017660E"/>
    <w:rsid w:val="00176DEA"/>
    <w:rsid w:val="001773F2"/>
    <w:rsid w:val="00180158"/>
    <w:rsid w:val="001804E7"/>
    <w:rsid w:val="00180B70"/>
    <w:rsid w:val="0018116A"/>
    <w:rsid w:val="001828F5"/>
    <w:rsid w:val="0018334C"/>
    <w:rsid w:val="00183AFF"/>
    <w:rsid w:val="001846C4"/>
    <w:rsid w:val="0018530A"/>
    <w:rsid w:val="001856C9"/>
    <w:rsid w:val="00185904"/>
    <w:rsid w:val="00186DD3"/>
    <w:rsid w:val="001873F7"/>
    <w:rsid w:val="00187B95"/>
    <w:rsid w:val="001902C1"/>
    <w:rsid w:val="001903EA"/>
    <w:rsid w:val="00190831"/>
    <w:rsid w:val="00190FB0"/>
    <w:rsid w:val="0019111E"/>
    <w:rsid w:val="00191475"/>
    <w:rsid w:val="00192FA7"/>
    <w:rsid w:val="001941A1"/>
    <w:rsid w:val="001962FD"/>
    <w:rsid w:val="001A0B3E"/>
    <w:rsid w:val="001A0C39"/>
    <w:rsid w:val="001A1718"/>
    <w:rsid w:val="001A2BB2"/>
    <w:rsid w:val="001A2C26"/>
    <w:rsid w:val="001A30B8"/>
    <w:rsid w:val="001A39C7"/>
    <w:rsid w:val="001A3B7A"/>
    <w:rsid w:val="001A3E47"/>
    <w:rsid w:val="001A48C9"/>
    <w:rsid w:val="001A4969"/>
    <w:rsid w:val="001A577B"/>
    <w:rsid w:val="001A7D51"/>
    <w:rsid w:val="001B07E4"/>
    <w:rsid w:val="001B0869"/>
    <w:rsid w:val="001B1973"/>
    <w:rsid w:val="001B1AC7"/>
    <w:rsid w:val="001B1BD1"/>
    <w:rsid w:val="001B2264"/>
    <w:rsid w:val="001B2BAC"/>
    <w:rsid w:val="001B36DE"/>
    <w:rsid w:val="001B42F7"/>
    <w:rsid w:val="001B43DB"/>
    <w:rsid w:val="001B476F"/>
    <w:rsid w:val="001B696F"/>
    <w:rsid w:val="001B69ED"/>
    <w:rsid w:val="001B6EC8"/>
    <w:rsid w:val="001B7A01"/>
    <w:rsid w:val="001C183D"/>
    <w:rsid w:val="001C1865"/>
    <w:rsid w:val="001C20C5"/>
    <w:rsid w:val="001C27DA"/>
    <w:rsid w:val="001C2EEF"/>
    <w:rsid w:val="001C38AC"/>
    <w:rsid w:val="001C3DB3"/>
    <w:rsid w:val="001C5ABD"/>
    <w:rsid w:val="001C5B0A"/>
    <w:rsid w:val="001C621D"/>
    <w:rsid w:val="001C70AB"/>
    <w:rsid w:val="001C7158"/>
    <w:rsid w:val="001C729D"/>
    <w:rsid w:val="001C7621"/>
    <w:rsid w:val="001D086A"/>
    <w:rsid w:val="001D1388"/>
    <w:rsid w:val="001D1D13"/>
    <w:rsid w:val="001D1E44"/>
    <w:rsid w:val="001D251C"/>
    <w:rsid w:val="001D3600"/>
    <w:rsid w:val="001D367A"/>
    <w:rsid w:val="001D3AFA"/>
    <w:rsid w:val="001D4238"/>
    <w:rsid w:val="001D4337"/>
    <w:rsid w:val="001D433F"/>
    <w:rsid w:val="001D48CA"/>
    <w:rsid w:val="001D6001"/>
    <w:rsid w:val="001D669F"/>
    <w:rsid w:val="001D7133"/>
    <w:rsid w:val="001D782B"/>
    <w:rsid w:val="001E0672"/>
    <w:rsid w:val="001E0D08"/>
    <w:rsid w:val="001E1CA1"/>
    <w:rsid w:val="001E2137"/>
    <w:rsid w:val="001E3221"/>
    <w:rsid w:val="001E3486"/>
    <w:rsid w:val="001E4DD6"/>
    <w:rsid w:val="001E504E"/>
    <w:rsid w:val="001E50FF"/>
    <w:rsid w:val="001E518B"/>
    <w:rsid w:val="001E5C95"/>
    <w:rsid w:val="001E68B2"/>
    <w:rsid w:val="001E699D"/>
    <w:rsid w:val="001E6D9D"/>
    <w:rsid w:val="001E7537"/>
    <w:rsid w:val="001E758F"/>
    <w:rsid w:val="001E75A5"/>
    <w:rsid w:val="001E7897"/>
    <w:rsid w:val="001E78E7"/>
    <w:rsid w:val="001F01EA"/>
    <w:rsid w:val="001F0AA7"/>
    <w:rsid w:val="001F1866"/>
    <w:rsid w:val="001F2BD0"/>
    <w:rsid w:val="001F34A2"/>
    <w:rsid w:val="001F3728"/>
    <w:rsid w:val="001F3E39"/>
    <w:rsid w:val="001F47A8"/>
    <w:rsid w:val="001F521F"/>
    <w:rsid w:val="001F566F"/>
    <w:rsid w:val="001F5A2D"/>
    <w:rsid w:val="001F70B9"/>
    <w:rsid w:val="001F7714"/>
    <w:rsid w:val="001F7F27"/>
    <w:rsid w:val="0020005B"/>
    <w:rsid w:val="00200520"/>
    <w:rsid w:val="00200783"/>
    <w:rsid w:val="002007CA"/>
    <w:rsid w:val="00201D42"/>
    <w:rsid w:val="002030B3"/>
    <w:rsid w:val="002040CA"/>
    <w:rsid w:val="00204127"/>
    <w:rsid w:val="002045CE"/>
    <w:rsid w:val="002047C7"/>
    <w:rsid w:val="00204C95"/>
    <w:rsid w:val="00206012"/>
    <w:rsid w:val="00206731"/>
    <w:rsid w:val="00207D34"/>
    <w:rsid w:val="00210658"/>
    <w:rsid w:val="00210DC8"/>
    <w:rsid w:val="00210E6B"/>
    <w:rsid w:val="002141AF"/>
    <w:rsid w:val="002144CC"/>
    <w:rsid w:val="00214F42"/>
    <w:rsid w:val="002162C8"/>
    <w:rsid w:val="002164BB"/>
    <w:rsid w:val="002166C7"/>
    <w:rsid w:val="00217363"/>
    <w:rsid w:val="00217C42"/>
    <w:rsid w:val="00217CCC"/>
    <w:rsid w:val="002200BA"/>
    <w:rsid w:val="00220405"/>
    <w:rsid w:val="00220828"/>
    <w:rsid w:val="00220A04"/>
    <w:rsid w:val="002213A6"/>
    <w:rsid w:val="002218B6"/>
    <w:rsid w:val="00221FD2"/>
    <w:rsid w:val="002220EA"/>
    <w:rsid w:val="00223166"/>
    <w:rsid w:val="002246C8"/>
    <w:rsid w:val="00224AED"/>
    <w:rsid w:val="00225FC5"/>
    <w:rsid w:val="002266D3"/>
    <w:rsid w:val="00227E47"/>
    <w:rsid w:val="00230F39"/>
    <w:rsid w:val="002320ED"/>
    <w:rsid w:val="00232C8C"/>
    <w:rsid w:val="00232D68"/>
    <w:rsid w:val="00233891"/>
    <w:rsid w:val="0023393A"/>
    <w:rsid w:val="00233C47"/>
    <w:rsid w:val="00233CA5"/>
    <w:rsid w:val="00233EEE"/>
    <w:rsid w:val="0023402E"/>
    <w:rsid w:val="002341D7"/>
    <w:rsid w:val="00234664"/>
    <w:rsid w:val="00235C20"/>
    <w:rsid w:val="002375BF"/>
    <w:rsid w:val="00237949"/>
    <w:rsid w:val="0023798A"/>
    <w:rsid w:val="002402DF"/>
    <w:rsid w:val="002405BC"/>
    <w:rsid w:val="00240A9C"/>
    <w:rsid w:val="002416E6"/>
    <w:rsid w:val="00243016"/>
    <w:rsid w:val="00244567"/>
    <w:rsid w:val="00244702"/>
    <w:rsid w:val="00244972"/>
    <w:rsid w:val="00245147"/>
    <w:rsid w:val="002455D9"/>
    <w:rsid w:val="0024623F"/>
    <w:rsid w:val="00246439"/>
    <w:rsid w:val="00246C28"/>
    <w:rsid w:val="00246F57"/>
    <w:rsid w:val="002470E8"/>
    <w:rsid w:val="002471E0"/>
    <w:rsid w:val="002477EE"/>
    <w:rsid w:val="00247C8C"/>
    <w:rsid w:val="00251BDE"/>
    <w:rsid w:val="00251EF2"/>
    <w:rsid w:val="002531B6"/>
    <w:rsid w:val="002544D3"/>
    <w:rsid w:val="002553BC"/>
    <w:rsid w:val="00255825"/>
    <w:rsid w:val="002601CE"/>
    <w:rsid w:val="00260A5D"/>
    <w:rsid w:val="00260FC5"/>
    <w:rsid w:val="00261853"/>
    <w:rsid w:val="00262B0F"/>
    <w:rsid w:val="00262B7D"/>
    <w:rsid w:val="00263463"/>
    <w:rsid w:val="0026347C"/>
    <w:rsid w:val="00263CB4"/>
    <w:rsid w:val="00263F4C"/>
    <w:rsid w:val="00264790"/>
    <w:rsid w:val="00264E29"/>
    <w:rsid w:val="002654F8"/>
    <w:rsid w:val="0026558D"/>
    <w:rsid w:val="0026577A"/>
    <w:rsid w:val="0026659F"/>
    <w:rsid w:val="0026680B"/>
    <w:rsid w:val="00267A55"/>
    <w:rsid w:val="002711F9"/>
    <w:rsid w:val="002732FD"/>
    <w:rsid w:val="0027398D"/>
    <w:rsid w:val="00273C90"/>
    <w:rsid w:val="00274BD7"/>
    <w:rsid w:val="0027756D"/>
    <w:rsid w:val="00280110"/>
    <w:rsid w:val="0028047A"/>
    <w:rsid w:val="0028098C"/>
    <w:rsid w:val="00280C19"/>
    <w:rsid w:val="00281210"/>
    <w:rsid w:val="00282BE0"/>
    <w:rsid w:val="002832A5"/>
    <w:rsid w:val="002837CE"/>
    <w:rsid w:val="00284895"/>
    <w:rsid w:val="002851BF"/>
    <w:rsid w:val="002853A3"/>
    <w:rsid w:val="0028583E"/>
    <w:rsid w:val="002859F3"/>
    <w:rsid w:val="00285D2A"/>
    <w:rsid w:val="00286B7C"/>
    <w:rsid w:val="002872E0"/>
    <w:rsid w:val="00292F41"/>
    <w:rsid w:val="00293029"/>
    <w:rsid w:val="002933B8"/>
    <w:rsid w:val="0029370E"/>
    <w:rsid w:val="002942F1"/>
    <w:rsid w:val="00295353"/>
    <w:rsid w:val="00295DA3"/>
    <w:rsid w:val="002A1464"/>
    <w:rsid w:val="002A1F8F"/>
    <w:rsid w:val="002A3125"/>
    <w:rsid w:val="002A4623"/>
    <w:rsid w:val="002A4EA1"/>
    <w:rsid w:val="002A547A"/>
    <w:rsid w:val="002A54F4"/>
    <w:rsid w:val="002A5838"/>
    <w:rsid w:val="002A5B88"/>
    <w:rsid w:val="002A5C0A"/>
    <w:rsid w:val="002A6701"/>
    <w:rsid w:val="002A6776"/>
    <w:rsid w:val="002A6EF2"/>
    <w:rsid w:val="002A75E2"/>
    <w:rsid w:val="002A785C"/>
    <w:rsid w:val="002A7A99"/>
    <w:rsid w:val="002B0017"/>
    <w:rsid w:val="002B1A00"/>
    <w:rsid w:val="002B1AB6"/>
    <w:rsid w:val="002B2C51"/>
    <w:rsid w:val="002B364D"/>
    <w:rsid w:val="002B36D2"/>
    <w:rsid w:val="002B36FD"/>
    <w:rsid w:val="002B43C9"/>
    <w:rsid w:val="002B46C8"/>
    <w:rsid w:val="002B4D15"/>
    <w:rsid w:val="002B53E1"/>
    <w:rsid w:val="002B5BBE"/>
    <w:rsid w:val="002B5D97"/>
    <w:rsid w:val="002B63E6"/>
    <w:rsid w:val="002B6734"/>
    <w:rsid w:val="002B6743"/>
    <w:rsid w:val="002B6BD0"/>
    <w:rsid w:val="002C05A3"/>
    <w:rsid w:val="002C11AA"/>
    <w:rsid w:val="002C20FB"/>
    <w:rsid w:val="002C23B8"/>
    <w:rsid w:val="002C4354"/>
    <w:rsid w:val="002C526F"/>
    <w:rsid w:val="002C5373"/>
    <w:rsid w:val="002C5402"/>
    <w:rsid w:val="002C565A"/>
    <w:rsid w:val="002C5B9A"/>
    <w:rsid w:val="002C718F"/>
    <w:rsid w:val="002C7AFF"/>
    <w:rsid w:val="002C7BD3"/>
    <w:rsid w:val="002D06F7"/>
    <w:rsid w:val="002D0A3A"/>
    <w:rsid w:val="002D0E9E"/>
    <w:rsid w:val="002D1003"/>
    <w:rsid w:val="002D143C"/>
    <w:rsid w:val="002D19DE"/>
    <w:rsid w:val="002D2085"/>
    <w:rsid w:val="002D40F5"/>
    <w:rsid w:val="002D41B2"/>
    <w:rsid w:val="002D485F"/>
    <w:rsid w:val="002D5186"/>
    <w:rsid w:val="002D5D29"/>
    <w:rsid w:val="002D6753"/>
    <w:rsid w:val="002D6CA0"/>
    <w:rsid w:val="002D72D1"/>
    <w:rsid w:val="002E0364"/>
    <w:rsid w:val="002E1115"/>
    <w:rsid w:val="002E1464"/>
    <w:rsid w:val="002E15C8"/>
    <w:rsid w:val="002E177B"/>
    <w:rsid w:val="002E1991"/>
    <w:rsid w:val="002E261F"/>
    <w:rsid w:val="002E46BC"/>
    <w:rsid w:val="002E4FA6"/>
    <w:rsid w:val="002E64A1"/>
    <w:rsid w:val="002E6872"/>
    <w:rsid w:val="002E6B4A"/>
    <w:rsid w:val="002E6CDD"/>
    <w:rsid w:val="002E70E9"/>
    <w:rsid w:val="002E78EE"/>
    <w:rsid w:val="002F1264"/>
    <w:rsid w:val="002F15FC"/>
    <w:rsid w:val="002F1EB0"/>
    <w:rsid w:val="002F237A"/>
    <w:rsid w:val="002F27F6"/>
    <w:rsid w:val="002F3EC0"/>
    <w:rsid w:val="002F3F26"/>
    <w:rsid w:val="002F4627"/>
    <w:rsid w:val="002F73DD"/>
    <w:rsid w:val="002F7A86"/>
    <w:rsid w:val="003004B2"/>
    <w:rsid w:val="00300729"/>
    <w:rsid w:val="0030276F"/>
    <w:rsid w:val="00302C9F"/>
    <w:rsid w:val="00303563"/>
    <w:rsid w:val="00304506"/>
    <w:rsid w:val="0030481E"/>
    <w:rsid w:val="00304B7D"/>
    <w:rsid w:val="0030565C"/>
    <w:rsid w:val="00305678"/>
    <w:rsid w:val="003059F5"/>
    <w:rsid w:val="00305EEE"/>
    <w:rsid w:val="003068B7"/>
    <w:rsid w:val="00307140"/>
    <w:rsid w:val="00307B96"/>
    <w:rsid w:val="00307BE5"/>
    <w:rsid w:val="00307E2B"/>
    <w:rsid w:val="003103ED"/>
    <w:rsid w:val="00311661"/>
    <w:rsid w:val="00311879"/>
    <w:rsid w:val="00312019"/>
    <w:rsid w:val="00313538"/>
    <w:rsid w:val="003147D9"/>
    <w:rsid w:val="00314833"/>
    <w:rsid w:val="003148BC"/>
    <w:rsid w:val="003153CF"/>
    <w:rsid w:val="00315744"/>
    <w:rsid w:val="00315F3E"/>
    <w:rsid w:val="003164BF"/>
    <w:rsid w:val="00316612"/>
    <w:rsid w:val="003169C3"/>
    <w:rsid w:val="00316BF4"/>
    <w:rsid w:val="003170E0"/>
    <w:rsid w:val="003173EC"/>
    <w:rsid w:val="00317AA1"/>
    <w:rsid w:val="003200E8"/>
    <w:rsid w:val="003204F4"/>
    <w:rsid w:val="003207E7"/>
    <w:rsid w:val="0032091C"/>
    <w:rsid w:val="003209A9"/>
    <w:rsid w:val="003212C5"/>
    <w:rsid w:val="003216EF"/>
    <w:rsid w:val="00322ACD"/>
    <w:rsid w:val="00322B51"/>
    <w:rsid w:val="00322C2D"/>
    <w:rsid w:val="0032326A"/>
    <w:rsid w:val="00323D69"/>
    <w:rsid w:val="00324835"/>
    <w:rsid w:val="00325820"/>
    <w:rsid w:val="00325E30"/>
    <w:rsid w:val="00327843"/>
    <w:rsid w:val="00330664"/>
    <w:rsid w:val="0033096B"/>
    <w:rsid w:val="00331A84"/>
    <w:rsid w:val="00333D21"/>
    <w:rsid w:val="00333E53"/>
    <w:rsid w:val="00334565"/>
    <w:rsid w:val="003345BF"/>
    <w:rsid w:val="003361D6"/>
    <w:rsid w:val="0033642B"/>
    <w:rsid w:val="00336A35"/>
    <w:rsid w:val="00336C7F"/>
    <w:rsid w:val="00337389"/>
    <w:rsid w:val="00340964"/>
    <w:rsid w:val="0034157F"/>
    <w:rsid w:val="00341AF5"/>
    <w:rsid w:val="00341C9C"/>
    <w:rsid w:val="003428F2"/>
    <w:rsid w:val="00342D5D"/>
    <w:rsid w:val="00342D79"/>
    <w:rsid w:val="00342F31"/>
    <w:rsid w:val="00342FE8"/>
    <w:rsid w:val="0034361E"/>
    <w:rsid w:val="003449D9"/>
    <w:rsid w:val="0034539F"/>
    <w:rsid w:val="00345A1A"/>
    <w:rsid w:val="00345AFF"/>
    <w:rsid w:val="00346B18"/>
    <w:rsid w:val="00346BD4"/>
    <w:rsid w:val="00350B99"/>
    <w:rsid w:val="00350E9B"/>
    <w:rsid w:val="00351585"/>
    <w:rsid w:val="00352F89"/>
    <w:rsid w:val="00354C1E"/>
    <w:rsid w:val="00354F27"/>
    <w:rsid w:val="00356B7F"/>
    <w:rsid w:val="00356DCB"/>
    <w:rsid w:val="0035717B"/>
    <w:rsid w:val="00357BC4"/>
    <w:rsid w:val="00357CE4"/>
    <w:rsid w:val="00360481"/>
    <w:rsid w:val="003606DA"/>
    <w:rsid w:val="003619CA"/>
    <w:rsid w:val="00361BDC"/>
    <w:rsid w:val="00362844"/>
    <w:rsid w:val="00362CA2"/>
    <w:rsid w:val="00362EBC"/>
    <w:rsid w:val="00365034"/>
    <w:rsid w:val="003658AF"/>
    <w:rsid w:val="00366B62"/>
    <w:rsid w:val="00367956"/>
    <w:rsid w:val="00367CA0"/>
    <w:rsid w:val="003736F0"/>
    <w:rsid w:val="00373868"/>
    <w:rsid w:val="00375371"/>
    <w:rsid w:val="00375ECC"/>
    <w:rsid w:val="003765A0"/>
    <w:rsid w:val="00376A42"/>
    <w:rsid w:val="003773BB"/>
    <w:rsid w:val="00377729"/>
    <w:rsid w:val="0038251E"/>
    <w:rsid w:val="003825B6"/>
    <w:rsid w:val="00383F28"/>
    <w:rsid w:val="00385ADD"/>
    <w:rsid w:val="00385C97"/>
    <w:rsid w:val="00386C43"/>
    <w:rsid w:val="00386E3B"/>
    <w:rsid w:val="00387C7E"/>
    <w:rsid w:val="003902CC"/>
    <w:rsid w:val="00390370"/>
    <w:rsid w:val="003920ED"/>
    <w:rsid w:val="00393D75"/>
    <w:rsid w:val="00394A04"/>
    <w:rsid w:val="00394BB7"/>
    <w:rsid w:val="00395355"/>
    <w:rsid w:val="00395CB9"/>
    <w:rsid w:val="00395CF8"/>
    <w:rsid w:val="00396466"/>
    <w:rsid w:val="00397978"/>
    <w:rsid w:val="00397BC7"/>
    <w:rsid w:val="003A013B"/>
    <w:rsid w:val="003A04F1"/>
    <w:rsid w:val="003A18F4"/>
    <w:rsid w:val="003A19DB"/>
    <w:rsid w:val="003A3567"/>
    <w:rsid w:val="003A441B"/>
    <w:rsid w:val="003A455B"/>
    <w:rsid w:val="003A4722"/>
    <w:rsid w:val="003A4741"/>
    <w:rsid w:val="003A61B9"/>
    <w:rsid w:val="003A67F2"/>
    <w:rsid w:val="003A6B14"/>
    <w:rsid w:val="003A6D35"/>
    <w:rsid w:val="003A6FED"/>
    <w:rsid w:val="003A7C1E"/>
    <w:rsid w:val="003A7F92"/>
    <w:rsid w:val="003B0844"/>
    <w:rsid w:val="003B0A6D"/>
    <w:rsid w:val="003B103C"/>
    <w:rsid w:val="003B2517"/>
    <w:rsid w:val="003B2906"/>
    <w:rsid w:val="003B29B5"/>
    <w:rsid w:val="003B2D0B"/>
    <w:rsid w:val="003B4BFE"/>
    <w:rsid w:val="003B5A0A"/>
    <w:rsid w:val="003B642B"/>
    <w:rsid w:val="003B71C7"/>
    <w:rsid w:val="003B74B2"/>
    <w:rsid w:val="003C0D5C"/>
    <w:rsid w:val="003C2A1F"/>
    <w:rsid w:val="003C2FBB"/>
    <w:rsid w:val="003C41E3"/>
    <w:rsid w:val="003C4C43"/>
    <w:rsid w:val="003C4F33"/>
    <w:rsid w:val="003C4FCE"/>
    <w:rsid w:val="003C50AF"/>
    <w:rsid w:val="003C67EC"/>
    <w:rsid w:val="003C6D44"/>
    <w:rsid w:val="003C6DF2"/>
    <w:rsid w:val="003C72AC"/>
    <w:rsid w:val="003C7A9A"/>
    <w:rsid w:val="003D095B"/>
    <w:rsid w:val="003D0D94"/>
    <w:rsid w:val="003D27EB"/>
    <w:rsid w:val="003D2EEE"/>
    <w:rsid w:val="003D301F"/>
    <w:rsid w:val="003D34CF"/>
    <w:rsid w:val="003D3C18"/>
    <w:rsid w:val="003D4834"/>
    <w:rsid w:val="003D544D"/>
    <w:rsid w:val="003D5D8F"/>
    <w:rsid w:val="003D631D"/>
    <w:rsid w:val="003D6353"/>
    <w:rsid w:val="003D74FD"/>
    <w:rsid w:val="003E0834"/>
    <w:rsid w:val="003E1376"/>
    <w:rsid w:val="003E1383"/>
    <w:rsid w:val="003E1A11"/>
    <w:rsid w:val="003E2FFA"/>
    <w:rsid w:val="003E305A"/>
    <w:rsid w:val="003E3DBA"/>
    <w:rsid w:val="003E441D"/>
    <w:rsid w:val="003E47CA"/>
    <w:rsid w:val="003E4D51"/>
    <w:rsid w:val="003E4E2C"/>
    <w:rsid w:val="003E66A8"/>
    <w:rsid w:val="003E66AF"/>
    <w:rsid w:val="003E6F2C"/>
    <w:rsid w:val="003E7962"/>
    <w:rsid w:val="003F039C"/>
    <w:rsid w:val="003F118D"/>
    <w:rsid w:val="003F2959"/>
    <w:rsid w:val="003F2D96"/>
    <w:rsid w:val="003F31EB"/>
    <w:rsid w:val="003F37BB"/>
    <w:rsid w:val="003F44E4"/>
    <w:rsid w:val="003F4BF2"/>
    <w:rsid w:val="003F58F6"/>
    <w:rsid w:val="003F5C8C"/>
    <w:rsid w:val="003F6916"/>
    <w:rsid w:val="003F7E99"/>
    <w:rsid w:val="00401DDF"/>
    <w:rsid w:val="0040259B"/>
    <w:rsid w:val="00402E62"/>
    <w:rsid w:val="0040440C"/>
    <w:rsid w:val="004046B7"/>
    <w:rsid w:val="00405114"/>
    <w:rsid w:val="004051C8"/>
    <w:rsid w:val="004059F4"/>
    <w:rsid w:val="00405C66"/>
    <w:rsid w:val="00405C85"/>
    <w:rsid w:val="00405E29"/>
    <w:rsid w:val="00407B87"/>
    <w:rsid w:val="00410D31"/>
    <w:rsid w:val="00410FAE"/>
    <w:rsid w:val="00411398"/>
    <w:rsid w:val="004130E9"/>
    <w:rsid w:val="004135C3"/>
    <w:rsid w:val="00413671"/>
    <w:rsid w:val="00413C47"/>
    <w:rsid w:val="00414221"/>
    <w:rsid w:val="004142E1"/>
    <w:rsid w:val="00414ADF"/>
    <w:rsid w:val="00414E5C"/>
    <w:rsid w:val="00416352"/>
    <w:rsid w:val="0041769D"/>
    <w:rsid w:val="004179B6"/>
    <w:rsid w:val="00420C0D"/>
    <w:rsid w:val="00420D78"/>
    <w:rsid w:val="0042190C"/>
    <w:rsid w:val="00422192"/>
    <w:rsid w:val="00422C0B"/>
    <w:rsid w:val="00422EFD"/>
    <w:rsid w:val="00422F6D"/>
    <w:rsid w:val="004232B8"/>
    <w:rsid w:val="00423CA9"/>
    <w:rsid w:val="00425347"/>
    <w:rsid w:val="004253EF"/>
    <w:rsid w:val="00425659"/>
    <w:rsid w:val="00425C43"/>
    <w:rsid w:val="00426649"/>
    <w:rsid w:val="0042727D"/>
    <w:rsid w:val="00430D34"/>
    <w:rsid w:val="00431E2F"/>
    <w:rsid w:val="00431FA0"/>
    <w:rsid w:val="004325CC"/>
    <w:rsid w:val="00432844"/>
    <w:rsid w:val="00432F57"/>
    <w:rsid w:val="00433A82"/>
    <w:rsid w:val="00433D70"/>
    <w:rsid w:val="0043415E"/>
    <w:rsid w:val="00434C0C"/>
    <w:rsid w:val="00436E16"/>
    <w:rsid w:val="00436EDA"/>
    <w:rsid w:val="004375C4"/>
    <w:rsid w:val="00437985"/>
    <w:rsid w:val="00437988"/>
    <w:rsid w:val="00437FED"/>
    <w:rsid w:val="0044115F"/>
    <w:rsid w:val="004419CD"/>
    <w:rsid w:val="00441B8F"/>
    <w:rsid w:val="00441D80"/>
    <w:rsid w:val="00442F43"/>
    <w:rsid w:val="004434C9"/>
    <w:rsid w:val="0044384B"/>
    <w:rsid w:val="00443945"/>
    <w:rsid w:val="00444151"/>
    <w:rsid w:val="004462AF"/>
    <w:rsid w:val="00447993"/>
    <w:rsid w:val="00447E05"/>
    <w:rsid w:val="00450424"/>
    <w:rsid w:val="004512A0"/>
    <w:rsid w:val="0045133B"/>
    <w:rsid w:val="00452DCF"/>
    <w:rsid w:val="0045495B"/>
    <w:rsid w:val="00457490"/>
    <w:rsid w:val="00457504"/>
    <w:rsid w:val="00457A52"/>
    <w:rsid w:val="00457CB6"/>
    <w:rsid w:val="00460300"/>
    <w:rsid w:val="004615AA"/>
    <w:rsid w:val="0046162E"/>
    <w:rsid w:val="004628C7"/>
    <w:rsid w:val="004628D6"/>
    <w:rsid w:val="00463857"/>
    <w:rsid w:val="00463C91"/>
    <w:rsid w:val="0046441F"/>
    <w:rsid w:val="004647A4"/>
    <w:rsid w:val="00464D7C"/>
    <w:rsid w:val="0046613D"/>
    <w:rsid w:val="00466A2F"/>
    <w:rsid w:val="00466A61"/>
    <w:rsid w:val="00467BF7"/>
    <w:rsid w:val="00471306"/>
    <w:rsid w:val="00472017"/>
    <w:rsid w:val="0047305F"/>
    <w:rsid w:val="004735D2"/>
    <w:rsid w:val="00474774"/>
    <w:rsid w:val="00475262"/>
    <w:rsid w:val="00475B3B"/>
    <w:rsid w:val="00475D01"/>
    <w:rsid w:val="004762F0"/>
    <w:rsid w:val="0047661E"/>
    <w:rsid w:val="00476AD3"/>
    <w:rsid w:val="004800AA"/>
    <w:rsid w:val="0048118C"/>
    <w:rsid w:val="004827E8"/>
    <w:rsid w:val="00483824"/>
    <w:rsid w:val="00483DE6"/>
    <w:rsid w:val="004844A8"/>
    <w:rsid w:val="00484953"/>
    <w:rsid w:val="00484BBD"/>
    <w:rsid w:val="00485425"/>
    <w:rsid w:val="00486546"/>
    <w:rsid w:val="00486B2A"/>
    <w:rsid w:val="00487C58"/>
    <w:rsid w:val="00487FF6"/>
    <w:rsid w:val="004900C1"/>
    <w:rsid w:val="0049015E"/>
    <w:rsid w:val="004904DA"/>
    <w:rsid w:val="00490CF7"/>
    <w:rsid w:val="0049177F"/>
    <w:rsid w:val="0049264D"/>
    <w:rsid w:val="00492C6F"/>
    <w:rsid w:val="004930AF"/>
    <w:rsid w:val="00494603"/>
    <w:rsid w:val="00494AA0"/>
    <w:rsid w:val="00494D72"/>
    <w:rsid w:val="0049583E"/>
    <w:rsid w:val="004961B2"/>
    <w:rsid w:val="00496898"/>
    <w:rsid w:val="00496B90"/>
    <w:rsid w:val="004A014A"/>
    <w:rsid w:val="004A07D7"/>
    <w:rsid w:val="004A0F35"/>
    <w:rsid w:val="004A13EB"/>
    <w:rsid w:val="004A14AC"/>
    <w:rsid w:val="004A1ADF"/>
    <w:rsid w:val="004A2AB4"/>
    <w:rsid w:val="004A2B55"/>
    <w:rsid w:val="004A366A"/>
    <w:rsid w:val="004A3A81"/>
    <w:rsid w:val="004A479A"/>
    <w:rsid w:val="004A5936"/>
    <w:rsid w:val="004A62EF"/>
    <w:rsid w:val="004A7A5F"/>
    <w:rsid w:val="004B0100"/>
    <w:rsid w:val="004B177A"/>
    <w:rsid w:val="004B1F7E"/>
    <w:rsid w:val="004B24F9"/>
    <w:rsid w:val="004B3315"/>
    <w:rsid w:val="004B4595"/>
    <w:rsid w:val="004B480D"/>
    <w:rsid w:val="004B4B2D"/>
    <w:rsid w:val="004B5727"/>
    <w:rsid w:val="004B6E14"/>
    <w:rsid w:val="004C09FA"/>
    <w:rsid w:val="004C12C9"/>
    <w:rsid w:val="004C1F35"/>
    <w:rsid w:val="004C2831"/>
    <w:rsid w:val="004C32E6"/>
    <w:rsid w:val="004C3B09"/>
    <w:rsid w:val="004C47DA"/>
    <w:rsid w:val="004C4F20"/>
    <w:rsid w:val="004C50CB"/>
    <w:rsid w:val="004C5432"/>
    <w:rsid w:val="004C5E14"/>
    <w:rsid w:val="004C70F3"/>
    <w:rsid w:val="004C722B"/>
    <w:rsid w:val="004C7558"/>
    <w:rsid w:val="004C7C5E"/>
    <w:rsid w:val="004D15F4"/>
    <w:rsid w:val="004D1734"/>
    <w:rsid w:val="004D26A4"/>
    <w:rsid w:val="004D29A8"/>
    <w:rsid w:val="004D2AE8"/>
    <w:rsid w:val="004D2F74"/>
    <w:rsid w:val="004D36B8"/>
    <w:rsid w:val="004D3E38"/>
    <w:rsid w:val="004D4ACE"/>
    <w:rsid w:val="004D4B78"/>
    <w:rsid w:val="004D5421"/>
    <w:rsid w:val="004D73A6"/>
    <w:rsid w:val="004D783B"/>
    <w:rsid w:val="004D7DA0"/>
    <w:rsid w:val="004E0CD2"/>
    <w:rsid w:val="004E25B8"/>
    <w:rsid w:val="004E315A"/>
    <w:rsid w:val="004E4CE4"/>
    <w:rsid w:val="004E7D09"/>
    <w:rsid w:val="004F02EB"/>
    <w:rsid w:val="004F0C86"/>
    <w:rsid w:val="004F16BC"/>
    <w:rsid w:val="004F23C9"/>
    <w:rsid w:val="004F2766"/>
    <w:rsid w:val="004F2D5E"/>
    <w:rsid w:val="004F2D8D"/>
    <w:rsid w:val="004F3245"/>
    <w:rsid w:val="004F3A41"/>
    <w:rsid w:val="004F3DF9"/>
    <w:rsid w:val="004F410B"/>
    <w:rsid w:val="004F4BFC"/>
    <w:rsid w:val="004F52A9"/>
    <w:rsid w:val="004F5380"/>
    <w:rsid w:val="004F6002"/>
    <w:rsid w:val="004F6355"/>
    <w:rsid w:val="004F6447"/>
    <w:rsid w:val="004F665E"/>
    <w:rsid w:val="004F7626"/>
    <w:rsid w:val="004F7810"/>
    <w:rsid w:val="004F78F6"/>
    <w:rsid w:val="00500699"/>
    <w:rsid w:val="0050185A"/>
    <w:rsid w:val="00501F40"/>
    <w:rsid w:val="00502053"/>
    <w:rsid w:val="00502E7D"/>
    <w:rsid w:val="0050363D"/>
    <w:rsid w:val="00503E64"/>
    <w:rsid w:val="005048FF"/>
    <w:rsid w:val="00506690"/>
    <w:rsid w:val="00506C20"/>
    <w:rsid w:val="00506C74"/>
    <w:rsid w:val="00507AA4"/>
    <w:rsid w:val="00507F70"/>
    <w:rsid w:val="00510740"/>
    <w:rsid w:val="00511429"/>
    <w:rsid w:val="00511B64"/>
    <w:rsid w:val="005127B2"/>
    <w:rsid w:val="00512887"/>
    <w:rsid w:val="00513037"/>
    <w:rsid w:val="00513190"/>
    <w:rsid w:val="005134C3"/>
    <w:rsid w:val="005135A4"/>
    <w:rsid w:val="00514838"/>
    <w:rsid w:val="00514B50"/>
    <w:rsid w:val="00514E6F"/>
    <w:rsid w:val="00514FCC"/>
    <w:rsid w:val="00515377"/>
    <w:rsid w:val="00517061"/>
    <w:rsid w:val="005175D9"/>
    <w:rsid w:val="00517836"/>
    <w:rsid w:val="00517D99"/>
    <w:rsid w:val="005209E1"/>
    <w:rsid w:val="00520F92"/>
    <w:rsid w:val="00521B77"/>
    <w:rsid w:val="005227C0"/>
    <w:rsid w:val="00522F9F"/>
    <w:rsid w:val="00523761"/>
    <w:rsid w:val="00524B08"/>
    <w:rsid w:val="00525039"/>
    <w:rsid w:val="00525808"/>
    <w:rsid w:val="00525B0B"/>
    <w:rsid w:val="00527410"/>
    <w:rsid w:val="00527E29"/>
    <w:rsid w:val="00527F90"/>
    <w:rsid w:val="00527FA7"/>
    <w:rsid w:val="00530FEB"/>
    <w:rsid w:val="005310E7"/>
    <w:rsid w:val="005324AA"/>
    <w:rsid w:val="00532D29"/>
    <w:rsid w:val="005338D0"/>
    <w:rsid w:val="0053582B"/>
    <w:rsid w:val="00535948"/>
    <w:rsid w:val="00537CEC"/>
    <w:rsid w:val="00540228"/>
    <w:rsid w:val="00540404"/>
    <w:rsid w:val="0054057E"/>
    <w:rsid w:val="0054086B"/>
    <w:rsid w:val="00540AAE"/>
    <w:rsid w:val="00540EA7"/>
    <w:rsid w:val="00540FFF"/>
    <w:rsid w:val="005411CF"/>
    <w:rsid w:val="00541523"/>
    <w:rsid w:val="005421A5"/>
    <w:rsid w:val="00542DA7"/>
    <w:rsid w:val="00542F89"/>
    <w:rsid w:val="005433E6"/>
    <w:rsid w:val="00543B23"/>
    <w:rsid w:val="00543EBA"/>
    <w:rsid w:val="005442C7"/>
    <w:rsid w:val="00544CB1"/>
    <w:rsid w:val="005455C8"/>
    <w:rsid w:val="0054701A"/>
    <w:rsid w:val="00547F2E"/>
    <w:rsid w:val="005504C9"/>
    <w:rsid w:val="00550D54"/>
    <w:rsid w:val="0055304C"/>
    <w:rsid w:val="005531A4"/>
    <w:rsid w:val="00553301"/>
    <w:rsid w:val="005535C4"/>
    <w:rsid w:val="005535FF"/>
    <w:rsid w:val="00554FA6"/>
    <w:rsid w:val="005553CD"/>
    <w:rsid w:val="005556BE"/>
    <w:rsid w:val="00555C37"/>
    <w:rsid w:val="00556445"/>
    <w:rsid w:val="0055720A"/>
    <w:rsid w:val="0055786C"/>
    <w:rsid w:val="005609EA"/>
    <w:rsid w:val="00560D54"/>
    <w:rsid w:val="0056352F"/>
    <w:rsid w:val="00563803"/>
    <w:rsid w:val="00564645"/>
    <w:rsid w:val="00564A7E"/>
    <w:rsid w:val="00566497"/>
    <w:rsid w:val="00570D81"/>
    <w:rsid w:val="00571D7A"/>
    <w:rsid w:val="0057251D"/>
    <w:rsid w:val="0057282E"/>
    <w:rsid w:val="00573F99"/>
    <w:rsid w:val="005750BE"/>
    <w:rsid w:val="00575140"/>
    <w:rsid w:val="00575460"/>
    <w:rsid w:val="00575B96"/>
    <w:rsid w:val="00577477"/>
    <w:rsid w:val="005801F8"/>
    <w:rsid w:val="005804C9"/>
    <w:rsid w:val="00581414"/>
    <w:rsid w:val="005816BA"/>
    <w:rsid w:val="00581A92"/>
    <w:rsid w:val="00582341"/>
    <w:rsid w:val="0058396A"/>
    <w:rsid w:val="005839A8"/>
    <w:rsid w:val="00584395"/>
    <w:rsid w:val="00584A26"/>
    <w:rsid w:val="00584BC3"/>
    <w:rsid w:val="00584D0F"/>
    <w:rsid w:val="0058564B"/>
    <w:rsid w:val="005869EA"/>
    <w:rsid w:val="00587894"/>
    <w:rsid w:val="00587DEF"/>
    <w:rsid w:val="00590028"/>
    <w:rsid w:val="00591502"/>
    <w:rsid w:val="00591F6A"/>
    <w:rsid w:val="0059215C"/>
    <w:rsid w:val="0059343F"/>
    <w:rsid w:val="0059359C"/>
    <w:rsid w:val="005935BE"/>
    <w:rsid w:val="00593815"/>
    <w:rsid w:val="00594447"/>
    <w:rsid w:val="00594584"/>
    <w:rsid w:val="00594D4D"/>
    <w:rsid w:val="0059551E"/>
    <w:rsid w:val="0059556C"/>
    <w:rsid w:val="00595834"/>
    <w:rsid w:val="00595C2F"/>
    <w:rsid w:val="00597244"/>
    <w:rsid w:val="005975F6"/>
    <w:rsid w:val="0059796A"/>
    <w:rsid w:val="00597EDA"/>
    <w:rsid w:val="005A0A26"/>
    <w:rsid w:val="005A10A1"/>
    <w:rsid w:val="005A1BB4"/>
    <w:rsid w:val="005A201D"/>
    <w:rsid w:val="005A2916"/>
    <w:rsid w:val="005A3A03"/>
    <w:rsid w:val="005A463F"/>
    <w:rsid w:val="005A4856"/>
    <w:rsid w:val="005A4C2E"/>
    <w:rsid w:val="005A51F3"/>
    <w:rsid w:val="005A5C27"/>
    <w:rsid w:val="005A6BF5"/>
    <w:rsid w:val="005A7539"/>
    <w:rsid w:val="005A7ACF"/>
    <w:rsid w:val="005B00BF"/>
    <w:rsid w:val="005B27A7"/>
    <w:rsid w:val="005B27C3"/>
    <w:rsid w:val="005B308B"/>
    <w:rsid w:val="005B3752"/>
    <w:rsid w:val="005B3CFE"/>
    <w:rsid w:val="005B4806"/>
    <w:rsid w:val="005B4B54"/>
    <w:rsid w:val="005B51DC"/>
    <w:rsid w:val="005B5C27"/>
    <w:rsid w:val="005B6060"/>
    <w:rsid w:val="005B62BD"/>
    <w:rsid w:val="005B678E"/>
    <w:rsid w:val="005B6883"/>
    <w:rsid w:val="005B6E29"/>
    <w:rsid w:val="005B7776"/>
    <w:rsid w:val="005B7BA9"/>
    <w:rsid w:val="005C0185"/>
    <w:rsid w:val="005C033A"/>
    <w:rsid w:val="005C0675"/>
    <w:rsid w:val="005C0AEB"/>
    <w:rsid w:val="005C2F9F"/>
    <w:rsid w:val="005C3005"/>
    <w:rsid w:val="005C334F"/>
    <w:rsid w:val="005C37B9"/>
    <w:rsid w:val="005C42BA"/>
    <w:rsid w:val="005C56D0"/>
    <w:rsid w:val="005C58B2"/>
    <w:rsid w:val="005C64DD"/>
    <w:rsid w:val="005C698E"/>
    <w:rsid w:val="005C7229"/>
    <w:rsid w:val="005C7830"/>
    <w:rsid w:val="005D0AF7"/>
    <w:rsid w:val="005D0F35"/>
    <w:rsid w:val="005D1342"/>
    <w:rsid w:val="005D2992"/>
    <w:rsid w:val="005D3D51"/>
    <w:rsid w:val="005D4EF7"/>
    <w:rsid w:val="005D510D"/>
    <w:rsid w:val="005D568F"/>
    <w:rsid w:val="005D5993"/>
    <w:rsid w:val="005D72FE"/>
    <w:rsid w:val="005D74D7"/>
    <w:rsid w:val="005E0334"/>
    <w:rsid w:val="005E0FA9"/>
    <w:rsid w:val="005E10D6"/>
    <w:rsid w:val="005E18A2"/>
    <w:rsid w:val="005E1CA1"/>
    <w:rsid w:val="005E24B2"/>
    <w:rsid w:val="005E4874"/>
    <w:rsid w:val="005E66AC"/>
    <w:rsid w:val="005E697A"/>
    <w:rsid w:val="005E71FB"/>
    <w:rsid w:val="005E72E6"/>
    <w:rsid w:val="005E7E8A"/>
    <w:rsid w:val="005F025A"/>
    <w:rsid w:val="005F02F0"/>
    <w:rsid w:val="005F3CB9"/>
    <w:rsid w:val="005F41E9"/>
    <w:rsid w:val="005F4788"/>
    <w:rsid w:val="005F4E26"/>
    <w:rsid w:val="005F527D"/>
    <w:rsid w:val="005F5349"/>
    <w:rsid w:val="005F56ED"/>
    <w:rsid w:val="005F64A0"/>
    <w:rsid w:val="005F6A81"/>
    <w:rsid w:val="005F6C73"/>
    <w:rsid w:val="005F723F"/>
    <w:rsid w:val="005F7868"/>
    <w:rsid w:val="005F7BC9"/>
    <w:rsid w:val="00600122"/>
    <w:rsid w:val="00600376"/>
    <w:rsid w:val="00601735"/>
    <w:rsid w:val="006017BE"/>
    <w:rsid w:val="006023C8"/>
    <w:rsid w:val="0060298B"/>
    <w:rsid w:val="006032A2"/>
    <w:rsid w:val="00603E6D"/>
    <w:rsid w:val="00604611"/>
    <w:rsid w:val="00604C17"/>
    <w:rsid w:val="00604CBC"/>
    <w:rsid w:val="00605A37"/>
    <w:rsid w:val="0060613F"/>
    <w:rsid w:val="00606435"/>
    <w:rsid w:val="006064F3"/>
    <w:rsid w:val="00606B5E"/>
    <w:rsid w:val="00606D0F"/>
    <w:rsid w:val="00607614"/>
    <w:rsid w:val="00611115"/>
    <w:rsid w:val="00611F8A"/>
    <w:rsid w:val="00612680"/>
    <w:rsid w:val="006127C2"/>
    <w:rsid w:val="006135C6"/>
    <w:rsid w:val="0061473E"/>
    <w:rsid w:val="00615381"/>
    <w:rsid w:val="00615486"/>
    <w:rsid w:val="006156C4"/>
    <w:rsid w:val="00615870"/>
    <w:rsid w:val="00615A68"/>
    <w:rsid w:val="00616311"/>
    <w:rsid w:val="00616E14"/>
    <w:rsid w:val="00616E89"/>
    <w:rsid w:val="006200AB"/>
    <w:rsid w:val="006201B7"/>
    <w:rsid w:val="006216BE"/>
    <w:rsid w:val="00622149"/>
    <w:rsid w:val="00622171"/>
    <w:rsid w:val="00622C05"/>
    <w:rsid w:val="006234F4"/>
    <w:rsid w:val="00623A80"/>
    <w:rsid w:val="00625202"/>
    <w:rsid w:val="00626461"/>
    <w:rsid w:val="0062687A"/>
    <w:rsid w:val="00626A4E"/>
    <w:rsid w:val="00626FDC"/>
    <w:rsid w:val="00627394"/>
    <w:rsid w:val="00630F7C"/>
    <w:rsid w:val="0063127D"/>
    <w:rsid w:val="00631787"/>
    <w:rsid w:val="006318C6"/>
    <w:rsid w:val="006319B2"/>
    <w:rsid w:val="00631E36"/>
    <w:rsid w:val="00631E50"/>
    <w:rsid w:val="00633071"/>
    <w:rsid w:val="0063490F"/>
    <w:rsid w:val="006362B5"/>
    <w:rsid w:val="00641130"/>
    <w:rsid w:val="0064119E"/>
    <w:rsid w:val="00641A66"/>
    <w:rsid w:val="006425E7"/>
    <w:rsid w:val="00642D2A"/>
    <w:rsid w:val="00643233"/>
    <w:rsid w:val="00643BFD"/>
    <w:rsid w:val="00644AB7"/>
    <w:rsid w:val="00645A0F"/>
    <w:rsid w:val="00647022"/>
    <w:rsid w:val="00647192"/>
    <w:rsid w:val="00647A76"/>
    <w:rsid w:val="00647D05"/>
    <w:rsid w:val="00650035"/>
    <w:rsid w:val="006504AE"/>
    <w:rsid w:val="00650852"/>
    <w:rsid w:val="00651848"/>
    <w:rsid w:val="00651B69"/>
    <w:rsid w:val="00652249"/>
    <w:rsid w:val="00652351"/>
    <w:rsid w:val="00652734"/>
    <w:rsid w:val="006528E0"/>
    <w:rsid w:val="00652AD1"/>
    <w:rsid w:val="00652AE8"/>
    <w:rsid w:val="00652BF7"/>
    <w:rsid w:val="00652E46"/>
    <w:rsid w:val="00653336"/>
    <w:rsid w:val="00653647"/>
    <w:rsid w:val="00653758"/>
    <w:rsid w:val="00654327"/>
    <w:rsid w:val="00654643"/>
    <w:rsid w:val="00654CB6"/>
    <w:rsid w:val="00655235"/>
    <w:rsid w:val="006558C1"/>
    <w:rsid w:val="00656E2D"/>
    <w:rsid w:val="00656EEE"/>
    <w:rsid w:val="00657247"/>
    <w:rsid w:val="00657514"/>
    <w:rsid w:val="00657E22"/>
    <w:rsid w:val="00661429"/>
    <w:rsid w:val="00661F6E"/>
    <w:rsid w:val="006627C9"/>
    <w:rsid w:val="00662B10"/>
    <w:rsid w:val="006637FA"/>
    <w:rsid w:val="00663FD7"/>
    <w:rsid w:val="006642AF"/>
    <w:rsid w:val="006647AA"/>
    <w:rsid w:val="00666301"/>
    <w:rsid w:val="00666EFF"/>
    <w:rsid w:val="00667F86"/>
    <w:rsid w:val="00667F8F"/>
    <w:rsid w:val="006705B7"/>
    <w:rsid w:val="00671CE5"/>
    <w:rsid w:val="00671FAB"/>
    <w:rsid w:val="00672138"/>
    <w:rsid w:val="0067318B"/>
    <w:rsid w:val="006738C7"/>
    <w:rsid w:val="00674921"/>
    <w:rsid w:val="006749A8"/>
    <w:rsid w:val="00675492"/>
    <w:rsid w:val="006759A1"/>
    <w:rsid w:val="00675FE3"/>
    <w:rsid w:val="00676F1B"/>
    <w:rsid w:val="00677633"/>
    <w:rsid w:val="006778FD"/>
    <w:rsid w:val="006812CD"/>
    <w:rsid w:val="0068154C"/>
    <w:rsid w:val="006815B2"/>
    <w:rsid w:val="0068192B"/>
    <w:rsid w:val="00681DF9"/>
    <w:rsid w:val="006821DF"/>
    <w:rsid w:val="00682E0D"/>
    <w:rsid w:val="00682E55"/>
    <w:rsid w:val="00683B8A"/>
    <w:rsid w:val="00684C1E"/>
    <w:rsid w:val="00686287"/>
    <w:rsid w:val="0069328D"/>
    <w:rsid w:val="006936DE"/>
    <w:rsid w:val="00694665"/>
    <w:rsid w:val="00694C5B"/>
    <w:rsid w:val="00694EEC"/>
    <w:rsid w:val="00694F7C"/>
    <w:rsid w:val="00694FFD"/>
    <w:rsid w:val="00695173"/>
    <w:rsid w:val="006957D5"/>
    <w:rsid w:val="00696019"/>
    <w:rsid w:val="00696FDD"/>
    <w:rsid w:val="00697D8C"/>
    <w:rsid w:val="006A0FEB"/>
    <w:rsid w:val="006A13E0"/>
    <w:rsid w:val="006A1A26"/>
    <w:rsid w:val="006A1B2D"/>
    <w:rsid w:val="006A268A"/>
    <w:rsid w:val="006A31A6"/>
    <w:rsid w:val="006A3B31"/>
    <w:rsid w:val="006A3C2B"/>
    <w:rsid w:val="006A4083"/>
    <w:rsid w:val="006A41E1"/>
    <w:rsid w:val="006A4C64"/>
    <w:rsid w:val="006A552A"/>
    <w:rsid w:val="006A6D9D"/>
    <w:rsid w:val="006A718C"/>
    <w:rsid w:val="006A7896"/>
    <w:rsid w:val="006A7B62"/>
    <w:rsid w:val="006A7BB3"/>
    <w:rsid w:val="006B04BA"/>
    <w:rsid w:val="006B0584"/>
    <w:rsid w:val="006B0749"/>
    <w:rsid w:val="006B0C87"/>
    <w:rsid w:val="006B0F71"/>
    <w:rsid w:val="006B198A"/>
    <w:rsid w:val="006B206B"/>
    <w:rsid w:val="006B235E"/>
    <w:rsid w:val="006B42D9"/>
    <w:rsid w:val="006B4881"/>
    <w:rsid w:val="006B58D4"/>
    <w:rsid w:val="006B6BA6"/>
    <w:rsid w:val="006B749F"/>
    <w:rsid w:val="006C03B8"/>
    <w:rsid w:val="006C04F8"/>
    <w:rsid w:val="006C052C"/>
    <w:rsid w:val="006C0880"/>
    <w:rsid w:val="006C0D1D"/>
    <w:rsid w:val="006C18B8"/>
    <w:rsid w:val="006C29FB"/>
    <w:rsid w:val="006C2CBA"/>
    <w:rsid w:val="006C2DD2"/>
    <w:rsid w:val="006C325D"/>
    <w:rsid w:val="006C48B6"/>
    <w:rsid w:val="006C4AD7"/>
    <w:rsid w:val="006C5474"/>
    <w:rsid w:val="006C622B"/>
    <w:rsid w:val="006C6883"/>
    <w:rsid w:val="006C6B74"/>
    <w:rsid w:val="006D05D4"/>
    <w:rsid w:val="006D0B8D"/>
    <w:rsid w:val="006D0D0F"/>
    <w:rsid w:val="006D202C"/>
    <w:rsid w:val="006D23E0"/>
    <w:rsid w:val="006D2536"/>
    <w:rsid w:val="006D2B2C"/>
    <w:rsid w:val="006D30EF"/>
    <w:rsid w:val="006D319F"/>
    <w:rsid w:val="006D3D8E"/>
    <w:rsid w:val="006D44D6"/>
    <w:rsid w:val="006D58A1"/>
    <w:rsid w:val="006D6854"/>
    <w:rsid w:val="006D6F1B"/>
    <w:rsid w:val="006D7350"/>
    <w:rsid w:val="006D7B6A"/>
    <w:rsid w:val="006E0A5A"/>
    <w:rsid w:val="006E10D9"/>
    <w:rsid w:val="006E1736"/>
    <w:rsid w:val="006E1825"/>
    <w:rsid w:val="006E319C"/>
    <w:rsid w:val="006E327D"/>
    <w:rsid w:val="006E3B6F"/>
    <w:rsid w:val="006E44ED"/>
    <w:rsid w:val="006E4645"/>
    <w:rsid w:val="006E5E76"/>
    <w:rsid w:val="006E667B"/>
    <w:rsid w:val="006E669D"/>
    <w:rsid w:val="006E6AAE"/>
    <w:rsid w:val="006F0978"/>
    <w:rsid w:val="006F0D15"/>
    <w:rsid w:val="006F10E3"/>
    <w:rsid w:val="006F1EF2"/>
    <w:rsid w:val="006F26C8"/>
    <w:rsid w:val="006F2EC8"/>
    <w:rsid w:val="006F31A0"/>
    <w:rsid w:val="006F3A64"/>
    <w:rsid w:val="006F4897"/>
    <w:rsid w:val="006F4927"/>
    <w:rsid w:val="006F4FB5"/>
    <w:rsid w:val="006F5629"/>
    <w:rsid w:val="006F5927"/>
    <w:rsid w:val="006F5D3C"/>
    <w:rsid w:val="006F6367"/>
    <w:rsid w:val="006F6A27"/>
    <w:rsid w:val="006F6C20"/>
    <w:rsid w:val="006F6D96"/>
    <w:rsid w:val="007005C8"/>
    <w:rsid w:val="007005F9"/>
    <w:rsid w:val="00700915"/>
    <w:rsid w:val="00700F03"/>
    <w:rsid w:val="0070100A"/>
    <w:rsid w:val="00702559"/>
    <w:rsid w:val="00702E0D"/>
    <w:rsid w:val="007032E8"/>
    <w:rsid w:val="00704167"/>
    <w:rsid w:val="00704F80"/>
    <w:rsid w:val="00705059"/>
    <w:rsid w:val="007053C6"/>
    <w:rsid w:val="00705512"/>
    <w:rsid w:val="00705654"/>
    <w:rsid w:val="00706302"/>
    <w:rsid w:val="00706749"/>
    <w:rsid w:val="007075DC"/>
    <w:rsid w:val="00707823"/>
    <w:rsid w:val="00710215"/>
    <w:rsid w:val="007105F4"/>
    <w:rsid w:val="00710939"/>
    <w:rsid w:val="007109F5"/>
    <w:rsid w:val="007118F8"/>
    <w:rsid w:val="00711ADB"/>
    <w:rsid w:val="00711D99"/>
    <w:rsid w:val="00711FD6"/>
    <w:rsid w:val="00711FE8"/>
    <w:rsid w:val="007121B5"/>
    <w:rsid w:val="0071275F"/>
    <w:rsid w:val="00712CD0"/>
    <w:rsid w:val="007130C6"/>
    <w:rsid w:val="0071313C"/>
    <w:rsid w:val="00713795"/>
    <w:rsid w:val="007141BB"/>
    <w:rsid w:val="007151A6"/>
    <w:rsid w:val="007163C0"/>
    <w:rsid w:val="00716436"/>
    <w:rsid w:val="00716DA8"/>
    <w:rsid w:val="007201DA"/>
    <w:rsid w:val="0072028D"/>
    <w:rsid w:val="00720FE5"/>
    <w:rsid w:val="00721026"/>
    <w:rsid w:val="00722460"/>
    <w:rsid w:val="007233D9"/>
    <w:rsid w:val="007234C3"/>
    <w:rsid w:val="00723B3F"/>
    <w:rsid w:val="00724539"/>
    <w:rsid w:val="0072723D"/>
    <w:rsid w:val="007277D6"/>
    <w:rsid w:val="0072786A"/>
    <w:rsid w:val="00730C88"/>
    <w:rsid w:val="00731709"/>
    <w:rsid w:val="007319B2"/>
    <w:rsid w:val="007325EC"/>
    <w:rsid w:val="00735169"/>
    <w:rsid w:val="00735297"/>
    <w:rsid w:val="00736349"/>
    <w:rsid w:val="0073688D"/>
    <w:rsid w:val="0073759C"/>
    <w:rsid w:val="00737FE6"/>
    <w:rsid w:val="00740992"/>
    <w:rsid w:val="0074110E"/>
    <w:rsid w:val="007416D6"/>
    <w:rsid w:val="00741723"/>
    <w:rsid w:val="00741AB9"/>
    <w:rsid w:val="0074254A"/>
    <w:rsid w:val="00742BAB"/>
    <w:rsid w:val="007435FB"/>
    <w:rsid w:val="00743D4E"/>
    <w:rsid w:val="007449A8"/>
    <w:rsid w:val="00744D40"/>
    <w:rsid w:val="0074551E"/>
    <w:rsid w:val="00746088"/>
    <w:rsid w:val="00746C88"/>
    <w:rsid w:val="007471FD"/>
    <w:rsid w:val="00747D37"/>
    <w:rsid w:val="0075053D"/>
    <w:rsid w:val="0075066D"/>
    <w:rsid w:val="00750687"/>
    <w:rsid w:val="007521DB"/>
    <w:rsid w:val="00752FD4"/>
    <w:rsid w:val="00754006"/>
    <w:rsid w:val="00754950"/>
    <w:rsid w:val="00755265"/>
    <w:rsid w:val="0075536B"/>
    <w:rsid w:val="007561E5"/>
    <w:rsid w:val="00756AE6"/>
    <w:rsid w:val="0075723B"/>
    <w:rsid w:val="0075779A"/>
    <w:rsid w:val="00757D37"/>
    <w:rsid w:val="007609BB"/>
    <w:rsid w:val="00760A70"/>
    <w:rsid w:val="00761593"/>
    <w:rsid w:val="007629D2"/>
    <w:rsid w:val="007656C3"/>
    <w:rsid w:val="0076665B"/>
    <w:rsid w:val="00766816"/>
    <w:rsid w:val="007669BC"/>
    <w:rsid w:val="007673B7"/>
    <w:rsid w:val="00767EDA"/>
    <w:rsid w:val="00770262"/>
    <w:rsid w:val="007710DA"/>
    <w:rsid w:val="0077180D"/>
    <w:rsid w:val="007723A3"/>
    <w:rsid w:val="00772C0B"/>
    <w:rsid w:val="0077338C"/>
    <w:rsid w:val="00774957"/>
    <w:rsid w:val="0077578F"/>
    <w:rsid w:val="00776714"/>
    <w:rsid w:val="00776AC5"/>
    <w:rsid w:val="00783AFC"/>
    <w:rsid w:val="00783B59"/>
    <w:rsid w:val="0078541B"/>
    <w:rsid w:val="0078567B"/>
    <w:rsid w:val="00786291"/>
    <w:rsid w:val="007869D6"/>
    <w:rsid w:val="0078796E"/>
    <w:rsid w:val="00787E33"/>
    <w:rsid w:val="00787F76"/>
    <w:rsid w:val="00790360"/>
    <w:rsid w:val="00791BDE"/>
    <w:rsid w:val="00791C79"/>
    <w:rsid w:val="007922E1"/>
    <w:rsid w:val="007923E3"/>
    <w:rsid w:val="00792997"/>
    <w:rsid w:val="007929B9"/>
    <w:rsid w:val="007932A6"/>
    <w:rsid w:val="00793583"/>
    <w:rsid w:val="007941DF"/>
    <w:rsid w:val="0079458D"/>
    <w:rsid w:val="00794993"/>
    <w:rsid w:val="007950DD"/>
    <w:rsid w:val="0079594C"/>
    <w:rsid w:val="00795EBA"/>
    <w:rsid w:val="007960D9"/>
    <w:rsid w:val="007968B2"/>
    <w:rsid w:val="007969BB"/>
    <w:rsid w:val="00796C9E"/>
    <w:rsid w:val="007976F4"/>
    <w:rsid w:val="007A00AE"/>
    <w:rsid w:val="007A0C59"/>
    <w:rsid w:val="007A0D16"/>
    <w:rsid w:val="007A14E1"/>
    <w:rsid w:val="007A269B"/>
    <w:rsid w:val="007A2D30"/>
    <w:rsid w:val="007A35A6"/>
    <w:rsid w:val="007A408B"/>
    <w:rsid w:val="007A4C06"/>
    <w:rsid w:val="007A50CE"/>
    <w:rsid w:val="007A5E87"/>
    <w:rsid w:val="007A6481"/>
    <w:rsid w:val="007A732D"/>
    <w:rsid w:val="007A7CAA"/>
    <w:rsid w:val="007B0356"/>
    <w:rsid w:val="007B0F84"/>
    <w:rsid w:val="007B116D"/>
    <w:rsid w:val="007B12DE"/>
    <w:rsid w:val="007B17A9"/>
    <w:rsid w:val="007B1B1C"/>
    <w:rsid w:val="007B1D76"/>
    <w:rsid w:val="007B3652"/>
    <w:rsid w:val="007B3F8F"/>
    <w:rsid w:val="007B437C"/>
    <w:rsid w:val="007B43CF"/>
    <w:rsid w:val="007B4E62"/>
    <w:rsid w:val="007B6BCF"/>
    <w:rsid w:val="007B77BA"/>
    <w:rsid w:val="007C0B06"/>
    <w:rsid w:val="007C1148"/>
    <w:rsid w:val="007C11D8"/>
    <w:rsid w:val="007C1C14"/>
    <w:rsid w:val="007C2DC4"/>
    <w:rsid w:val="007C3949"/>
    <w:rsid w:val="007C3F9A"/>
    <w:rsid w:val="007C4817"/>
    <w:rsid w:val="007C5064"/>
    <w:rsid w:val="007C58BC"/>
    <w:rsid w:val="007C594A"/>
    <w:rsid w:val="007C6CB3"/>
    <w:rsid w:val="007C73C2"/>
    <w:rsid w:val="007C7A30"/>
    <w:rsid w:val="007D02C5"/>
    <w:rsid w:val="007D0B02"/>
    <w:rsid w:val="007D1953"/>
    <w:rsid w:val="007D293B"/>
    <w:rsid w:val="007D2E2B"/>
    <w:rsid w:val="007D3118"/>
    <w:rsid w:val="007D31C5"/>
    <w:rsid w:val="007D6912"/>
    <w:rsid w:val="007D6AF1"/>
    <w:rsid w:val="007D6DDE"/>
    <w:rsid w:val="007D6ED1"/>
    <w:rsid w:val="007D6F67"/>
    <w:rsid w:val="007D7D95"/>
    <w:rsid w:val="007E00C4"/>
    <w:rsid w:val="007E033A"/>
    <w:rsid w:val="007E0660"/>
    <w:rsid w:val="007E098E"/>
    <w:rsid w:val="007E1380"/>
    <w:rsid w:val="007E13D3"/>
    <w:rsid w:val="007E21FC"/>
    <w:rsid w:val="007E23B9"/>
    <w:rsid w:val="007E2904"/>
    <w:rsid w:val="007E2FF9"/>
    <w:rsid w:val="007E30C2"/>
    <w:rsid w:val="007E4493"/>
    <w:rsid w:val="007E5133"/>
    <w:rsid w:val="007E5952"/>
    <w:rsid w:val="007E68F3"/>
    <w:rsid w:val="007E76A4"/>
    <w:rsid w:val="007E79B5"/>
    <w:rsid w:val="007F0AA8"/>
    <w:rsid w:val="007F0C3D"/>
    <w:rsid w:val="007F18F4"/>
    <w:rsid w:val="007F2324"/>
    <w:rsid w:val="007F350F"/>
    <w:rsid w:val="007F4184"/>
    <w:rsid w:val="007F4965"/>
    <w:rsid w:val="007F5B41"/>
    <w:rsid w:val="007F5E45"/>
    <w:rsid w:val="00800976"/>
    <w:rsid w:val="00800A77"/>
    <w:rsid w:val="00800AC5"/>
    <w:rsid w:val="00801F30"/>
    <w:rsid w:val="00802049"/>
    <w:rsid w:val="00802283"/>
    <w:rsid w:val="008026EF"/>
    <w:rsid w:val="00802986"/>
    <w:rsid w:val="008037C6"/>
    <w:rsid w:val="00803830"/>
    <w:rsid w:val="00804BB3"/>
    <w:rsid w:val="00804CB1"/>
    <w:rsid w:val="00804ECC"/>
    <w:rsid w:val="008050FF"/>
    <w:rsid w:val="008051A5"/>
    <w:rsid w:val="008051D4"/>
    <w:rsid w:val="00805630"/>
    <w:rsid w:val="00807B6D"/>
    <w:rsid w:val="008110BB"/>
    <w:rsid w:val="008112C4"/>
    <w:rsid w:val="00811C6C"/>
    <w:rsid w:val="0081342C"/>
    <w:rsid w:val="0081351A"/>
    <w:rsid w:val="00815143"/>
    <w:rsid w:val="008156D5"/>
    <w:rsid w:val="00817113"/>
    <w:rsid w:val="008176BD"/>
    <w:rsid w:val="00817ACD"/>
    <w:rsid w:val="00817B3B"/>
    <w:rsid w:val="00820872"/>
    <w:rsid w:val="008208B4"/>
    <w:rsid w:val="00821989"/>
    <w:rsid w:val="00821B01"/>
    <w:rsid w:val="00821DCC"/>
    <w:rsid w:val="00821F98"/>
    <w:rsid w:val="0082244D"/>
    <w:rsid w:val="00824232"/>
    <w:rsid w:val="0082444F"/>
    <w:rsid w:val="0082497A"/>
    <w:rsid w:val="00824995"/>
    <w:rsid w:val="00824FDA"/>
    <w:rsid w:val="00825088"/>
    <w:rsid w:val="008259D1"/>
    <w:rsid w:val="00825AE0"/>
    <w:rsid w:val="00825C6B"/>
    <w:rsid w:val="0082602D"/>
    <w:rsid w:val="008263BD"/>
    <w:rsid w:val="008263DC"/>
    <w:rsid w:val="0082680D"/>
    <w:rsid w:val="00826B50"/>
    <w:rsid w:val="00827732"/>
    <w:rsid w:val="0082778D"/>
    <w:rsid w:val="008304E3"/>
    <w:rsid w:val="0083175E"/>
    <w:rsid w:val="00831B53"/>
    <w:rsid w:val="00831E64"/>
    <w:rsid w:val="00832635"/>
    <w:rsid w:val="0083273D"/>
    <w:rsid w:val="00833206"/>
    <w:rsid w:val="008332F5"/>
    <w:rsid w:val="00833ED1"/>
    <w:rsid w:val="0083400A"/>
    <w:rsid w:val="008358A6"/>
    <w:rsid w:val="008359F7"/>
    <w:rsid w:val="0083670B"/>
    <w:rsid w:val="008371A7"/>
    <w:rsid w:val="00837B1D"/>
    <w:rsid w:val="00840496"/>
    <w:rsid w:val="00841BA5"/>
    <w:rsid w:val="00841CB2"/>
    <w:rsid w:val="008422D1"/>
    <w:rsid w:val="008431C3"/>
    <w:rsid w:val="008439EB"/>
    <w:rsid w:val="00844FEA"/>
    <w:rsid w:val="0084548B"/>
    <w:rsid w:val="00845CDB"/>
    <w:rsid w:val="00845E27"/>
    <w:rsid w:val="00846234"/>
    <w:rsid w:val="00846280"/>
    <w:rsid w:val="00846A43"/>
    <w:rsid w:val="00846DEF"/>
    <w:rsid w:val="008474E8"/>
    <w:rsid w:val="008500FB"/>
    <w:rsid w:val="00850C8C"/>
    <w:rsid w:val="008511B1"/>
    <w:rsid w:val="00851291"/>
    <w:rsid w:val="0085237C"/>
    <w:rsid w:val="008524A9"/>
    <w:rsid w:val="00852859"/>
    <w:rsid w:val="00854F56"/>
    <w:rsid w:val="008553AD"/>
    <w:rsid w:val="0085593A"/>
    <w:rsid w:val="008576D9"/>
    <w:rsid w:val="00861087"/>
    <w:rsid w:val="008614B1"/>
    <w:rsid w:val="00861BBE"/>
    <w:rsid w:val="00862A1D"/>
    <w:rsid w:val="00862BDD"/>
    <w:rsid w:val="00863B5A"/>
    <w:rsid w:val="0086403E"/>
    <w:rsid w:val="008641BC"/>
    <w:rsid w:val="008643DF"/>
    <w:rsid w:val="0086492A"/>
    <w:rsid w:val="008658F5"/>
    <w:rsid w:val="00866800"/>
    <w:rsid w:val="00866895"/>
    <w:rsid w:val="00866B67"/>
    <w:rsid w:val="00866C1C"/>
    <w:rsid w:val="00866F7C"/>
    <w:rsid w:val="00867B25"/>
    <w:rsid w:val="00867D24"/>
    <w:rsid w:val="00870792"/>
    <w:rsid w:val="00870CDC"/>
    <w:rsid w:val="00871559"/>
    <w:rsid w:val="00871A49"/>
    <w:rsid w:val="008720E9"/>
    <w:rsid w:val="008720F2"/>
    <w:rsid w:val="0087256B"/>
    <w:rsid w:val="00873135"/>
    <w:rsid w:val="00873FFE"/>
    <w:rsid w:val="0087571F"/>
    <w:rsid w:val="00876471"/>
    <w:rsid w:val="00876FC1"/>
    <w:rsid w:val="008777C2"/>
    <w:rsid w:val="00877AAA"/>
    <w:rsid w:val="00877E7E"/>
    <w:rsid w:val="00880DA4"/>
    <w:rsid w:val="00881A53"/>
    <w:rsid w:val="008825C1"/>
    <w:rsid w:val="0088316E"/>
    <w:rsid w:val="008847FF"/>
    <w:rsid w:val="00884A14"/>
    <w:rsid w:val="00884AE3"/>
    <w:rsid w:val="00884C9F"/>
    <w:rsid w:val="00885DE7"/>
    <w:rsid w:val="0088604C"/>
    <w:rsid w:val="00886D55"/>
    <w:rsid w:val="00886FF4"/>
    <w:rsid w:val="00887ABD"/>
    <w:rsid w:val="00887B0E"/>
    <w:rsid w:val="008906C6"/>
    <w:rsid w:val="00890869"/>
    <w:rsid w:val="00890966"/>
    <w:rsid w:val="00890BFE"/>
    <w:rsid w:val="00890E45"/>
    <w:rsid w:val="00890EDD"/>
    <w:rsid w:val="00891037"/>
    <w:rsid w:val="008937CD"/>
    <w:rsid w:val="00894553"/>
    <w:rsid w:val="00894561"/>
    <w:rsid w:val="00894AF1"/>
    <w:rsid w:val="00894EAB"/>
    <w:rsid w:val="00895186"/>
    <w:rsid w:val="00895443"/>
    <w:rsid w:val="008962C2"/>
    <w:rsid w:val="008963D6"/>
    <w:rsid w:val="008964AA"/>
    <w:rsid w:val="00896C1C"/>
    <w:rsid w:val="00897940"/>
    <w:rsid w:val="008A006B"/>
    <w:rsid w:val="008A06F8"/>
    <w:rsid w:val="008A10AC"/>
    <w:rsid w:val="008A1E09"/>
    <w:rsid w:val="008A246C"/>
    <w:rsid w:val="008A24B6"/>
    <w:rsid w:val="008A27AF"/>
    <w:rsid w:val="008A302B"/>
    <w:rsid w:val="008A30A1"/>
    <w:rsid w:val="008A3562"/>
    <w:rsid w:val="008A3C8D"/>
    <w:rsid w:val="008A406F"/>
    <w:rsid w:val="008A41D8"/>
    <w:rsid w:val="008A47D4"/>
    <w:rsid w:val="008A4A57"/>
    <w:rsid w:val="008A4C8C"/>
    <w:rsid w:val="008A5435"/>
    <w:rsid w:val="008A55F0"/>
    <w:rsid w:val="008A59EB"/>
    <w:rsid w:val="008A745A"/>
    <w:rsid w:val="008A763F"/>
    <w:rsid w:val="008A78C1"/>
    <w:rsid w:val="008A7AD9"/>
    <w:rsid w:val="008B049D"/>
    <w:rsid w:val="008B04FA"/>
    <w:rsid w:val="008B07B6"/>
    <w:rsid w:val="008B08A7"/>
    <w:rsid w:val="008B250C"/>
    <w:rsid w:val="008B26ED"/>
    <w:rsid w:val="008B2B65"/>
    <w:rsid w:val="008B2BAA"/>
    <w:rsid w:val="008B328B"/>
    <w:rsid w:val="008B3F6B"/>
    <w:rsid w:val="008B4722"/>
    <w:rsid w:val="008B4D84"/>
    <w:rsid w:val="008B596F"/>
    <w:rsid w:val="008B5B3D"/>
    <w:rsid w:val="008B5E1D"/>
    <w:rsid w:val="008B672C"/>
    <w:rsid w:val="008B7598"/>
    <w:rsid w:val="008B77D7"/>
    <w:rsid w:val="008C02CD"/>
    <w:rsid w:val="008C0858"/>
    <w:rsid w:val="008C126C"/>
    <w:rsid w:val="008C1E1F"/>
    <w:rsid w:val="008C2007"/>
    <w:rsid w:val="008C3248"/>
    <w:rsid w:val="008C3F44"/>
    <w:rsid w:val="008C465B"/>
    <w:rsid w:val="008C4B6D"/>
    <w:rsid w:val="008C50EF"/>
    <w:rsid w:val="008C5A88"/>
    <w:rsid w:val="008C5DA1"/>
    <w:rsid w:val="008C5E21"/>
    <w:rsid w:val="008C5F97"/>
    <w:rsid w:val="008C62BD"/>
    <w:rsid w:val="008C64DA"/>
    <w:rsid w:val="008C6D73"/>
    <w:rsid w:val="008C6E8F"/>
    <w:rsid w:val="008D0000"/>
    <w:rsid w:val="008D0976"/>
    <w:rsid w:val="008D0DF2"/>
    <w:rsid w:val="008D1B45"/>
    <w:rsid w:val="008D237C"/>
    <w:rsid w:val="008D2AA2"/>
    <w:rsid w:val="008D3153"/>
    <w:rsid w:val="008D3B6B"/>
    <w:rsid w:val="008D4058"/>
    <w:rsid w:val="008D43F1"/>
    <w:rsid w:val="008D46D1"/>
    <w:rsid w:val="008D4A00"/>
    <w:rsid w:val="008D5DE7"/>
    <w:rsid w:val="008D61F6"/>
    <w:rsid w:val="008D639D"/>
    <w:rsid w:val="008D688D"/>
    <w:rsid w:val="008D69E7"/>
    <w:rsid w:val="008D744A"/>
    <w:rsid w:val="008E20A0"/>
    <w:rsid w:val="008E2ABF"/>
    <w:rsid w:val="008E300E"/>
    <w:rsid w:val="008E32A2"/>
    <w:rsid w:val="008E35B5"/>
    <w:rsid w:val="008E45C0"/>
    <w:rsid w:val="008E46FE"/>
    <w:rsid w:val="008E5530"/>
    <w:rsid w:val="008E6F01"/>
    <w:rsid w:val="008E7196"/>
    <w:rsid w:val="008E7BF5"/>
    <w:rsid w:val="008F03C3"/>
    <w:rsid w:val="008F06D3"/>
    <w:rsid w:val="008F082A"/>
    <w:rsid w:val="008F1B61"/>
    <w:rsid w:val="008F202D"/>
    <w:rsid w:val="008F20D8"/>
    <w:rsid w:val="008F2E9B"/>
    <w:rsid w:val="008F3180"/>
    <w:rsid w:val="008F3889"/>
    <w:rsid w:val="008F38C5"/>
    <w:rsid w:val="008F3D3F"/>
    <w:rsid w:val="008F40DA"/>
    <w:rsid w:val="008F410D"/>
    <w:rsid w:val="008F4174"/>
    <w:rsid w:val="008F4683"/>
    <w:rsid w:val="008F5F3B"/>
    <w:rsid w:val="008F615B"/>
    <w:rsid w:val="008F7C0F"/>
    <w:rsid w:val="008F7FD6"/>
    <w:rsid w:val="00901674"/>
    <w:rsid w:val="009027E6"/>
    <w:rsid w:val="00902B78"/>
    <w:rsid w:val="009034A8"/>
    <w:rsid w:val="009045F6"/>
    <w:rsid w:val="00905351"/>
    <w:rsid w:val="00905C85"/>
    <w:rsid w:val="00907B51"/>
    <w:rsid w:val="00907EFE"/>
    <w:rsid w:val="0091069B"/>
    <w:rsid w:val="00910E91"/>
    <w:rsid w:val="0091135F"/>
    <w:rsid w:val="009117A9"/>
    <w:rsid w:val="0091225C"/>
    <w:rsid w:val="00912BBA"/>
    <w:rsid w:val="00912EBD"/>
    <w:rsid w:val="009131B8"/>
    <w:rsid w:val="009142D9"/>
    <w:rsid w:val="009149C8"/>
    <w:rsid w:val="00915D64"/>
    <w:rsid w:val="00915E44"/>
    <w:rsid w:val="00917112"/>
    <w:rsid w:val="00920146"/>
    <w:rsid w:val="00920697"/>
    <w:rsid w:val="00920D6B"/>
    <w:rsid w:val="009217EA"/>
    <w:rsid w:val="0092197A"/>
    <w:rsid w:val="00922491"/>
    <w:rsid w:val="0092343C"/>
    <w:rsid w:val="0092382E"/>
    <w:rsid w:val="00923D62"/>
    <w:rsid w:val="00924B7F"/>
    <w:rsid w:val="00924DD5"/>
    <w:rsid w:val="00925668"/>
    <w:rsid w:val="009264D1"/>
    <w:rsid w:val="0093053C"/>
    <w:rsid w:val="00930648"/>
    <w:rsid w:val="00931870"/>
    <w:rsid w:val="009318E7"/>
    <w:rsid w:val="009322BE"/>
    <w:rsid w:val="00933538"/>
    <w:rsid w:val="009344B0"/>
    <w:rsid w:val="00935028"/>
    <w:rsid w:val="009365C9"/>
    <w:rsid w:val="00936FE6"/>
    <w:rsid w:val="0093711E"/>
    <w:rsid w:val="00937836"/>
    <w:rsid w:val="00937972"/>
    <w:rsid w:val="00937E95"/>
    <w:rsid w:val="009402B6"/>
    <w:rsid w:val="00940BDB"/>
    <w:rsid w:val="009415D1"/>
    <w:rsid w:val="0094170B"/>
    <w:rsid w:val="00941F61"/>
    <w:rsid w:val="00942B85"/>
    <w:rsid w:val="00943523"/>
    <w:rsid w:val="00943E8C"/>
    <w:rsid w:val="009440EE"/>
    <w:rsid w:val="00944741"/>
    <w:rsid w:val="0094568A"/>
    <w:rsid w:val="00945A94"/>
    <w:rsid w:val="00945FAE"/>
    <w:rsid w:val="009461C4"/>
    <w:rsid w:val="009465DF"/>
    <w:rsid w:val="009467EF"/>
    <w:rsid w:val="00946B52"/>
    <w:rsid w:val="0094719E"/>
    <w:rsid w:val="00947EED"/>
    <w:rsid w:val="009500D1"/>
    <w:rsid w:val="00951C7F"/>
    <w:rsid w:val="0095341A"/>
    <w:rsid w:val="00953D35"/>
    <w:rsid w:val="00954251"/>
    <w:rsid w:val="009547E1"/>
    <w:rsid w:val="00955BE8"/>
    <w:rsid w:val="009566CC"/>
    <w:rsid w:val="00956F22"/>
    <w:rsid w:val="00956FC4"/>
    <w:rsid w:val="00960C58"/>
    <w:rsid w:val="00960CCA"/>
    <w:rsid w:val="009629AC"/>
    <w:rsid w:val="00963B5E"/>
    <w:rsid w:val="00963C96"/>
    <w:rsid w:val="00964A03"/>
    <w:rsid w:val="00964EAC"/>
    <w:rsid w:val="00965299"/>
    <w:rsid w:val="009701A4"/>
    <w:rsid w:val="00970E56"/>
    <w:rsid w:val="00970E8E"/>
    <w:rsid w:val="009720F7"/>
    <w:rsid w:val="0097284A"/>
    <w:rsid w:val="00972852"/>
    <w:rsid w:val="0097341B"/>
    <w:rsid w:val="00974035"/>
    <w:rsid w:val="00974241"/>
    <w:rsid w:val="00974875"/>
    <w:rsid w:val="00974BAA"/>
    <w:rsid w:val="00975373"/>
    <w:rsid w:val="00975C8D"/>
    <w:rsid w:val="0097706E"/>
    <w:rsid w:val="00980201"/>
    <w:rsid w:val="00980721"/>
    <w:rsid w:val="00981B56"/>
    <w:rsid w:val="0098213B"/>
    <w:rsid w:val="00982F72"/>
    <w:rsid w:val="009830E3"/>
    <w:rsid w:val="00983E29"/>
    <w:rsid w:val="00984040"/>
    <w:rsid w:val="00984218"/>
    <w:rsid w:val="00984B9F"/>
    <w:rsid w:val="0098516B"/>
    <w:rsid w:val="009856AA"/>
    <w:rsid w:val="00985C9E"/>
    <w:rsid w:val="00986596"/>
    <w:rsid w:val="0098685F"/>
    <w:rsid w:val="009873ED"/>
    <w:rsid w:val="009903F8"/>
    <w:rsid w:val="00991765"/>
    <w:rsid w:val="00991DA1"/>
    <w:rsid w:val="0099249F"/>
    <w:rsid w:val="009927F5"/>
    <w:rsid w:val="009935F2"/>
    <w:rsid w:val="009941BD"/>
    <w:rsid w:val="00994BF9"/>
    <w:rsid w:val="00995068"/>
    <w:rsid w:val="00996B0D"/>
    <w:rsid w:val="00996F15"/>
    <w:rsid w:val="00996FED"/>
    <w:rsid w:val="009A04F5"/>
    <w:rsid w:val="009A0D76"/>
    <w:rsid w:val="009A16F4"/>
    <w:rsid w:val="009A1723"/>
    <w:rsid w:val="009A1AF5"/>
    <w:rsid w:val="009A1C95"/>
    <w:rsid w:val="009A25AE"/>
    <w:rsid w:val="009A2A69"/>
    <w:rsid w:val="009A2E64"/>
    <w:rsid w:val="009A31D9"/>
    <w:rsid w:val="009A3462"/>
    <w:rsid w:val="009A361B"/>
    <w:rsid w:val="009A3EE2"/>
    <w:rsid w:val="009A56C1"/>
    <w:rsid w:val="009A6015"/>
    <w:rsid w:val="009A63C1"/>
    <w:rsid w:val="009A6C5B"/>
    <w:rsid w:val="009A6E69"/>
    <w:rsid w:val="009A724B"/>
    <w:rsid w:val="009B01C1"/>
    <w:rsid w:val="009B28DD"/>
    <w:rsid w:val="009B3EC3"/>
    <w:rsid w:val="009B448E"/>
    <w:rsid w:val="009B44FA"/>
    <w:rsid w:val="009B573A"/>
    <w:rsid w:val="009B5BA5"/>
    <w:rsid w:val="009B6878"/>
    <w:rsid w:val="009B6D6E"/>
    <w:rsid w:val="009B7E69"/>
    <w:rsid w:val="009B7F95"/>
    <w:rsid w:val="009C01E8"/>
    <w:rsid w:val="009C10F2"/>
    <w:rsid w:val="009C1B52"/>
    <w:rsid w:val="009C1C05"/>
    <w:rsid w:val="009C3DA0"/>
    <w:rsid w:val="009C593B"/>
    <w:rsid w:val="009C68C0"/>
    <w:rsid w:val="009C6E64"/>
    <w:rsid w:val="009C6F5E"/>
    <w:rsid w:val="009C7DDF"/>
    <w:rsid w:val="009D05E5"/>
    <w:rsid w:val="009D0E1A"/>
    <w:rsid w:val="009D0F8D"/>
    <w:rsid w:val="009D1022"/>
    <w:rsid w:val="009D152F"/>
    <w:rsid w:val="009D294A"/>
    <w:rsid w:val="009D3571"/>
    <w:rsid w:val="009D372D"/>
    <w:rsid w:val="009D3D99"/>
    <w:rsid w:val="009D3E09"/>
    <w:rsid w:val="009D442E"/>
    <w:rsid w:val="009D4768"/>
    <w:rsid w:val="009D4A6F"/>
    <w:rsid w:val="009D6647"/>
    <w:rsid w:val="009D69CE"/>
    <w:rsid w:val="009D6AC4"/>
    <w:rsid w:val="009D78FD"/>
    <w:rsid w:val="009E0536"/>
    <w:rsid w:val="009E0602"/>
    <w:rsid w:val="009E0B98"/>
    <w:rsid w:val="009E13CC"/>
    <w:rsid w:val="009E2737"/>
    <w:rsid w:val="009E2FF5"/>
    <w:rsid w:val="009E3823"/>
    <w:rsid w:val="009E43A1"/>
    <w:rsid w:val="009E61BF"/>
    <w:rsid w:val="009E653C"/>
    <w:rsid w:val="009E69B4"/>
    <w:rsid w:val="009E6E09"/>
    <w:rsid w:val="009E756A"/>
    <w:rsid w:val="009E75E0"/>
    <w:rsid w:val="009E7706"/>
    <w:rsid w:val="009E7C5C"/>
    <w:rsid w:val="009F1173"/>
    <w:rsid w:val="009F12EF"/>
    <w:rsid w:val="009F1F41"/>
    <w:rsid w:val="009F41A7"/>
    <w:rsid w:val="009F5269"/>
    <w:rsid w:val="009F5374"/>
    <w:rsid w:val="009F5860"/>
    <w:rsid w:val="009F6DA4"/>
    <w:rsid w:val="009F6DE2"/>
    <w:rsid w:val="009F6FB9"/>
    <w:rsid w:val="009F7B46"/>
    <w:rsid w:val="009F7FE9"/>
    <w:rsid w:val="00A000C0"/>
    <w:rsid w:val="00A00526"/>
    <w:rsid w:val="00A00662"/>
    <w:rsid w:val="00A0135A"/>
    <w:rsid w:val="00A01E11"/>
    <w:rsid w:val="00A02352"/>
    <w:rsid w:val="00A02461"/>
    <w:rsid w:val="00A02539"/>
    <w:rsid w:val="00A02571"/>
    <w:rsid w:val="00A03564"/>
    <w:rsid w:val="00A04008"/>
    <w:rsid w:val="00A049B5"/>
    <w:rsid w:val="00A05378"/>
    <w:rsid w:val="00A05FE6"/>
    <w:rsid w:val="00A0660B"/>
    <w:rsid w:val="00A06832"/>
    <w:rsid w:val="00A06F08"/>
    <w:rsid w:val="00A07075"/>
    <w:rsid w:val="00A072B1"/>
    <w:rsid w:val="00A073A7"/>
    <w:rsid w:val="00A1167F"/>
    <w:rsid w:val="00A1269E"/>
    <w:rsid w:val="00A130B5"/>
    <w:rsid w:val="00A139B9"/>
    <w:rsid w:val="00A1448C"/>
    <w:rsid w:val="00A14565"/>
    <w:rsid w:val="00A14B45"/>
    <w:rsid w:val="00A15B25"/>
    <w:rsid w:val="00A17918"/>
    <w:rsid w:val="00A17A18"/>
    <w:rsid w:val="00A17EA8"/>
    <w:rsid w:val="00A20715"/>
    <w:rsid w:val="00A2181C"/>
    <w:rsid w:val="00A21880"/>
    <w:rsid w:val="00A21ED5"/>
    <w:rsid w:val="00A2229E"/>
    <w:rsid w:val="00A22A92"/>
    <w:rsid w:val="00A230B8"/>
    <w:rsid w:val="00A235F1"/>
    <w:rsid w:val="00A244CA"/>
    <w:rsid w:val="00A2487F"/>
    <w:rsid w:val="00A2494A"/>
    <w:rsid w:val="00A24A1B"/>
    <w:rsid w:val="00A24A83"/>
    <w:rsid w:val="00A26112"/>
    <w:rsid w:val="00A27397"/>
    <w:rsid w:val="00A2797E"/>
    <w:rsid w:val="00A27D2C"/>
    <w:rsid w:val="00A30414"/>
    <w:rsid w:val="00A320C1"/>
    <w:rsid w:val="00A3273D"/>
    <w:rsid w:val="00A34610"/>
    <w:rsid w:val="00A36E0D"/>
    <w:rsid w:val="00A37BC2"/>
    <w:rsid w:val="00A37E69"/>
    <w:rsid w:val="00A4009E"/>
    <w:rsid w:val="00A40A44"/>
    <w:rsid w:val="00A42164"/>
    <w:rsid w:val="00A424BC"/>
    <w:rsid w:val="00A424C6"/>
    <w:rsid w:val="00A42FEC"/>
    <w:rsid w:val="00A4398B"/>
    <w:rsid w:val="00A44171"/>
    <w:rsid w:val="00A4523E"/>
    <w:rsid w:val="00A45952"/>
    <w:rsid w:val="00A46B90"/>
    <w:rsid w:val="00A46FCE"/>
    <w:rsid w:val="00A47533"/>
    <w:rsid w:val="00A4771B"/>
    <w:rsid w:val="00A5107E"/>
    <w:rsid w:val="00A512D0"/>
    <w:rsid w:val="00A532E0"/>
    <w:rsid w:val="00A53B8C"/>
    <w:rsid w:val="00A53C89"/>
    <w:rsid w:val="00A54030"/>
    <w:rsid w:val="00A541B1"/>
    <w:rsid w:val="00A5430B"/>
    <w:rsid w:val="00A546B1"/>
    <w:rsid w:val="00A54B96"/>
    <w:rsid w:val="00A55068"/>
    <w:rsid w:val="00A5558F"/>
    <w:rsid w:val="00A55814"/>
    <w:rsid w:val="00A55EFD"/>
    <w:rsid w:val="00A5705B"/>
    <w:rsid w:val="00A5758D"/>
    <w:rsid w:val="00A6026E"/>
    <w:rsid w:val="00A6097B"/>
    <w:rsid w:val="00A61127"/>
    <w:rsid w:val="00A61ABC"/>
    <w:rsid w:val="00A61BFC"/>
    <w:rsid w:val="00A62921"/>
    <w:rsid w:val="00A62C62"/>
    <w:rsid w:val="00A632CD"/>
    <w:rsid w:val="00A63DB5"/>
    <w:rsid w:val="00A6449C"/>
    <w:rsid w:val="00A64544"/>
    <w:rsid w:val="00A648F3"/>
    <w:rsid w:val="00A658F6"/>
    <w:rsid w:val="00A65A83"/>
    <w:rsid w:val="00A65B00"/>
    <w:rsid w:val="00A65DE1"/>
    <w:rsid w:val="00A66774"/>
    <w:rsid w:val="00A674D7"/>
    <w:rsid w:val="00A70071"/>
    <w:rsid w:val="00A7052E"/>
    <w:rsid w:val="00A706FA"/>
    <w:rsid w:val="00A70A26"/>
    <w:rsid w:val="00A70D93"/>
    <w:rsid w:val="00A7157A"/>
    <w:rsid w:val="00A71E86"/>
    <w:rsid w:val="00A72934"/>
    <w:rsid w:val="00A7387C"/>
    <w:rsid w:val="00A73B61"/>
    <w:rsid w:val="00A76EB0"/>
    <w:rsid w:val="00A77230"/>
    <w:rsid w:val="00A77391"/>
    <w:rsid w:val="00A776CE"/>
    <w:rsid w:val="00A77BDF"/>
    <w:rsid w:val="00A77E39"/>
    <w:rsid w:val="00A803D1"/>
    <w:rsid w:val="00A807D2"/>
    <w:rsid w:val="00A80AC4"/>
    <w:rsid w:val="00A80CFD"/>
    <w:rsid w:val="00A81114"/>
    <w:rsid w:val="00A81E19"/>
    <w:rsid w:val="00A82548"/>
    <w:rsid w:val="00A8265B"/>
    <w:rsid w:val="00A83147"/>
    <w:rsid w:val="00A831EA"/>
    <w:rsid w:val="00A83622"/>
    <w:rsid w:val="00A836B2"/>
    <w:rsid w:val="00A8407F"/>
    <w:rsid w:val="00A8415E"/>
    <w:rsid w:val="00A858B4"/>
    <w:rsid w:val="00A86323"/>
    <w:rsid w:val="00A8703A"/>
    <w:rsid w:val="00A91151"/>
    <w:rsid w:val="00A914DA"/>
    <w:rsid w:val="00A918BB"/>
    <w:rsid w:val="00A91BDD"/>
    <w:rsid w:val="00A91C84"/>
    <w:rsid w:val="00A92BBE"/>
    <w:rsid w:val="00A92D95"/>
    <w:rsid w:val="00A932A4"/>
    <w:rsid w:val="00A933BF"/>
    <w:rsid w:val="00A93E21"/>
    <w:rsid w:val="00A941D2"/>
    <w:rsid w:val="00A945B5"/>
    <w:rsid w:val="00A94D7D"/>
    <w:rsid w:val="00A95392"/>
    <w:rsid w:val="00A957AC"/>
    <w:rsid w:val="00A9690D"/>
    <w:rsid w:val="00A96E20"/>
    <w:rsid w:val="00AA0997"/>
    <w:rsid w:val="00AA0BBA"/>
    <w:rsid w:val="00AA186A"/>
    <w:rsid w:val="00AA2034"/>
    <w:rsid w:val="00AA21AF"/>
    <w:rsid w:val="00AA224F"/>
    <w:rsid w:val="00AA2A01"/>
    <w:rsid w:val="00AA2B06"/>
    <w:rsid w:val="00AA33E2"/>
    <w:rsid w:val="00AA4271"/>
    <w:rsid w:val="00AA4DA5"/>
    <w:rsid w:val="00AA531F"/>
    <w:rsid w:val="00AA5F97"/>
    <w:rsid w:val="00AA646E"/>
    <w:rsid w:val="00AA6856"/>
    <w:rsid w:val="00AA6BFD"/>
    <w:rsid w:val="00AA6E3B"/>
    <w:rsid w:val="00AB0BAD"/>
    <w:rsid w:val="00AB1E27"/>
    <w:rsid w:val="00AB23E9"/>
    <w:rsid w:val="00AB347C"/>
    <w:rsid w:val="00AB384A"/>
    <w:rsid w:val="00AB439E"/>
    <w:rsid w:val="00AB4716"/>
    <w:rsid w:val="00AB471A"/>
    <w:rsid w:val="00AB475D"/>
    <w:rsid w:val="00AB54A5"/>
    <w:rsid w:val="00AB5936"/>
    <w:rsid w:val="00AB6EB9"/>
    <w:rsid w:val="00AB7971"/>
    <w:rsid w:val="00AB7AA3"/>
    <w:rsid w:val="00AC0269"/>
    <w:rsid w:val="00AC2D04"/>
    <w:rsid w:val="00AC2DA1"/>
    <w:rsid w:val="00AC2DEA"/>
    <w:rsid w:val="00AC3162"/>
    <w:rsid w:val="00AC3C0B"/>
    <w:rsid w:val="00AC3C73"/>
    <w:rsid w:val="00AC4A3C"/>
    <w:rsid w:val="00AC61AB"/>
    <w:rsid w:val="00AC7CD2"/>
    <w:rsid w:val="00AD006B"/>
    <w:rsid w:val="00AD04F1"/>
    <w:rsid w:val="00AD0B45"/>
    <w:rsid w:val="00AD163C"/>
    <w:rsid w:val="00AD19DE"/>
    <w:rsid w:val="00AD1E19"/>
    <w:rsid w:val="00AD2157"/>
    <w:rsid w:val="00AD2229"/>
    <w:rsid w:val="00AD2AD4"/>
    <w:rsid w:val="00AD3B5A"/>
    <w:rsid w:val="00AD435D"/>
    <w:rsid w:val="00AD468F"/>
    <w:rsid w:val="00AD4702"/>
    <w:rsid w:val="00AD5194"/>
    <w:rsid w:val="00AD5358"/>
    <w:rsid w:val="00AD5364"/>
    <w:rsid w:val="00AD5B85"/>
    <w:rsid w:val="00AD7AA1"/>
    <w:rsid w:val="00AD7B2C"/>
    <w:rsid w:val="00AE0FBE"/>
    <w:rsid w:val="00AE142C"/>
    <w:rsid w:val="00AE15A7"/>
    <w:rsid w:val="00AE1DF4"/>
    <w:rsid w:val="00AE1E40"/>
    <w:rsid w:val="00AE1E99"/>
    <w:rsid w:val="00AE2687"/>
    <w:rsid w:val="00AE2A34"/>
    <w:rsid w:val="00AE2DF2"/>
    <w:rsid w:val="00AE2E5C"/>
    <w:rsid w:val="00AE31AC"/>
    <w:rsid w:val="00AE3835"/>
    <w:rsid w:val="00AE4231"/>
    <w:rsid w:val="00AE4A49"/>
    <w:rsid w:val="00AE4FC5"/>
    <w:rsid w:val="00AE5A90"/>
    <w:rsid w:val="00AE67A9"/>
    <w:rsid w:val="00AE73F4"/>
    <w:rsid w:val="00AE79FF"/>
    <w:rsid w:val="00AE7F30"/>
    <w:rsid w:val="00AF1C67"/>
    <w:rsid w:val="00AF1D82"/>
    <w:rsid w:val="00AF1F0D"/>
    <w:rsid w:val="00AF2188"/>
    <w:rsid w:val="00AF2224"/>
    <w:rsid w:val="00AF292D"/>
    <w:rsid w:val="00AF3ECC"/>
    <w:rsid w:val="00AF4B05"/>
    <w:rsid w:val="00AF4F1D"/>
    <w:rsid w:val="00AF504E"/>
    <w:rsid w:val="00AF5C5A"/>
    <w:rsid w:val="00AF5CB1"/>
    <w:rsid w:val="00AF636C"/>
    <w:rsid w:val="00AF7E3B"/>
    <w:rsid w:val="00B002A0"/>
    <w:rsid w:val="00B01B48"/>
    <w:rsid w:val="00B03A04"/>
    <w:rsid w:val="00B03BDE"/>
    <w:rsid w:val="00B04913"/>
    <w:rsid w:val="00B05659"/>
    <w:rsid w:val="00B05DBE"/>
    <w:rsid w:val="00B06798"/>
    <w:rsid w:val="00B07AD3"/>
    <w:rsid w:val="00B106CC"/>
    <w:rsid w:val="00B10855"/>
    <w:rsid w:val="00B108AE"/>
    <w:rsid w:val="00B112C8"/>
    <w:rsid w:val="00B11724"/>
    <w:rsid w:val="00B124A6"/>
    <w:rsid w:val="00B12DB7"/>
    <w:rsid w:val="00B138DE"/>
    <w:rsid w:val="00B13E18"/>
    <w:rsid w:val="00B1405E"/>
    <w:rsid w:val="00B142CB"/>
    <w:rsid w:val="00B14A85"/>
    <w:rsid w:val="00B1747C"/>
    <w:rsid w:val="00B2059C"/>
    <w:rsid w:val="00B210DE"/>
    <w:rsid w:val="00B21F29"/>
    <w:rsid w:val="00B22D56"/>
    <w:rsid w:val="00B2395D"/>
    <w:rsid w:val="00B23E41"/>
    <w:rsid w:val="00B23E51"/>
    <w:rsid w:val="00B2400A"/>
    <w:rsid w:val="00B24A35"/>
    <w:rsid w:val="00B253DE"/>
    <w:rsid w:val="00B254BC"/>
    <w:rsid w:val="00B2637D"/>
    <w:rsid w:val="00B26C49"/>
    <w:rsid w:val="00B27AC8"/>
    <w:rsid w:val="00B27E69"/>
    <w:rsid w:val="00B30A2C"/>
    <w:rsid w:val="00B321BA"/>
    <w:rsid w:val="00B32C0A"/>
    <w:rsid w:val="00B3309B"/>
    <w:rsid w:val="00B336C2"/>
    <w:rsid w:val="00B346C5"/>
    <w:rsid w:val="00B36C8D"/>
    <w:rsid w:val="00B37639"/>
    <w:rsid w:val="00B37700"/>
    <w:rsid w:val="00B37ED1"/>
    <w:rsid w:val="00B404AD"/>
    <w:rsid w:val="00B40A90"/>
    <w:rsid w:val="00B40CED"/>
    <w:rsid w:val="00B41564"/>
    <w:rsid w:val="00B42730"/>
    <w:rsid w:val="00B42CAF"/>
    <w:rsid w:val="00B43FDA"/>
    <w:rsid w:val="00B4448C"/>
    <w:rsid w:val="00B4523E"/>
    <w:rsid w:val="00B45999"/>
    <w:rsid w:val="00B46265"/>
    <w:rsid w:val="00B47A6E"/>
    <w:rsid w:val="00B47BF1"/>
    <w:rsid w:val="00B500AC"/>
    <w:rsid w:val="00B50B68"/>
    <w:rsid w:val="00B50EE1"/>
    <w:rsid w:val="00B50F66"/>
    <w:rsid w:val="00B511E1"/>
    <w:rsid w:val="00B51341"/>
    <w:rsid w:val="00B524B6"/>
    <w:rsid w:val="00B524CA"/>
    <w:rsid w:val="00B5315F"/>
    <w:rsid w:val="00B53A76"/>
    <w:rsid w:val="00B54D11"/>
    <w:rsid w:val="00B55DE2"/>
    <w:rsid w:val="00B5613C"/>
    <w:rsid w:val="00B57256"/>
    <w:rsid w:val="00B61339"/>
    <w:rsid w:val="00B61533"/>
    <w:rsid w:val="00B61ACD"/>
    <w:rsid w:val="00B61C08"/>
    <w:rsid w:val="00B62724"/>
    <w:rsid w:val="00B642E9"/>
    <w:rsid w:val="00B644DB"/>
    <w:rsid w:val="00B64E4A"/>
    <w:rsid w:val="00B660F1"/>
    <w:rsid w:val="00B66E34"/>
    <w:rsid w:val="00B67697"/>
    <w:rsid w:val="00B6772F"/>
    <w:rsid w:val="00B706B3"/>
    <w:rsid w:val="00B70C2C"/>
    <w:rsid w:val="00B7151C"/>
    <w:rsid w:val="00B7192C"/>
    <w:rsid w:val="00B72696"/>
    <w:rsid w:val="00B72FDB"/>
    <w:rsid w:val="00B72FE6"/>
    <w:rsid w:val="00B740E5"/>
    <w:rsid w:val="00B74E95"/>
    <w:rsid w:val="00B764CD"/>
    <w:rsid w:val="00B76696"/>
    <w:rsid w:val="00B76F07"/>
    <w:rsid w:val="00B80062"/>
    <w:rsid w:val="00B8031E"/>
    <w:rsid w:val="00B805D5"/>
    <w:rsid w:val="00B81207"/>
    <w:rsid w:val="00B812F5"/>
    <w:rsid w:val="00B81795"/>
    <w:rsid w:val="00B81F54"/>
    <w:rsid w:val="00B82C8E"/>
    <w:rsid w:val="00B82D3F"/>
    <w:rsid w:val="00B832B1"/>
    <w:rsid w:val="00B83A72"/>
    <w:rsid w:val="00B84234"/>
    <w:rsid w:val="00B84DA7"/>
    <w:rsid w:val="00B84E8E"/>
    <w:rsid w:val="00B85C31"/>
    <w:rsid w:val="00B863E4"/>
    <w:rsid w:val="00B86E8F"/>
    <w:rsid w:val="00B86F2D"/>
    <w:rsid w:val="00B87219"/>
    <w:rsid w:val="00B875DD"/>
    <w:rsid w:val="00B91544"/>
    <w:rsid w:val="00B91A1B"/>
    <w:rsid w:val="00B949BA"/>
    <w:rsid w:val="00B94E6C"/>
    <w:rsid w:val="00B95EEF"/>
    <w:rsid w:val="00B96031"/>
    <w:rsid w:val="00BA0ADD"/>
    <w:rsid w:val="00BA2076"/>
    <w:rsid w:val="00BA2340"/>
    <w:rsid w:val="00BA2571"/>
    <w:rsid w:val="00BA29C8"/>
    <w:rsid w:val="00BA33FC"/>
    <w:rsid w:val="00BA3C56"/>
    <w:rsid w:val="00BA41E7"/>
    <w:rsid w:val="00BA4367"/>
    <w:rsid w:val="00BA6F44"/>
    <w:rsid w:val="00BA71A6"/>
    <w:rsid w:val="00BA7D7C"/>
    <w:rsid w:val="00BB0499"/>
    <w:rsid w:val="00BB04C1"/>
    <w:rsid w:val="00BB06E9"/>
    <w:rsid w:val="00BB0B33"/>
    <w:rsid w:val="00BB1C95"/>
    <w:rsid w:val="00BB23AF"/>
    <w:rsid w:val="00BB4175"/>
    <w:rsid w:val="00BB42BF"/>
    <w:rsid w:val="00BB4C00"/>
    <w:rsid w:val="00BB51CD"/>
    <w:rsid w:val="00BB5511"/>
    <w:rsid w:val="00BB59A6"/>
    <w:rsid w:val="00BB5EEA"/>
    <w:rsid w:val="00BB6020"/>
    <w:rsid w:val="00BB6293"/>
    <w:rsid w:val="00BB64E9"/>
    <w:rsid w:val="00BB6D8B"/>
    <w:rsid w:val="00BC00F4"/>
    <w:rsid w:val="00BC1074"/>
    <w:rsid w:val="00BC1598"/>
    <w:rsid w:val="00BC1670"/>
    <w:rsid w:val="00BC185F"/>
    <w:rsid w:val="00BC1EE8"/>
    <w:rsid w:val="00BC2AC5"/>
    <w:rsid w:val="00BC3C6B"/>
    <w:rsid w:val="00BC4237"/>
    <w:rsid w:val="00BC52F6"/>
    <w:rsid w:val="00BC58CF"/>
    <w:rsid w:val="00BC5A07"/>
    <w:rsid w:val="00BC6549"/>
    <w:rsid w:val="00BC6A01"/>
    <w:rsid w:val="00BC6EC7"/>
    <w:rsid w:val="00BC7301"/>
    <w:rsid w:val="00BC76F3"/>
    <w:rsid w:val="00BD20DF"/>
    <w:rsid w:val="00BD24DB"/>
    <w:rsid w:val="00BD2AD5"/>
    <w:rsid w:val="00BD3090"/>
    <w:rsid w:val="00BD3EDC"/>
    <w:rsid w:val="00BD4034"/>
    <w:rsid w:val="00BD54D1"/>
    <w:rsid w:val="00BD5A7D"/>
    <w:rsid w:val="00BD5E23"/>
    <w:rsid w:val="00BD60B5"/>
    <w:rsid w:val="00BD63BA"/>
    <w:rsid w:val="00BD7281"/>
    <w:rsid w:val="00BE0BB2"/>
    <w:rsid w:val="00BE0FEA"/>
    <w:rsid w:val="00BE237A"/>
    <w:rsid w:val="00BE2A18"/>
    <w:rsid w:val="00BE2A42"/>
    <w:rsid w:val="00BE2F69"/>
    <w:rsid w:val="00BE30CB"/>
    <w:rsid w:val="00BE3819"/>
    <w:rsid w:val="00BE4996"/>
    <w:rsid w:val="00BE54DB"/>
    <w:rsid w:val="00BE6667"/>
    <w:rsid w:val="00BE6715"/>
    <w:rsid w:val="00BE7320"/>
    <w:rsid w:val="00BE7E92"/>
    <w:rsid w:val="00BF00A3"/>
    <w:rsid w:val="00BF0DEB"/>
    <w:rsid w:val="00BF221E"/>
    <w:rsid w:val="00BF2874"/>
    <w:rsid w:val="00BF29AE"/>
    <w:rsid w:val="00BF38ED"/>
    <w:rsid w:val="00BF4AA5"/>
    <w:rsid w:val="00BF55F6"/>
    <w:rsid w:val="00BF6245"/>
    <w:rsid w:val="00BF62FE"/>
    <w:rsid w:val="00BF6AC3"/>
    <w:rsid w:val="00BF7420"/>
    <w:rsid w:val="00C0071F"/>
    <w:rsid w:val="00C00791"/>
    <w:rsid w:val="00C00DCA"/>
    <w:rsid w:val="00C00E0B"/>
    <w:rsid w:val="00C00EAE"/>
    <w:rsid w:val="00C01A0D"/>
    <w:rsid w:val="00C01B0D"/>
    <w:rsid w:val="00C02EB9"/>
    <w:rsid w:val="00C0380F"/>
    <w:rsid w:val="00C038B8"/>
    <w:rsid w:val="00C03E08"/>
    <w:rsid w:val="00C0467D"/>
    <w:rsid w:val="00C05B29"/>
    <w:rsid w:val="00C05B3D"/>
    <w:rsid w:val="00C05D44"/>
    <w:rsid w:val="00C05F75"/>
    <w:rsid w:val="00C05FFC"/>
    <w:rsid w:val="00C06BB4"/>
    <w:rsid w:val="00C0771B"/>
    <w:rsid w:val="00C10172"/>
    <w:rsid w:val="00C1067D"/>
    <w:rsid w:val="00C1076C"/>
    <w:rsid w:val="00C10D7C"/>
    <w:rsid w:val="00C111CE"/>
    <w:rsid w:val="00C113B4"/>
    <w:rsid w:val="00C117E1"/>
    <w:rsid w:val="00C12280"/>
    <w:rsid w:val="00C12306"/>
    <w:rsid w:val="00C12CCB"/>
    <w:rsid w:val="00C12EED"/>
    <w:rsid w:val="00C1314D"/>
    <w:rsid w:val="00C138B2"/>
    <w:rsid w:val="00C138DD"/>
    <w:rsid w:val="00C140D3"/>
    <w:rsid w:val="00C14405"/>
    <w:rsid w:val="00C14BC8"/>
    <w:rsid w:val="00C15B97"/>
    <w:rsid w:val="00C1756D"/>
    <w:rsid w:val="00C205C4"/>
    <w:rsid w:val="00C20ED6"/>
    <w:rsid w:val="00C21807"/>
    <w:rsid w:val="00C227F5"/>
    <w:rsid w:val="00C232C0"/>
    <w:rsid w:val="00C2419B"/>
    <w:rsid w:val="00C24374"/>
    <w:rsid w:val="00C246B5"/>
    <w:rsid w:val="00C2498C"/>
    <w:rsid w:val="00C24DA9"/>
    <w:rsid w:val="00C26850"/>
    <w:rsid w:val="00C26ADF"/>
    <w:rsid w:val="00C26C89"/>
    <w:rsid w:val="00C273C4"/>
    <w:rsid w:val="00C2747C"/>
    <w:rsid w:val="00C27819"/>
    <w:rsid w:val="00C3003B"/>
    <w:rsid w:val="00C307E3"/>
    <w:rsid w:val="00C307EB"/>
    <w:rsid w:val="00C30CF2"/>
    <w:rsid w:val="00C31196"/>
    <w:rsid w:val="00C3145F"/>
    <w:rsid w:val="00C32141"/>
    <w:rsid w:val="00C32A58"/>
    <w:rsid w:val="00C336DE"/>
    <w:rsid w:val="00C33CEE"/>
    <w:rsid w:val="00C3414B"/>
    <w:rsid w:val="00C34538"/>
    <w:rsid w:val="00C34770"/>
    <w:rsid w:val="00C34870"/>
    <w:rsid w:val="00C355D6"/>
    <w:rsid w:val="00C35FBD"/>
    <w:rsid w:val="00C36216"/>
    <w:rsid w:val="00C37FA8"/>
    <w:rsid w:val="00C40020"/>
    <w:rsid w:val="00C40434"/>
    <w:rsid w:val="00C406C4"/>
    <w:rsid w:val="00C40F3C"/>
    <w:rsid w:val="00C41518"/>
    <w:rsid w:val="00C431E8"/>
    <w:rsid w:val="00C43488"/>
    <w:rsid w:val="00C43758"/>
    <w:rsid w:val="00C43A83"/>
    <w:rsid w:val="00C44901"/>
    <w:rsid w:val="00C46722"/>
    <w:rsid w:val="00C46B64"/>
    <w:rsid w:val="00C50488"/>
    <w:rsid w:val="00C50EA4"/>
    <w:rsid w:val="00C511A4"/>
    <w:rsid w:val="00C51286"/>
    <w:rsid w:val="00C52D65"/>
    <w:rsid w:val="00C530C1"/>
    <w:rsid w:val="00C534D2"/>
    <w:rsid w:val="00C535A9"/>
    <w:rsid w:val="00C538CB"/>
    <w:rsid w:val="00C53B6B"/>
    <w:rsid w:val="00C543C0"/>
    <w:rsid w:val="00C5485E"/>
    <w:rsid w:val="00C54C11"/>
    <w:rsid w:val="00C55A30"/>
    <w:rsid w:val="00C55F74"/>
    <w:rsid w:val="00C5636B"/>
    <w:rsid w:val="00C6056B"/>
    <w:rsid w:val="00C62369"/>
    <w:rsid w:val="00C62846"/>
    <w:rsid w:val="00C62905"/>
    <w:rsid w:val="00C631DE"/>
    <w:rsid w:val="00C6353D"/>
    <w:rsid w:val="00C63D26"/>
    <w:rsid w:val="00C63DE9"/>
    <w:rsid w:val="00C64800"/>
    <w:rsid w:val="00C64B64"/>
    <w:rsid w:val="00C65662"/>
    <w:rsid w:val="00C65A23"/>
    <w:rsid w:val="00C65A68"/>
    <w:rsid w:val="00C65E84"/>
    <w:rsid w:val="00C66454"/>
    <w:rsid w:val="00C66EB6"/>
    <w:rsid w:val="00C677BC"/>
    <w:rsid w:val="00C7002F"/>
    <w:rsid w:val="00C7047E"/>
    <w:rsid w:val="00C70884"/>
    <w:rsid w:val="00C71157"/>
    <w:rsid w:val="00C712E1"/>
    <w:rsid w:val="00C71786"/>
    <w:rsid w:val="00C752D4"/>
    <w:rsid w:val="00C753A8"/>
    <w:rsid w:val="00C75558"/>
    <w:rsid w:val="00C75ADC"/>
    <w:rsid w:val="00C76086"/>
    <w:rsid w:val="00C7634E"/>
    <w:rsid w:val="00C776CB"/>
    <w:rsid w:val="00C776F8"/>
    <w:rsid w:val="00C77C6E"/>
    <w:rsid w:val="00C804BD"/>
    <w:rsid w:val="00C805C2"/>
    <w:rsid w:val="00C816D3"/>
    <w:rsid w:val="00C8192A"/>
    <w:rsid w:val="00C81BD3"/>
    <w:rsid w:val="00C81BE4"/>
    <w:rsid w:val="00C81CC3"/>
    <w:rsid w:val="00C83A4F"/>
    <w:rsid w:val="00C83A80"/>
    <w:rsid w:val="00C83ADB"/>
    <w:rsid w:val="00C83CCD"/>
    <w:rsid w:val="00C84656"/>
    <w:rsid w:val="00C84B9C"/>
    <w:rsid w:val="00C84EC5"/>
    <w:rsid w:val="00C86847"/>
    <w:rsid w:val="00C87034"/>
    <w:rsid w:val="00C87919"/>
    <w:rsid w:val="00C90B7A"/>
    <w:rsid w:val="00C929E3"/>
    <w:rsid w:val="00C92BC1"/>
    <w:rsid w:val="00C93363"/>
    <w:rsid w:val="00C9452D"/>
    <w:rsid w:val="00C94B96"/>
    <w:rsid w:val="00C95A58"/>
    <w:rsid w:val="00C964AA"/>
    <w:rsid w:val="00CA05B6"/>
    <w:rsid w:val="00CA0BBC"/>
    <w:rsid w:val="00CA0D67"/>
    <w:rsid w:val="00CA0E05"/>
    <w:rsid w:val="00CA14E0"/>
    <w:rsid w:val="00CA1704"/>
    <w:rsid w:val="00CA1E98"/>
    <w:rsid w:val="00CA2099"/>
    <w:rsid w:val="00CA2250"/>
    <w:rsid w:val="00CA2D74"/>
    <w:rsid w:val="00CA3C6E"/>
    <w:rsid w:val="00CA4D60"/>
    <w:rsid w:val="00CA54C1"/>
    <w:rsid w:val="00CA5C06"/>
    <w:rsid w:val="00CA6134"/>
    <w:rsid w:val="00CA6374"/>
    <w:rsid w:val="00CA6579"/>
    <w:rsid w:val="00CA6AF1"/>
    <w:rsid w:val="00CA7E3A"/>
    <w:rsid w:val="00CB04ED"/>
    <w:rsid w:val="00CB05A9"/>
    <w:rsid w:val="00CB09BD"/>
    <w:rsid w:val="00CB0AFB"/>
    <w:rsid w:val="00CB0E53"/>
    <w:rsid w:val="00CB0E6B"/>
    <w:rsid w:val="00CB1322"/>
    <w:rsid w:val="00CB2D3B"/>
    <w:rsid w:val="00CB3015"/>
    <w:rsid w:val="00CB4F72"/>
    <w:rsid w:val="00CB5927"/>
    <w:rsid w:val="00CB5EA2"/>
    <w:rsid w:val="00CB6212"/>
    <w:rsid w:val="00CB7DDC"/>
    <w:rsid w:val="00CC09EE"/>
    <w:rsid w:val="00CC0D51"/>
    <w:rsid w:val="00CC0FA7"/>
    <w:rsid w:val="00CC2FE8"/>
    <w:rsid w:val="00CC332E"/>
    <w:rsid w:val="00CC39AC"/>
    <w:rsid w:val="00CC3EC7"/>
    <w:rsid w:val="00CC48A6"/>
    <w:rsid w:val="00CC4D18"/>
    <w:rsid w:val="00CC50AB"/>
    <w:rsid w:val="00CC5F5F"/>
    <w:rsid w:val="00CC6312"/>
    <w:rsid w:val="00CC66A7"/>
    <w:rsid w:val="00CC6B7D"/>
    <w:rsid w:val="00CC7033"/>
    <w:rsid w:val="00CD06C2"/>
    <w:rsid w:val="00CD0BC9"/>
    <w:rsid w:val="00CD1085"/>
    <w:rsid w:val="00CD1358"/>
    <w:rsid w:val="00CD13A8"/>
    <w:rsid w:val="00CD1A5C"/>
    <w:rsid w:val="00CD249C"/>
    <w:rsid w:val="00CD63C6"/>
    <w:rsid w:val="00CD6C57"/>
    <w:rsid w:val="00CE05B1"/>
    <w:rsid w:val="00CE05B8"/>
    <w:rsid w:val="00CE0A09"/>
    <w:rsid w:val="00CE0EE2"/>
    <w:rsid w:val="00CE1638"/>
    <w:rsid w:val="00CE310F"/>
    <w:rsid w:val="00CE404D"/>
    <w:rsid w:val="00CE4CC0"/>
    <w:rsid w:val="00CE6BE6"/>
    <w:rsid w:val="00CE6CC0"/>
    <w:rsid w:val="00CE72E9"/>
    <w:rsid w:val="00CE7B86"/>
    <w:rsid w:val="00CF03FA"/>
    <w:rsid w:val="00CF0D29"/>
    <w:rsid w:val="00CF131D"/>
    <w:rsid w:val="00CF14AF"/>
    <w:rsid w:val="00CF152D"/>
    <w:rsid w:val="00CF1CCB"/>
    <w:rsid w:val="00CF36D2"/>
    <w:rsid w:val="00CF3C23"/>
    <w:rsid w:val="00CF3D6A"/>
    <w:rsid w:val="00CF3E91"/>
    <w:rsid w:val="00CF476D"/>
    <w:rsid w:val="00CF5221"/>
    <w:rsid w:val="00CF5684"/>
    <w:rsid w:val="00CF5D7F"/>
    <w:rsid w:val="00CF6837"/>
    <w:rsid w:val="00CF746F"/>
    <w:rsid w:val="00CF78DE"/>
    <w:rsid w:val="00CF7D4F"/>
    <w:rsid w:val="00CF7F1A"/>
    <w:rsid w:val="00D00447"/>
    <w:rsid w:val="00D017F6"/>
    <w:rsid w:val="00D02285"/>
    <w:rsid w:val="00D03F13"/>
    <w:rsid w:val="00D04278"/>
    <w:rsid w:val="00D0471E"/>
    <w:rsid w:val="00D051B0"/>
    <w:rsid w:val="00D07408"/>
    <w:rsid w:val="00D07ACB"/>
    <w:rsid w:val="00D1041D"/>
    <w:rsid w:val="00D10DE0"/>
    <w:rsid w:val="00D11550"/>
    <w:rsid w:val="00D141E9"/>
    <w:rsid w:val="00D16DE5"/>
    <w:rsid w:val="00D206BE"/>
    <w:rsid w:val="00D211E7"/>
    <w:rsid w:val="00D212D6"/>
    <w:rsid w:val="00D2144C"/>
    <w:rsid w:val="00D214C4"/>
    <w:rsid w:val="00D214CA"/>
    <w:rsid w:val="00D22475"/>
    <w:rsid w:val="00D2333C"/>
    <w:rsid w:val="00D23388"/>
    <w:rsid w:val="00D233F1"/>
    <w:rsid w:val="00D23B9E"/>
    <w:rsid w:val="00D24892"/>
    <w:rsid w:val="00D256E0"/>
    <w:rsid w:val="00D2630B"/>
    <w:rsid w:val="00D27AEA"/>
    <w:rsid w:val="00D30031"/>
    <w:rsid w:val="00D30F72"/>
    <w:rsid w:val="00D310DE"/>
    <w:rsid w:val="00D328DD"/>
    <w:rsid w:val="00D33826"/>
    <w:rsid w:val="00D34035"/>
    <w:rsid w:val="00D34053"/>
    <w:rsid w:val="00D35F81"/>
    <w:rsid w:val="00D36A95"/>
    <w:rsid w:val="00D372CF"/>
    <w:rsid w:val="00D378E3"/>
    <w:rsid w:val="00D3795E"/>
    <w:rsid w:val="00D404A2"/>
    <w:rsid w:val="00D42176"/>
    <w:rsid w:val="00D440B9"/>
    <w:rsid w:val="00D45B8D"/>
    <w:rsid w:val="00D45EBE"/>
    <w:rsid w:val="00D45EFC"/>
    <w:rsid w:val="00D4647F"/>
    <w:rsid w:val="00D46502"/>
    <w:rsid w:val="00D469BE"/>
    <w:rsid w:val="00D46A41"/>
    <w:rsid w:val="00D46AA3"/>
    <w:rsid w:val="00D47FDD"/>
    <w:rsid w:val="00D50903"/>
    <w:rsid w:val="00D51A3A"/>
    <w:rsid w:val="00D51C6F"/>
    <w:rsid w:val="00D51E96"/>
    <w:rsid w:val="00D51E99"/>
    <w:rsid w:val="00D51FCC"/>
    <w:rsid w:val="00D52366"/>
    <w:rsid w:val="00D531BD"/>
    <w:rsid w:val="00D538F7"/>
    <w:rsid w:val="00D53CD8"/>
    <w:rsid w:val="00D54271"/>
    <w:rsid w:val="00D548C8"/>
    <w:rsid w:val="00D55420"/>
    <w:rsid w:val="00D55B4B"/>
    <w:rsid w:val="00D55DAB"/>
    <w:rsid w:val="00D55EEB"/>
    <w:rsid w:val="00D56F09"/>
    <w:rsid w:val="00D5761B"/>
    <w:rsid w:val="00D57901"/>
    <w:rsid w:val="00D57BC3"/>
    <w:rsid w:val="00D601CE"/>
    <w:rsid w:val="00D60A3D"/>
    <w:rsid w:val="00D60CAB"/>
    <w:rsid w:val="00D61B4C"/>
    <w:rsid w:val="00D62DC9"/>
    <w:rsid w:val="00D64301"/>
    <w:rsid w:val="00D64532"/>
    <w:rsid w:val="00D64B05"/>
    <w:rsid w:val="00D653AF"/>
    <w:rsid w:val="00D6545D"/>
    <w:rsid w:val="00D66721"/>
    <w:rsid w:val="00D66D49"/>
    <w:rsid w:val="00D66EC7"/>
    <w:rsid w:val="00D66EFD"/>
    <w:rsid w:val="00D670E4"/>
    <w:rsid w:val="00D701D3"/>
    <w:rsid w:val="00D70B10"/>
    <w:rsid w:val="00D70D8F"/>
    <w:rsid w:val="00D70E98"/>
    <w:rsid w:val="00D7134D"/>
    <w:rsid w:val="00D7214B"/>
    <w:rsid w:val="00D725D4"/>
    <w:rsid w:val="00D73056"/>
    <w:rsid w:val="00D730E2"/>
    <w:rsid w:val="00D734EB"/>
    <w:rsid w:val="00D73884"/>
    <w:rsid w:val="00D744F1"/>
    <w:rsid w:val="00D754E7"/>
    <w:rsid w:val="00D75B65"/>
    <w:rsid w:val="00D75D30"/>
    <w:rsid w:val="00D76761"/>
    <w:rsid w:val="00D7707C"/>
    <w:rsid w:val="00D77286"/>
    <w:rsid w:val="00D77BDB"/>
    <w:rsid w:val="00D77CB1"/>
    <w:rsid w:val="00D80157"/>
    <w:rsid w:val="00D80247"/>
    <w:rsid w:val="00D80B69"/>
    <w:rsid w:val="00D81C2C"/>
    <w:rsid w:val="00D82DB8"/>
    <w:rsid w:val="00D82EE6"/>
    <w:rsid w:val="00D82F62"/>
    <w:rsid w:val="00D8351B"/>
    <w:rsid w:val="00D83793"/>
    <w:rsid w:val="00D843A0"/>
    <w:rsid w:val="00D846B4"/>
    <w:rsid w:val="00D85A4A"/>
    <w:rsid w:val="00D85EFD"/>
    <w:rsid w:val="00D865AC"/>
    <w:rsid w:val="00D87B6D"/>
    <w:rsid w:val="00D91932"/>
    <w:rsid w:val="00D93415"/>
    <w:rsid w:val="00D93836"/>
    <w:rsid w:val="00D93ED5"/>
    <w:rsid w:val="00D94869"/>
    <w:rsid w:val="00D95158"/>
    <w:rsid w:val="00D96B8F"/>
    <w:rsid w:val="00D96E13"/>
    <w:rsid w:val="00D97A63"/>
    <w:rsid w:val="00DA0908"/>
    <w:rsid w:val="00DA0B53"/>
    <w:rsid w:val="00DA195B"/>
    <w:rsid w:val="00DA238A"/>
    <w:rsid w:val="00DA376B"/>
    <w:rsid w:val="00DA3BAD"/>
    <w:rsid w:val="00DA3BB9"/>
    <w:rsid w:val="00DA3C12"/>
    <w:rsid w:val="00DA4ECA"/>
    <w:rsid w:val="00DA581B"/>
    <w:rsid w:val="00DA5E76"/>
    <w:rsid w:val="00DA5F02"/>
    <w:rsid w:val="00DA5F37"/>
    <w:rsid w:val="00DA7701"/>
    <w:rsid w:val="00DB0BD7"/>
    <w:rsid w:val="00DB111D"/>
    <w:rsid w:val="00DB25D1"/>
    <w:rsid w:val="00DB3084"/>
    <w:rsid w:val="00DB365B"/>
    <w:rsid w:val="00DB45D9"/>
    <w:rsid w:val="00DB488E"/>
    <w:rsid w:val="00DB4DA2"/>
    <w:rsid w:val="00DB4F4D"/>
    <w:rsid w:val="00DB5567"/>
    <w:rsid w:val="00DB559D"/>
    <w:rsid w:val="00DB5D79"/>
    <w:rsid w:val="00DB610B"/>
    <w:rsid w:val="00DB6C83"/>
    <w:rsid w:val="00DC03C1"/>
    <w:rsid w:val="00DC1780"/>
    <w:rsid w:val="00DC1A9E"/>
    <w:rsid w:val="00DC28E0"/>
    <w:rsid w:val="00DC2AD8"/>
    <w:rsid w:val="00DC3723"/>
    <w:rsid w:val="00DC3DF3"/>
    <w:rsid w:val="00DC50FD"/>
    <w:rsid w:val="00DC62AD"/>
    <w:rsid w:val="00DC6390"/>
    <w:rsid w:val="00DC641F"/>
    <w:rsid w:val="00DC652C"/>
    <w:rsid w:val="00DC6A0F"/>
    <w:rsid w:val="00DC70E5"/>
    <w:rsid w:val="00DD01EC"/>
    <w:rsid w:val="00DD0268"/>
    <w:rsid w:val="00DD15B5"/>
    <w:rsid w:val="00DD24A3"/>
    <w:rsid w:val="00DD26EE"/>
    <w:rsid w:val="00DD2720"/>
    <w:rsid w:val="00DD2746"/>
    <w:rsid w:val="00DD2E7F"/>
    <w:rsid w:val="00DD3424"/>
    <w:rsid w:val="00DD344A"/>
    <w:rsid w:val="00DD4761"/>
    <w:rsid w:val="00DD4891"/>
    <w:rsid w:val="00DD50D5"/>
    <w:rsid w:val="00DD5102"/>
    <w:rsid w:val="00DD77D0"/>
    <w:rsid w:val="00DE0CD3"/>
    <w:rsid w:val="00DE2583"/>
    <w:rsid w:val="00DE2A07"/>
    <w:rsid w:val="00DE2E31"/>
    <w:rsid w:val="00DE34B0"/>
    <w:rsid w:val="00DE4481"/>
    <w:rsid w:val="00DE5987"/>
    <w:rsid w:val="00DE5D49"/>
    <w:rsid w:val="00DE6E33"/>
    <w:rsid w:val="00DE733A"/>
    <w:rsid w:val="00DE74BA"/>
    <w:rsid w:val="00DE79D1"/>
    <w:rsid w:val="00DF033B"/>
    <w:rsid w:val="00DF04B0"/>
    <w:rsid w:val="00DF1F32"/>
    <w:rsid w:val="00DF227A"/>
    <w:rsid w:val="00DF2B5F"/>
    <w:rsid w:val="00DF4607"/>
    <w:rsid w:val="00DF4EC8"/>
    <w:rsid w:val="00DF5282"/>
    <w:rsid w:val="00DF5A4B"/>
    <w:rsid w:val="00DF6155"/>
    <w:rsid w:val="00E002F9"/>
    <w:rsid w:val="00E00E44"/>
    <w:rsid w:val="00E03383"/>
    <w:rsid w:val="00E03983"/>
    <w:rsid w:val="00E04037"/>
    <w:rsid w:val="00E04776"/>
    <w:rsid w:val="00E04FCA"/>
    <w:rsid w:val="00E05292"/>
    <w:rsid w:val="00E058DB"/>
    <w:rsid w:val="00E05903"/>
    <w:rsid w:val="00E063EA"/>
    <w:rsid w:val="00E06494"/>
    <w:rsid w:val="00E06B42"/>
    <w:rsid w:val="00E06B97"/>
    <w:rsid w:val="00E070CC"/>
    <w:rsid w:val="00E071C8"/>
    <w:rsid w:val="00E07A4E"/>
    <w:rsid w:val="00E07F35"/>
    <w:rsid w:val="00E10116"/>
    <w:rsid w:val="00E10439"/>
    <w:rsid w:val="00E105BF"/>
    <w:rsid w:val="00E109FE"/>
    <w:rsid w:val="00E11D5C"/>
    <w:rsid w:val="00E12896"/>
    <w:rsid w:val="00E13BE9"/>
    <w:rsid w:val="00E14F66"/>
    <w:rsid w:val="00E14FA6"/>
    <w:rsid w:val="00E158F8"/>
    <w:rsid w:val="00E15CD6"/>
    <w:rsid w:val="00E1722C"/>
    <w:rsid w:val="00E176F2"/>
    <w:rsid w:val="00E2032D"/>
    <w:rsid w:val="00E208CA"/>
    <w:rsid w:val="00E21A48"/>
    <w:rsid w:val="00E2218E"/>
    <w:rsid w:val="00E229E8"/>
    <w:rsid w:val="00E2373D"/>
    <w:rsid w:val="00E24294"/>
    <w:rsid w:val="00E243F9"/>
    <w:rsid w:val="00E246F9"/>
    <w:rsid w:val="00E24A8D"/>
    <w:rsid w:val="00E25F45"/>
    <w:rsid w:val="00E303B2"/>
    <w:rsid w:val="00E30AB2"/>
    <w:rsid w:val="00E30E20"/>
    <w:rsid w:val="00E31E7B"/>
    <w:rsid w:val="00E32365"/>
    <w:rsid w:val="00E32B34"/>
    <w:rsid w:val="00E32C24"/>
    <w:rsid w:val="00E32D4F"/>
    <w:rsid w:val="00E33393"/>
    <w:rsid w:val="00E35773"/>
    <w:rsid w:val="00E37256"/>
    <w:rsid w:val="00E373F6"/>
    <w:rsid w:val="00E379C4"/>
    <w:rsid w:val="00E37EA6"/>
    <w:rsid w:val="00E401FE"/>
    <w:rsid w:val="00E40619"/>
    <w:rsid w:val="00E40D57"/>
    <w:rsid w:val="00E40E73"/>
    <w:rsid w:val="00E410F3"/>
    <w:rsid w:val="00E416A0"/>
    <w:rsid w:val="00E41BDC"/>
    <w:rsid w:val="00E4333B"/>
    <w:rsid w:val="00E4340E"/>
    <w:rsid w:val="00E43E34"/>
    <w:rsid w:val="00E456C2"/>
    <w:rsid w:val="00E45B5F"/>
    <w:rsid w:val="00E466BF"/>
    <w:rsid w:val="00E46927"/>
    <w:rsid w:val="00E46A1C"/>
    <w:rsid w:val="00E46EEA"/>
    <w:rsid w:val="00E46EEC"/>
    <w:rsid w:val="00E47A01"/>
    <w:rsid w:val="00E51102"/>
    <w:rsid w:val="00E51813"/>
    <w:rsid w:val="00E521C0"/>
    <w:rsid w:val="00E524F8"/>
    <w:rsid w:val="00E52CCB"/>
    <w:rsid w:val="00E53AA9"/>
    <w:rsid w:val="00E53DE9"/>
    <w:rsid w:val="00E53FD0"/>
    <w:rsid w:val="00E54058"/>
    <w:rsid w:val="00E54AAB"/>
    <w:rsid w:val="00E54B48"/>
    <w:rsid w:val="00E56878"/>
    <w:rsid w:val="00E56CF8"/>
    <w:rsid w:val="00E56FFB"/>
    <w:rsid w:val="00E57166"/>
    <w:rsid w:val="00E57A83"/>
    <w:rsid w:val="00E60D6B"/>
    <w:rsid w:val="00E6118A"/>
    <w:rsid w:val="00E61CE5"/>
    <w:rsid w:val="00E6480A"/>
    <w:rsid w:val="00E64A7C"/>
    <w:rsid w:val="00E64B17"/>
    <w:rsid w:val="00E66E3D"/>
    <w:rsid w:val="00E67685"/>
    <w:rsid w:val="00E6778B"/>
    <w:rsid w:val="00E6781A"/>
    <w:rsid w:val="00E7179D"/>
    <w:rsid w:val="00E71CDC"/>
    <w:rsid w:val="00E71F14"/>
    <w:rsid w:val="00E71FA6"/>
    <w:rsid w:val="00E729E0"/>
    <w:rsid w:val="00E73C85"/>
    <w:rsid w:val="00E742DB"/>
    <w:rsid w:val="00E74E8B"/>
    <w:rsid w:val="00E774A4"/>
    <w:rsid w:val="00E77C62"/>
    <w:rsid w:val="00E813DB"/>
    <w:rsid w:val="00E82E38"/>
    <w:rsid w:val="00E832C2"/>
    <w:rsid w:val="00E83AF1"/>
    <w:rsid w:val="00E83C86"/>
    <w:rsid w:val="00E84E68"/>
    <w:rsid w:val="00E858C4"/>
    <w:rsid w:val="00E8602B"/>
    <w:rsid w:val="00E86415"/>
    <w:rsid w:val="00E866A2"/>
    <w:rsid w:val="00E86856"/>
    <w:rsid w:val="00E86E74"/>
    <w:rsid w:val="00E87047"/>
    <w:rsid w:val="00E8761D"/>
    <w:rsid w:val="00E91895"/>
    <w:rsid w:val="00E9318C"/>
    <w:rsid w:val="00E938A1"/>
    <w:rsid w:val="00E94937"/>
    <w:rsid w:val="00E951B7"/>
    <w:rsid w:val="00E9599F"/>
    <w:rsid w:val="00E95BD9"/>
    <w:rsid w:val="00E96928"/>
    <w:rsid w:val="00E9698C"/>
    <w:rsid w:val="00E978F5"/>
    <w:rsid w:val="00E97B28"/>
    <w:rsid w:val="00E97FE0"/>
    <w:rsid w:val="00E97FE2"/>
    <w:rsid w:val="00EA0BE3"/>
    <w:rsid w:val="00EA1D44"/>
    <w:rsid w:val="00EA2D4B"/>
    <w:rsid w:val="00EA390D"/>
    <w:rsid w:val="00EA3B93"/>
    <w:rsid w:val="00EA41B6"/>
    <w:rsid w:val="00EA4302"/>
    <w:rsid w:val="00EA5394"/>
    <w:rsid w:val="00EA5D4E"/>
    <w:rsid w:val="00EA63EB"/>
    <w:rsid w:val="00EA69C9"/>
    <w:rsid w:val="00EA7383"/>
    <w:rsid w:val="00EA740B"/>
    <w:rsid w:val="00EA74BF"/>
    <w:rsid w:val="00EA764A"/>
    <w:rsid w:val="00EB0A0C"/>
    <w:rsid w:val="00EB2830"/>
    <w:rsid w:val="00EB29A7"/>
    <w:rsid w:val="00EB2CDE"/>
    <w:rsid w:val="00EB2F09"/>
    <w:rsid w:val="00EB4713"/>
    <w:rsid w:val="00EB4B62"/>
    <w:rsid w:val="00EB6333"/>
    <w:rsid w:val="00EB6F6A"/>
    <w:rsid w:val="00EB7073"/>
    <w:rsid w:val="00EB7458"/>
    <w:rsid w:val="00EB756C"/>
    <w:rsid w:val="00EC0AE8"/>
    <w:rsid w:val="00EC122D"/>
    <w:rsid w:val="00EC169F"/>
    <w:rsid w:val="00EC26C9"/>
    <w:rsid w:val="00EC3F2E"/>
    <w:rsid w:val="00EC4D21"/>
    <w:rsid w:val="00EC5D6D"/>
    <w:rsid w:val="00EC5E53"/>
    <w:rsid w:val="00EC66AF"/>
    <w:rsid w:val="00EC7402"/>
    <w:rsid w:val="00EC7E8D"/>
    <w:rsid w:val="00ED2AA6"/>
    <w:rsid w:val="00ED2EF6"/>
    <w:rsid w:val="00ED3122"/>
    <w:rsid w:val="00ED3230"/>
    <w:rsid w:val="00ED3376"/>
    <w:rsid w:val="00ED3B23"/>
    <w:rsid w:val="00ED6775"/>
    <w:rsid w:val="00ED691B"/>
    <w:rsid w:val="00ED6AC7"/>
    <w:rsid w:val="00ED6C4B"/>
    <w:rsid w:val="00ED71E4"/>
    <w:rsid w:val="00ED75C6"/>
    <w:rsid w:val="00ED7AFB"/>
    <w:rsid w:val="00EE04DC"/>
    <w:rsid w:val="00EE095F"/>
    <w:rsid w:val="00EE0CA8"/>
    <w:rsid w:val="00EE10BD"/>
    <w:rsid w:val="00EE1DD0"/>
    <w:rsid w:val="00EE21F9"/>
    <w:rsid w:val="00EE2F2A"/>
    <w:rsid w:val="00EE2F8E"/>
    <w:rsid w:val="00EE35B4"/>
    <w:rsid w:val="00EE3617"/>
    <w:rsid w:val="00EE36A0"/>
    <w:rsid w:val="00EE407F"/>
    <w:rsid w:val="00EE43BB"/>
    <w:rsid w:val="00EE5053"/>
    <w:rsid w:val="00EE6865"/>
    <w:rsid w:val="00EE7314"/>
    <w:rsid w:val="00EE79CC"/>
    <w:rsid w:val="00EE7D61"/>
    <w:rsid w:val="00EF1077"/>
    <w:rsid w:val="00EF113F"/>
    <w:rsid w:val="00EF2F33"/>
    <w:rsid w:val="00EF326B"/>
    <w:rsid w:val="00EF3E16"/>
    <w:rsid w:val="00EF3E4B"/>
    <w:rsid w:val="00EF3FB9"/>
    <w:rsid w:val="00EF4B4B"/>
    <w:rsid w:val="00EF4CAC"/>
    <w:rsid w:val="00EF529F"/>
    <w:rsid w:val="00EF75F8"/>
    <w:rsid w:val="00F00198"/>
    <w:rsid w:val="00F0032F"/>
    <w:rsid w:val="00F016F1"/>
    <w:rsid w:val="00F0195D"/>
    <w:rsid w:val="00F0370F"/>
    <w:rsid w:val="00F04062"/>
    <w:rsid w:val="00F05914"/>
    <w:rsid w:val="00F07A6A"/>
    <w:rsid w:val="00F07F07"/>
    <w:rsid w:val="00F10CE2"/>
    <w:rsid w:val="00F11001"/>
    <w:rsid w:val="00F13471"/>
    <w:rsid w:val="00F15685"/>
    <w:rsid w:val="00F167EF"/>
    <w:rsid w:val="00F16C72"/>
    <w:rsid w:val="00F2030C"/>
    <w:rsid w:val="00F20F26"/>
    <w:rsid w:val="00F22B08"/>
    <w:rsid w:val="00F23C88"/>
    <w:rsid w:val="00F24C92"/>
    <w:rsid w:val="00F24F0E"/>
    <w:rsid w:val="00F25FDB"/>
    <w:rsid w:val="00F26088"/>
    <w:rsid w:val="00F2660C"/>
    <w:rsid w:val="00F27CB2"/>
    <w:rsid w:val="00F27E50"/>
    <w:rsid w:val="00F305E1"/>
    <w:rsid w:val="00F30618"/>
    <w:rsid w:val="00F3062D"/>
    <w:rsid w:val="00F313CC"/>
    <w:rsid w:val="00F31703"/>
    <w:rsid w:val="00F31728"/>
    <w:rsid w:val="00F31729"/>
    <w:rsid w:val="00F320C6"/>
    <w:rsid w:val="00F33482"/>
    <w:rsid w:val="00F33CF0"/>
    <w:rsid w:val="00F34AB3"/>
    <w:rsid w:val="00F352BB"/>
    <w:rsid w:val="00F3575F"/>
    <w:rsid w:val="00F35C7D"/>
    <w:rsid w:val="00F3616D"/>
    <w:rsid w:val="00F36568"/>
    <w:rsid w:val="00F37E79"/>
    <w:rsid w:val="00F40A9F"/>
    <w:rsid w:val="00F40C17"/>
    <w:rsid w:val="00F42A1E"/>
    <w:rsid w:val="00F42C9D"/>
    <w:rsid w:val="00F433D8"/>
    <w:rsid w:val="00F43B13"/>
    <w:rsid w:val="00F43F72"/>
    <w:rsid w:val="00F45024"/>
    <w:rsid w:val="00F4553A"/>
    <w:rsid w:val="00F456AF"/>
    <w:rsid w:val="00F466B1"/>
    <w:rsid w:val="00F47F4C"/>
    <w:rsid w:val="00F51613"/>
    <w:rsid w:val="00F5178A"/>
    <w:rsid w:val="00F51A86"/>
    <w:rsid w:val="00F52393"/>
    <w:rsid w:val="00F52BC3"/>
    <w:rsid w:val="00F54029"/>
    <w:rsid w:val="00F54632"/>
    <w:rsid w:val="00F547D2"/>
    <w:rsid w:val="00F5532F"/>
    <w:rsid w:val="00F553FB"/>
    <w:rsid w:val="00F554CE"/>
    <w:rsid w:val="00F55C9C"/>
    <w:rsid w:val="00F565C7"/>
    <w:rsid w:val="00F565E0"/>
    <w:rsid w:val="00F56A49"/>
    <w:rsid w:val="00F576A0"/>
    <w:rsid w:val="00F576E6"/>
    <w:rsid w:val="00F604DF"/>
    <w:rsid w:val="00F605C1"/>
    <w:rsid w:val="00F61292"/>
    <w:rsid w:val="00F61347"/>
    <w:rsid w:val="00F6264B"/>
    <w:rsid w:val="00F635C7"/>
    <w:rsid w:val="00F636F7"/>
    <w:rsid w:val="00F642CF"/>
    <w:rsid w:val="00F646C1"/>
    <w:rsid w:val="00F66247"/>
    <w:rsid w:val="00F6626D"/>
    <w:rsid w:val="00F662CE"/>
    <w:rsid w:val="00F668AF"/>
    <w:rsid w:val="00F66D8C"/>
    <w:rsid w:val="00F66FEE"/>
    <w:rsid w:val="00F6706F"/>
    <w:rsid w:val="00F6721B"/>
    <w:rsid w:val="00F679C4"/>
    <w:rsid w:val="00F67AEB"/>
    <w:rsid w:val="00F70F04"/>
    <w:rsid w:val="00F7264C"/>
    <w:rsid w:val="00F7340C"/>
    <w:rsid w:val="00F7385A"/>
    <w:rsid w:val="00F7412F"/>
    <w:rsid w:val="00F74461"/>
    <w:rsid w:val="00F7483B"/>
    <w:rsid w:val="00F74E42"/>
    <w:rsid w:val="00F74FD8"/>
    <w:rsid w:val="00F75702"/>
    <w:rsid w:val="00F76010"/>
    <w:rsid w:val="00F763B1"/>
    <w:rsid w:val="00F76ECE"/>
    <w:rsid w:val="00F77ABB"/>
    <w:rsid w:val="00F77EED"/>
    <w:rsid w:val="00F801AC"/>
    <w:rsid w:val="00F80236"/>
    <w:rsid w:val="00F805B6"/>
    <w:rsid w:val="00F814CB"/>
    <w:rsid w:val="00F8178B"/>
    <w:rsid w:val="00F8193B"/>
    <w:rsid w:val="00F82092"/>
    <w:rsid w:val="00F828FB"/>
    <w:rsid w:val="00F82958"/>
    <w:rsid w:val="00F82A7E"/>
    <w:rsid w:val="00F83775"/>
    <w:rsid w:val="00F8379D"/>
    <w:rsid w:val="00F838C8"/>
    <w:rsid w:val="00F83D86"/>
    <w:rsid w:val="00F83FDC"/>
    <w:rsid w:val="00F844E9"/>
    <w:rsid w:val="00F86355"/>
    <w:rsid w:val="00F863A0"/>
    <w:rsid w:val="00F8667E"/>
    <w:rsid w:val="00F87C78"/>
    <w:rsid w:val="00F87D1F"/>
    <w:rsid w:val="00F87D81"/>
    <w:rsid w:val="00F901C1"/>
    <w:rsid w:val="00F902C9"/>
    <w:rsid w:val="00F908D3"/>
    <w:rsid w:val="00F910BA"/>
    <w:rsid w:val="00F930C9"/>
    <w:rsid w:val="00F93668"/>
    <w:rsid w:val="00F937B8"/>
    <w:rsid w:val="00F949B8"/>
    <w:rsid w:val="00F94A0E"/>
    <w:rsid w:val="00F9523E"/>
    <w:rsid w:val="00F952A3"/>
    <w:rsid w:val="00F953DD"/>
    <w:rsid w:val="00F96D31"/>
    <w:rsid w:val="00FA09E2"/>
    <w:rsid w:val="00FA0A0A"/>
    <w:rsid w:val="00FA19A3"/>
    <w:rsid w:val="00FA231D"/>
    <w:rsid w:val="00FA2807"/>
    <w:rsid w:val="00FA2815"/>
    <w:rsid w:val="00FA33E1"/>
    <w:rsid w:val="00FA3A49"/>
    <w:rsid w:val="00FA3F34"/>
    <w:rsid w:val="00FA465C"/>
    <w:rsid w:val="00FA4730"/>
    <w:rsid w:val="00FA4761"/>
    <w:rsid w:val="00FA78BC"/>
    <w:rsid w:val="00FB02C5"/>
    <w:rsid w:val="00FB064C"/>
    <w:rsid w:val="00FB1890"/>
    <w:rsid w:val="00FB1CAE"/>
    <w:rsid w:val="00FB1D83"/>
    <w:rsid w:val="00FB233E"/>
    <w:rsid w:val="00FB28D2"/>
    <w:rsid w:val="00FB35E5"/>
    <w:rsid w:val="00FB415E"/>
    <w:rsid w:val="00FB41A4"/>
    <w:rsid w:val="00FB51DC"/>
    <w:rsid w:val="00FB5255"/>
    <w:rsid w:val="00FB53AA"/>
    <w:rsid w:val="00FB5963"/>
    <w:rsid w:val="00FB723B"/>
    <w:rsid w:val="00FB7788"/>
    <w:rsid w:val="00FB798D"/>
    <w:rsid w:val="00FC062D"/>
    <w:rsid w:val="00FC0A0B"/>
    <w:rsid w:val="00FC1042"/>
    <w:rsid w:val="00FC1FB4"/>
    <w:rsid w:val="00FC36A0"/>
    <w:rsid w:val="00FC37DC"/>
    <w:rsid w:val="00FC3BB2"/>
    <w:rsid w:val="00FC4674"/>
    <w:rsid w:val="00FC487F"/>
    <w:rsid w:val="00FC51B5"/>
    <w:rsid w:val="00FC5502"/>
    <w:rsid w:val="00FC5E67"/>
    <w:rsid w:val="00FC68AC"/>
    <w:rsid w:val="00FC703C"/>
    <w:rsid w:val="00FC70AF"/>
    <w:rsid w:val="00FC7825"/>
    <w:rsid w:val="00FD0DAD"/>
    <w:rsid w:val="00FD1516"/>
    <w:rsid w:val="00FD1B9C"/>
    <w:rsid w:val="00FD21F4"/>
    <w:rsid w:val="00FD275A"/>
    <w:rsid w:val="00FD2BD0"/>
    <w:rsid w:val="00FD38FA"/>
    <w:rsid w:val="00FD44DB"/>
    <w:rsid w:val="00FD4502"/>
    <w:rsid w:val="00FD65BE"/>
    <w:rsid w:val="00FD6982"/>
    <w:rsid w:val="00FD6E1C"/>
    <w:rsid w:val="00FD782C"/>
    <w:rsid w:val="00FD7ABC"/>
    <w:rsid w:val="00FE04A0"/>
    <w:rsid w:val="00FE104C"/>
    <w:rsid w:val="00FE2758"/>
    <w:rsid w:val="00FE277C"/>
    <w:rsid w:val="00FE29BE"/>
    <w:rsid w:val="00FE42DB"/>
    <w:rsid w:val="00FE561C"/>
    <w:rsid w:val="00FE5F6A"/>
    <w:rsid w:val="00FE6331"/>
    <w:rsid w:val="00FE6418"/>
    <w:rsid w:val="00FE6623"/>
    <w:rsid w:val="00FE6F35"/>
    <w:rsid w:val="00FE6F53"/>
    <w:rsid w:val="00FE73B1"/>
    <w:rsid w:val="00FE7447"/>
    <w:rsid w:val="00FE7499"/>
    <w:rsid w:val="00FE777B"/>
    <w:rsid w:val="00FF022F"/>
    <w:rsid w:val="00FF062E"/>
    <w:rsid w:val="00FF13B0"/>
    <w:rsid w:val="00FF1820"/>
    <w:rsid w:val="00FF1898"/>
    <w:rsid w:val="00FF2A94"/>
    <w:rsid w:val="00FF2CAF"/>
    <w:rsid w:val="00FF2D27"/>
    <w:rsid w:val="00FF37DC"/>
    <w:rsid w:val="00FF38E0"/>
    <w:rsid w:val="00FF42F3"/>
    <w:rsid w:val="00FF477C"/>
    <w:rsid w:val="00FF4803"/>
    <w:rsid w:val="00FF483B"/>
    <w:rsid w:val="00FF4DEB"/>
    <w:rsid w:val="00FF4FDD"/>
    <w:rsid w:val="00FF5680"/>
    <w:rsid w:val="00FF56A4"/>
    <w:rsid w:val="00FF6E3B"/>
    <w:rsid w:val="00FF757E"/>
    <w:rsid w:val="165525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6857A"/>
  <w15:docId w15:val="{4DCB0138-95F9-4AB0-8755-1B2E706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13"/>
    <w:rPr>
      <w:rFonts w:ascii="Times New Roman" w:hAnsi="Times New Roman"/>
      <w:sz w:val="24"/>
      <w:szCs w:val="24"/>
      <w:lang w:val="es-ES" w:eastAsia="es-ES"/>
    </w:rPr>
  </w:style>
  <w:style w:type="paragraph" w:styleId="Ttulo1">
    <w:name w:val="heading 1"/>
    <w:basedOn w:val="Normal"/>
    <w:next w:val="Normal"/>
    <w:link w:val="Ttulo1Car"/>
    <w:qFormat/>
    <w:rsid w:val="00EB4B62"/>
    <w:pPr>
      <w:keepNext/>
      <w:jc w:val="center"/>
      <w:outlineLvl w:val="0"/>
    </w:pPr>
    <w:rPr>
      <w:rFonts w:ascii="Arial" w:hAnsi="Arial" w:cs="Arial"/>
      <w:lang w:val="es-ES_tradnl"/>
    </w:rPr>
  </w:style>
  <w:style w:type="paragraph" w:styleId="Ttulo2">
    <w:name w:val="heading 2"/>
    <w:basedOn w:val="Normal"/>
    <w:next w:val="Normal"/>
    <w:link w:val="Ttulo2Car"/>
    <w:qFormat/>
    <w:rsid w:val="00EB4B62"/>
    <w:pPr>
      <w:keepNext/>
      <w:jc w:val="both"/>
      <w:outlineLvl w:val="1"/>
    </w:pPr>
    <w:rPr>
      <w:rFonts w:ascii="Arial" w:hAnsi="Arial" w:cs="Arial"/>
      <w:b/>
      <w:bCs/>
      <w:lang w:val="es-ES_tradnl"/>
    </w:rPr>
  </w:style>
  <w:style w:type="paragraph" w:styleId="Ttulo3">
    <w:name w:val="heading 3"/>
    <w:basedOn w:val="Normal"/>
    <w:next w:val="Normal"/>
    <w:link w:val="Ttulo3Car"/>
    <w:qFormat/>
    <w:rsid w:val="00EB4B62"/>
    <w:pPr>
      <w:keepNext/>
      <w:jc w:val="center"/>
      <w:outlineLvl w:val="2"/>
    </w:pPr>
    <w:rPr>
      <w:rFonts w:ascii="Arial" w:hAnsi="Arial" w:cs="Arial"/>
      <w:b/>
      <w:bCs/>
      <w:lang w:val="es-ES_tradnl"/>
    </w:rPr>
  </w:style>
  <w:style w:type="paragraph" w:styleId="Ttulo4">
    <w:name w:val="heading 4"/>
    <w:basedOn w:val="Normal"/>
    <w:next w:val="Normal"/>
    <w:link w:val="Ttulo4Car"/>
    <w:qFormat/>
    <w:rsid w:val="00EB4B62"/>
    <w:pPr>
      <w:keepNext/>
      <w:jc w:val="center"/>
      <w:outlineLvl w:val="3"/>
    </w:pPr>
    <w:rPr>
      <w:rFonts w:ascii="Arial" w:hAnsi="Arial" w:cs="Arial"/>
      <w:b/>
      <w:bCs/>
      <w:sz w:val="28"/>
      <w:szCs w:val="28"/>
      <w:lang w:val="es-ES_tradnl"/>
    </w:rPr>
  </w:style>
  <w:style w:type="paragraph" w:styleId="Ttulo5">
    <w:name w:val="heading 5"/>
    <w:basedOn w:val="Normal"/>
    <w:next w:val="Normal"/>
    <w:link w:val="Ttulo5Car"/>
    <w:qFormat/>
    <w:rsid w:val="00EB4B62"/>
    <w:pPr>
      <w:keepNext/>
      <w:jc w:val="right"/>
      <w:outlineLvl w:val="4"/>
    </w:pPr>
    <w:rPr>
      <w:rFonts w:ascii="Arial" w:hAnsi="Arial" w:cs="Arial"/>
      <w:lang w:val="es-ES_tradnl"/>
    </w:rPr>
  </w:style>
  <w:style w:type="paragraph" w:styleId="Ttulo6">
    <w:name w:val="heading 6"/>
    <w:basedOn w:val="Normal"/>
    <w:next w:val="Normal"/>
    <w:link w:val="Ttulo6Car"/>
    <w:qFormat/>
    <w:rsid w:val="00EB4B62"/>
    <w:pPr>
      <w:keepNext/>
      <w:tabs>
        <w:tab w:val="left" w:pos="360"/>
      </w:tabs>
      <w:jc w:val="center"/>
      <w:outlineLvl w:val="5"/>
    </w:pPr>
    <w:rPr>
      <w:rFonts w:ascii="Arial" w:hAnsi="Arial" w:cs="Arial"/>
      <w:b/>
      <w:bCs/>
      <w:u w:val="single"/>
    </w:rPr>
  </w:style>
  <w:style w:type="paragraph" w:styleId="Ttulo7">
    <w:name w:val="heading 7"/>
    <w:basedOn w:val="Normal"/>
    <w:next w:val="Normal"/>
    <w:link w:val="Ttulo7Car"/>
    <w:qFormat/>
    <w:rsid w:val="00EB4B62"/>
    <w:pPr>
      <w:keepNext/>
      <w:jc w:val="center"/>
      <w:outlineLvl w:val="6"/>
    </w:pPr>
    <w:rPr>
      <w:rFonts w:ascii="Arial" w:hAnsi="Arial" w:cs="Arial"/>
      <w:b/>
      <w:bCs/>
    </w:rPr>
  </w:style>
  <w:style w:type="paragraph" w:styleId="Ttulo8">
    <w:name w:val="heading 8"/>
    <w:basedOn w:val="Normal"/>
    <w:next w:val="Normal"/>
    <w:link w:val="Ttulo8Car"/>
    <w:qFormat/>
    <w:rsid w:val="00EB4B62"/>
    <w:pPr>
      <w:keepNext/>
      <w:tabs>
        <w:tab w:val="left" w:pos="360"/>
      </w:tabs>
      <w:jc w:val="center"/>
      <w:outlineLvl w:val="7"/>
    </w:pPr>
    <w:rPr>
      <w:rFonts w:ascii="Arial" w:hAnsi="Arial" w:cs="Arial"/>
      <w:b/>
      <w:bCs/>
      <w:sz w:val="22"/>
      <w:szCs w:val="22"/>
    </w:rPr>
  </w:style>
  <w:style w:type="paragraph" w:styleId="Ttulo9">
    <w:name w:val="heading 9"/>
    <w:basedOn w:val="Normal"/>
    <w:next w:val="Normal"/>
    <w:link w:val="Ttulo9Car"/>
    <w:qFormat/>
    <w:rsid w:val="00EB4B62"/>
    <w:pPr>
      <w:keepNext/>
      <w:jc w:val="center"/>
      <w:outlineLvl w:val="8"/>
    </w:pPr>
    <w:rPr>
      <w:rFonts w:ascii="Arial" w:hAnsi="Arial" w:cs="Arial"/>
      <w:b/>
      <w:bCs/>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B4B62"/>
    <w:rPr>
      <w:rFonts w:ascii="Arial" w:hAnsi="Arial" w:cs="Arial"/>
      <w:sz w:val="24"/>
      <w:szCs w:val="24"/>
      <w:lang w:val="es-ES_tradnl" w:eastAsia="es-ES"/>
    </w:rPr>
  </w:style>
  <w:style w:type="character" w:customStyle="1" w:styleId="Ttulo2Car">
    <w:name w:val="Título 2 Car"/>
    <w:link w:val="Ttulo2"/>
    <w:uiPriority w:val="9"/>
    <w:rsid w:val="00EB4B62"/>
    <w:rPr>
      <w:rFonts w:ascii="Arial" w:hAnsi="Arial" w:cs="Arial"/>
      <w:b/>
      <w:bCs/>
      <w:sz w:val="24"/>
      <w:szCs w:val="24"/>
      <w:lang w:val="es-ES_tradnl" w:eastAsia="es-ES"/>
    </w:rPr>
  </w:style>
  <w:style w:type="character" w:customStyle="1" w:styleId="Ttulo3Car">
    <w:name w:val="Título 3 Car"/>
    <w:link w:val="Ttulo3"/>
    <w:uiPriority w:val="9"/>
    <w:rsid w:val="00EB4B62"/>
    <w:rPr>
      <w:rFonts w:ascii="Arial" w:hAnsi="Arial" w:cs="Arial"/>
      <w:b/>
      <w:bCs/>
      <w:sz w:val="24"/>
      <w:szCs w:val="24"/>
      <w:lang w:val="es-ES_tradnl" w:eastAsia="es-ES"/>
    </w:rPr>
  </w:style>
  <w:style w:type="character" w:customStyle="1" w:styleId="Ttulo4Car">
    <w:name w:val="Título 4 Car"/>
    <w:link w:val="Ttulo4"/>
    <w:uiPriority w:val="9"/>
    <w:rsid w:val="00EB4B62"/>
    <w:rPr>
      <w:rFonts w:ascii="Times New Roman" w:hAnsi="Times New Roman" w:cs="Times New Roman"/>
      <w:b/>
      <w:bCs/>
      <w:sz w:val="28"/>
      <w:szCs w:val="28"/>
    </w:rPr>
  </w:style>
  <w:style w:type="character" w:customStyle="1" w:styleId="Ttulo5Car">
    <w:name w:val="Título 5 Car"/>
    <w:link w:val="Ttulo5"/>
    <w:uiPriority w:val="9"/>
    <w:rsid w:val="00EB4B62"/>
    <w:rPr>
      <w:rFonts w:ascii="Arial" w:hAnsi="Arial" w:cs="Arial"/>
      <w:sz w:val="24"/>
      <w:szCs w:val="24"/>
      <w:lang w:val="es-ES_tradnl" w:eastAsia="es-ES"/>
    </w:rPr>
  </w:style>
  <w:style w:type="character" w:customStyle="1" w:styleId="Ttulo6Car">
    <w:name w:val="Título 6 Car"/>
    <w:link w:val="Ttulo6"/>
    <w:rsid w:val="00EB4B62"/>
    <w:rPr>
      <w:rFonts w:ascii="Arial" w:hAnsi="Arial" w:cs="Arial"/>
      <w:b/>
      <w:bCs/>
      <w:sz w:val="24"/>
      <w:szCs w:val="24"/>
      <w:u w:val="single"/>
      <w:lang w:val="es-ES" w:eastAsia="es-ES"/>
    </w:rPr>
  </w:style>
  <w:style w:type="character" w:customStyle="1" w:styleId="Ttulo7Car">
    <w:name w:val="Título 7 Car"/>
    <w:link w:val="Ttulo7"/>
    <w:uiPriority w:val="9"/>
    <w:rsid w:val="00EB4B62"/>
    <w:rPr>
      <w:rFonts w:ascii="Arial" w:hAnsi="Arial" w:cs="Arial"/>
      <w:b/>
      <w:bCs/>
      <w:sz w:val="24"/>
      <w:szCs w:val="24"/>
      <w:lang w:val="es-ES" w:eastAsia="es-ES"/>
    </w:rPr>
  </w:style>
  <w:style w:type="character" w:customStyle="1" w:styleId="Ttulo8Car">
    <w:name w:val="Título 8 Car"/>
    <w:link w:val="Ttulo8"/>
    <w:uiPriority w:val="9"/>
    <w:rsid w:val="00EB4B62"/>
    <w:rPr>
      <w:rFonts w:ascii="Arial" w:hAnsi="Arial" w:cs="Arial"/>
      <w:b/>
      <w:bCs/>
      <w:sz w:val="22"/>
      <w:szCs w:val="22"/>
      <w:lang w:val="es-ES" w:eastAsia="es-ES"/>
    </w:rPr>
  </w:style>
  <w:style w:type="character" w:customStyle="1" w:styleId="Ttulo9Car">
    <w:name w:val="Título 9 Car"/>
    <w:link w:val="Ttulo9"/>
    <w:uiPriority w:val="9"/>
    <w:rsid w:val="00EB4B62"/>
    <w:rPr>
      <w:rFonts w:ascii="Arial" w:hAnsi="Arial" w:cs="Arial"/>
      <w:b/>
      <w:bCs/>
      <w:sz w:val="22"/>
      <w:szCs w:val="22"/>
      <w:u w:val="single"/>
      <w:lang w:val="es-ES" w:eastAsia="es-ES"/>
    </w:rPr>
  </w:style>
  <w:style w:type="paragraph" w:customStyle="1" w:styleId="Puesto1">
    <w:name w:val="Puesto1"/>
    <w:basedOn w:val="Normal"/>
    <w:uiPriority w:val="99"/>
    <w:rsid w:val="00EB4B62"/>
    <w:pPr>
      <w:jc w:val="center"/>
    </w:pPr>
    <w:rPr>
      <w:b/>
      <w:bCs/>
    </w:rPr>
  </w:style>
  <w:style w:type="character" w:customStyle="1" w:styleId="TitleChar">
    <w:name w:val="Title Char"/>
    <w:uiPriority w:val="99"/>
    <w:rsid w:val="00EB4B62"/>
    <w:rPr>
      <w:rFonts w:ascii="Times New Roman" w:hAnsi="Times New Roman" w:cs="Times New Roman"/>
      <w:b/>
      <w:bCs/>
      <w:sz w:val="24"/>
      <w:szCs w:val="24"/>
      <w:lang w:val="es-ES" w:eastAsia="es-ES"/>
    </w:rPr>
  </w:style>
  <w:style w:type="paragraph" w:styleId="Textoindependiente">
    <w:name w:val="Body Text"/>
    <w:basedOn w:val="Normal"/>
    <w:link w:val="TextoindependienteCar"/>
    <w:rsid w:val="00EB4B62"/>
    <w:pPr>
      <w:jc w:val="both"/>
    </w:pPr>
    <w:rPr>
      <w:rFonts w:ascii="Arial" w:hAnsi="Arial" w:cs="Arial"/>
      <w:sz w:val="20"/>
      <w:szCs w:val="20"/>
    </w:rPr>
  </w:style>
  <w:style w:type="character" w:customStyle="1" w:styleId="TextoindependienteCar">
    <w:name w:val="Texto independiente Car"/>
    <w:link w:val="Textoindependiente"/>
    <w:uiPriority w:val="99"/>
    <w:rsid w:val="00EB4B62"/>
    <w:rPr>
      <w:rFonts w:ascii="Arial" w:hAnsi="Arial" w:cs="Arial"/>
      <w:lang w:eastAsia="es-ES"/>
    </w:rPr>
  </w:style>
  <w:style w:type="paragraph" w:styleId="Textoindependiente2">
    <w:name w:val="Body Text 2"/>
    <w:basedOn w:val="Normal"/>
    <w:link w:val="Textoindependiente2Car"/>
    <w:uiPriority w:val="99"/>
    <w:rsid w:val="00EB4B62"/>
    <w:pPr>
      <w:jc w:val="both"/>
    </w:pPr>
    <w:rPr>
      <w:rFonts w:ascii="Arial" w:hAnsi="Arial" w:cs="Arial"/>
      <w:lang w:val="es-ES_tradnl"/>
    </w:rPr>
  </w:style>
  <w:style w:type="character" w:customStyle="1" w:styleId="Textoindependiente2Car">
    <w:name w:val="Texto independiente 2 Car"/>
    <w:link w:val="Textoindependiente2"/>
    <w:uiPriority w:val="99"/>
    <w:rsid w:val="00EB4B62"/>
    <w:rPr>
      <w:rFonts w:ascii="Arial" w:hAnsi="Arial" w:cs="Arial"/>
      <w:sz w:val="24"/>
      <w:szCs w:val="24"/>
      <w:lang w:val="es-ES_tradnl" w:eastAsia="es-ES"/>
    </w:rPr>
  </w:style>
  <w:style w:type="paragraph" w:styleId="Sangra3detindependiente">
    <w:name w:val="Body Text Indent 3"/>
    <w:basedOn w:val="Normal"/>
    <w:link w:val="Sangra3detindependienteCar"/>
    <w:rsid w:val="00EB4B62"/>
    <w:pPr>
      <w:ind w:left="705"/>
      <w:jc w:val="both"/>
    </w:pPr>
    <w:rPr>
      <w:rFonts w:ascii="Arial" w:hAnsi="Arial" w:cs="Arial"/>
      <w:sz w:val="20"/>
      <w:szCs w:val="20"/>
    </w:rPr>
  </w:style>
  <w:style w:type="character" w:customStyle="1" w:styleId="Sangra3detindependienteCar">
    <w:name w:val="Sangría 3 de t. independiente Car"/>
    <w:link w:val="Sangra3detindependiente"/>
    <w:rsid w:val="00EB4B62"/>
    <w:rPr>
      <w:rFonts w:ascii="Arial" w:hAnsi="Arial" w:cs="Arial"/>
      <w:lang w:eastAsia="es-ES"/>
    </w:rPr>
  </w:style>
  <w:style w:type="paragraph" w:customStyle="1" w:styleId="Prrafodelista1">
    <w:name w:val="Párrafo de lista1"/>
    <w:basedOn w:val="Normal"/>
    <w:uiPriority w:val="99"/>
    <w:rsid w:val="00EB4B62"/>
    <w:pPr>
      <w:ind w:left="708"/>
    </w:pPr>
    <w:rPr>
      <w:rFonts w:ascii="Century Gothic" w:hAnsi="Century Gothic" w:cs="Century Gothic"/>
      <w:lang w:val="es-PE"/>
    </w:rPr>
  </w:style>
  <w:style w:type="paragraph" w:styleId="Piedepgina">
    <w:name w:val="footer"/>
    <w:basedOn w:val="Normal"/>
    <w:link w:val="PiedepginaCar"/>
    <w:rsid w:val="00EB4B62"/>
    <w:pPr>
      <w:suppressAutoHyphens/>
    </w:pPr>
    <w:rPr>
      <w:rFonts w:ascii="Century Gothic" w:hAnsi="Century Gothic" w:cs="Century Gothic"/>
      <w:lang w:eastAsia="zh-CN"/>
    </w:rPr>
  </w:style>
  <w:style w:type="character" w:customStyle="1" w:styleId="PiedepginaCar">
    <w:name w:val="Pie de página Car"/>
    <w:link w:val="Piedepgina"/>
    <w:uiPriority w:val="99"/>
    <w:rsid w:val="00EB4B62"/>
    <w:rPr>
      <w:rFonts w:ascii="Century Gothic" w:hAnsi="Century Gothic" w:cs="Century Gothic"/>
      <w:sz w:val="24"/>
      <w:szCs w:val="24"/>
      <w:lang w:eastAsia="zh-CN"/>
    </w:rPr>
  </w:style>
  <w:style w:type="character" w:styleId="Textoennegrita">
    <w:name w:val="Strong"/>
    <w:uiPriority w:val="22"/>
    <w:qFormat/>
    <w:rsid w:val="00EB4B62"/>
    <w:rPr>
      <w:rFonts w:ascii="Times New Roman" w:hAnsi="Times New Roman" w:cs="Times New Roman"/>
      <w:b/>
      <w:bCs/>
    </w:rPr>
  </w:style>
  <w:style w:type="paragraph" w:styleId="Textosinformato">
    <w:name w:val="Plain Text"/>
    <w:basedOn w:val="Normal"/>
    <w:link w:val="TextosinformatoCar"/>
    <w:rsid w:val="00EB4B62"/>
    <w:rPr>
      <w:rFonts w:ascii="Courier New" w:hAnsi="Courier New" w:cs="Courier New"/>
      <w:sz w:val="20"/>
      <w:szCs w:val="20"/>
      <w:lang w:val="en-US"/>
    </w:rPr>
  </w:style>
  <w:style w:type="character" w:customStyle="1" w:styleId="TextosinformatoCar">
    <w:name w:val="Texto sin formato Car"/>
    <w:link w:val="Textosinformato"/>
    <w:rsid w:val="00EB4B62"/>
    <w:rPr>
      <w:rFonts w:ascii="Courier New" w:hAnsi="Courier New" w:cs="Courier New"/>
      <w:lang w:val="en-US"/>
    </w:rPr>
  </w:style>
  <w:style w:type="character" w:styleId="Nmerodepgina">
    <w:name w:val="page number"/>
    <w:rsid w:val="00EB4B62"/>
    <w:rPr>
      <w:rFonts w:ascii="Times New Roman" w:hAnsi="Times New Roman" w:cs="Times New Roman"/>
    </w:rPr>
  </w:style>
  <w:style w:type="paragraph" w:styleId="Encabezado">
    <w:name w:val="header"/>
    <w:basedOn w:val="Normal"/>
    <w:link w:val="EncabezadoCar"/>
    <w:rsid w:val="00EB4B62"/>
    <w:pPr>
      <w:tabs>
        <w:tab w:val="center" w:pos="4252"/>
        <w:tab w:val="right" w:pos="8504"/>
      </w:tabs>
      <w:jc w:val="both"/>
    </w:pPr>
    <w:rPr>
      <w:rFonts w:ascii="Arial" w:hAnsi="Arial" w:cs="Arial"/>
      <w:lang w:val="es-ES_tradnl"/>
    </w:rPr>
  </w:style>
  <w:style w:type="character" w:customStyle="1" w:styleId="EncabezadoCar">
    <w:name w:val="Encabezado Car"/>
    <w:link w:val="Encabezado"/>
    <w:rsid w:val="00EB4B62"/>
    <w:rPr>
      <w:rFonts w:ascii="Arial" w:hAnsi="Arial" w:cs="Arial"/>
      <w:sz w:val="24"/>
      <w:szCs w:val="24"/>
      <w:lang w:val="es-ES_tradnl" w:eastAsia="es-ES"/>
    </w:rPr>
  </w:style>
  <w:style w:type="paragraph" w:customStyle="1" w:styleId="Default">
    <w:name w:val="Default"/>
    <w:rsid w:val="00EB4B62"/>
    <w:pPr>
      <w:autoSpaceDE w:val="0"/>
      <w:autoSpaceDN w:val="0"/>
      <w:adjustRightInd w:val="0"/>
    </w:pPr>
    <w:rPr>
      <w:rFonts w:ascii="Times New Roman" w:hAnsi="Times New Roman"/>
      <w:color w:val="000000"/>
      <w:sz w:val="24"/>
      <w:szCs w:val="24"/>
      <w:lang w:val="es-EC" w:eastAsia="es-EC"/>
    </w:rPr>
  </w:style>
  <w:style w:type="character" w:styleId="Hipervnculo">
    <w:name w:val="Hyperlink"/>
    <w:rsid w:val="00EB4B62"/>
    <w:rPr>
      <w:rFonts w:ascii="Times New Roman" w:hAnsi="Times New Roman" w:cs="Times New Roman"/>
      <w:color w:val="0000FF"/>
      <w:u w:val="single"/>
    </w:rPr>
  </w:style>
  <w:style w:type="paragraph" w:customStyle="1" w:styleId="Textodeglobo1">
    <w:name w:val="Texto de globo1"/>
    <w:basedOn w:val="Normal"/>
    <w:uiPriority w:val="99"/>
    <w:rsid w:val="00EB4B62"/>
    <w:rPr>
      <w:rFonts w:ascii="Tahoma" w:hAnsi="Tahoma" w:cs="Tahoma"/>
      <w:sz w:val="16"/>
      <w:szCs w:val="16"/>
    </w:rPr>
  </w:style>
  <w:style w:type="character" w:customStyle="1" w:styleId="BalloonTextChar">
    <w:name w:val="Balloon Text Char"/>
    <w:uiPriority w:val="99"/>
    <w:rsid w:val="00EB4B62"/>
    <w:rPr>
      <w:rFonts w:ascii="Tahoma" w:hAnsi="Tahoma" w:cs="Tahoma"/>
      <w:sz w:val="16"/>
      <w:szCs w:val="16"/>
      <w:lang w:val="es-ES" w:eastAsia="es-ES"/>
    </w:rPr>
  </w:style>
  <w:style w:type="character" w:styleId="Refdecomentario">
    <w:name w:val="annotation reference"/>
    <w:uiPriority w:val="99"/>
    <w:qFormat/>
    <w:rsid w:val="00EB4B62"/>
    <w:rPr>
      <w:rFonts w:ascii="Times New Roman" w:hAnsi="Times New Roman" w:cs="Times New Roman"/>
      <w:sz w:val="16"/>
      <w:szCs w:val="16"/>
    </w:rPr>
  </w:style>
  <w:style w:type="paragraph" w:styleId="Textocomentario">
    <w:name w:val="annotation text"/>
    <w:basedOn w:val="Normal"/>
    <w:link w:val="TextocomentarioCar"/>
    <w:uiPriority w:val="99"/>
    <w:qFormat/>
    <w:rsid w:val="00EB4B62"/>
    <w:rPr>
      <w:sz w:val="20"/>
      <w:szCs w:val="20"/>
    </w:rPr>
  </w:style>
  <w:style w:type="character" w:customStyle="1" w:styleId="TextocomentarioCar">
    <w:name w:val="Texto comentario Car"/>
    <w:link w:val="Textocomentario"/>
    <w:uiPriority w:val="99"/>
    <w:qFormat/>
    <w:rsid w:val="00EB4B62"/>
    <w:rPr>
      <w:rFonts w:ascii="Times New Roman" w:hAnsi="Times New Roman" w:cs="Times New Roman"/>
      <w:lang w:val="es-ES" w:eastAsia="es-ES"/>
    </w:rPr>
  </w:style>
  <w:style w:type="paragraph" w:customStyle="1" w:styleId="CommentSubject1">
    <w:name w:val="Comment Subject1"/>
    <w:basedOn w:val="Textocomentario"/>
    <w:next w:val="Textocomentario"/>
    <w:uiPriority w:val="99"/>
    <w:rsid w:val="00EB4B62"/>
    <w:rPr>
      <w:b/>
      <w:bCs/>
    </w:rPr>
  </w:style>
  <w:style w:type="character" w:customStyle="1" w:styleId="CommentSubjectChar">
    <w:name w:val="Comment Subject Char"/>
    <w:uiPriority w:val="99"/>
    <w:rsid w:val="00EB4B62"/>
    <w:rPr>
      <w:rFonts w:ascii="Times New Roman" w:hAnsi="Times New Roman" w:cs="Times New Roman"/>
      <w:b/>
      <w:bCs/>
      <w:lang w:val="es-ES" w:eastAsia="es-ES"/>
    </w:rPr>
  </w:style>
  <w:style w:type="paragraph" w:styleId="Textonotapie">
    <w:name w:val="footnote text"/>
    <w:basedOn w:val="Normal"/>
    <w:link w:val="TextonotapieCar"/>
    <w:uiPriority w:val="99"/>
    <w:rsid w:val="00EB4B62"/>
    <w:rPr>
      <w:sz w:val="20"/>
      <w:szCs w:val="20"/>
    </w:rPr>
  </w:style>
  <w:style w:type="character" w:customStyle="1" w:styleId="TextonotapieCar">
    <w:name w:val="Texto nota pie Car"/>
    <w:link w:val="Textonotapie"/>
    <w:uiPriority w:val="99"/>
    <w:rsid w:val="00EB4B62"/>
    <w:rPr>
      <w:rFonts w:ascii="Times New Roman" w:hAnsi="Times New Roman" w:cs="Times New Roman"/>
      <w:lang w:val="es-ES" w:eastAsia="es-ES"/>
    </w:rPr>
  </w:style>
  <w:style w:type="character" w:styleId="Refdenotaalpie">
    <w:name w:val="footnote reference"/>
    <w:uiPriority w:val="99"/>
    <w:rsid w:val="00EB4B62"/>
    <w:rPr>
      <w:rFonts w:ascii="Times New Roman" w:hAnsi="Times New Roman" w:cs="Times New Roman"/>
      <w:vertAlign w:val="superscript"/>
    </w:rPr>
  </w:style>
  <w:style w:type="paragraph" w:customStyle="1" w:styleId="Sinespaciado1">
    <w:name w:val="Sin espaciado1"/>
    <w:uiPriority w:val="99"/>
    <w:rsid w:val="00EB4B62"/>
    <w:rPr>
      <w:rFonts w:ascii="Times New Roman" w:hAnsi="Times New Roman"/>
      <w:sz w:val="24"/>
      <w:szCs w:val="24"/>
      <w:lang w:val="es-ES" w:eastAsia="es-ES"/>
    </w:rPr>
  </w:style>
  <w:style w:type="character" w:customStyle="1" w:styleId="NoSpacingChar">
    <w:name w:val="No Spacing Char"/>
    <w:uiPriority w:val="99"/>
    <w:rsid w:val="00EB4B62"/>
    <w:rPr>
      <w:rFonts w:ascii="Times New Roman" w:hAnsi="Times New Roman" w:cs="Times New Roman"/>
      <w:sz w:val="24"/>
      <w:szCs w:val="24"/>
      <w:lang w:val="es-ES" w:eastAsia="es-ES"/>
    </w:rPr>
  </w:style>
  <w:style w:type="paragraph" w:styleId="NormalWeb">
    <w:name w:val="Normal (Web)"/>
    <w:basedOn w:val="Normal"/>
    <w:rsid w:val="00EB4B62"/>
    <w:pPr>
      <w:spacing w:before="100" w:beforeAutospacing="1" w:after="100" w:afterAutospacing="1"/>
    </w:pPr>
    <w:rPr>
      <w:rFonts w:ascii="Arial Unicode MS" w:eastAsia="Arial Unicode MS" w:hAnsi="Arial Unicode MS" w:cs="Arial Unicode MS"/>
    </w:rPr>
  </w:style>
  <w:style w:type="character" w:styleId="nfasis">
    <w:name w:val="Emphasis"/>
    <w:uiPriority w:val="99"/>
    <w:qFormat/>
    <w:rsid w:val="00EB4B62"/>
    <w:rPr>
      <w:rFonts w:ascii="Times New Roman" w:hAnsi="Times New Roman" w:cs="Times New Roman"/>
      <w:b/>
      <w:bCs/>
    </w:rPr>
  </w:style>
  <w:style w:type="character" w:customStyle="1" w:styleId="st">
    <w:name w:val="st"/>
    <w:uiPriority w:val="99"/>
    <w:rsid w:val="00EB4B62"/>
    <w:rPr>
      <w:rFonts w:ascii="Times New Roman" w:hAnsi="Times New Roman" w:cs="Times New Roman"/>
    </w:rPr>
  </w:style>
  <w:style w:type="paragraph" w:styleId="Mapadeldocumento">
    <w:name w:val="Document Map"/>
    <w:basedOn w:val="Normal"/>
    <w:link w:val="MapadeldocumentoCar"/>
    <w:rsid w:val="00EB4B62"/>
    <w:rPr>
      <w:rFonts w:ascii="Tahoma" w:hAnsi="Tahoma" w:cs="Tahoma"/>
      <w:sz w:val="16"/>
      <w:szCs w:val="16"/>
    </w:rPr>
  </w:style>
  <w:style w:type="character" w:customStyle="1" w:styleId="MapadeldocumentoCar">
    <w:name w:val="Mapa del documento Car"/>
    <w:link w:val="Mapadeldocumento"/>
    <w:uiPriority w:val="99"/>
    <w:rsid w:val="00EB4B62"/>
    <w:rPr>
      <w:rFonts w:ascii="Tahoma" w:hAnsi="Tahoma" w:cs="Tahoma"/>
      <w:sz w:val="16"/>
      <w:szCs w:val="16"/>
      <w:lang w:val="es-ES" w:eastAsia="es-ES"/>
    </w:rPr>
  </w:style>
  <w:style w:type="paragraph" w:styleId="Textoindependiente3">
    <w:name w:val="Body Text 3"/>
    <w:basedOn w:val="Normal"/>
    <w:link w:val="Textoindependiente3Car"/>
    <w:rsid w:val="00EB4B62"/>
    <w:pPr>
      <w:jc w:val="center"/>
    </w:pPr>
    <w:rPr>
      <w:rFonts w:ascii="Arial" w:hAnsi="Arial" w:cs="Arial"/>
      <w:b/>
      <w:bCs/>
      <w:lang w:val="es-ES_tradnl"/>
    </w:rPr>
  </w:style>
  <w:style w:type="character" w:customStyle="1" w:styleId="Textoindependiente3Car">
    <w:name w:val="Texto independiente 3 Car"/>
    <w:link w:val="Textoindependiente3"/>
    <w:rsid w:val="00EB4B62"/>
    <w:rPr>
      <w:rFonts w:ascii="Arial" w:hAnsi="Arial" w:cs="Arial"/>
      <w:b/>
      <w:bCs/>
      <w:sz w:val="24"/>
      <w:szCs w:val="24"/>
      <w:lang w:val="es-ES_tradnl" w:eastAsia="es-ES"/>
    </w:rPr>
  </w:style>
  <w:style w:type="paragraph" w:styleId="Sangradetextonormal">
    <w:name w:val="Body Text Indent"/>
    <w:basedOn w:val="Normal"/>
    <w:link w:val="SangradetextonormalCar"/>
    <w:rsid w:val="00EB4B62"/>
    <w:pPr>
      <w:ind w:left="851" w:hanging="143"/>
      <w:jc w:val="both"/>
    </w:pPr>
    <w:rPr>
      <w:rFonts w:ascii="Arial" w:hAnsi="Arial" w:cs="Arial"/>
      <w:lang w:val="es-ES_tradnl"/>
    </w:rPr>
  </w:style>
  <w:style w:type="character" w:customStyle="1" w:styleId="SangradetextonormalCar">
    <w:name w:val="Sangría de texto normal Car"/>
    <w:link w:val="Sangradetextonormal"/>
    <w:rsid w:val="00EB4B62"/>
    <w:rPr>
      <w:rFonts w:ascii="Arial" w:hAnsi="Arial" w:cs="Arial"/>
      <w:sz w:val="24"/>
      <w:szCs w:val="24"/>
      <w:lang w:val="es-ES_tradnl" w:eastAsia="es-ES"/>
    </w:rPr>
  </w:style>
  <w:style w:type="paragraph" w:styleId="Sangra2detindependiente">
    <w:name w:val="Body Text Indent 2"/>
    <w:basedOn w:val="Normal"/>
    <w:link w:val="Sangra2detindependienteCar"/>
    <w:rsid w:val="00EB4B62"/>
    <w:pPr>
      <w:ind w:left="709" w:hanging="283"/>
      <w:jc w:val="both"/>
    </w:pPr>
    <w:rPr>
      <w:rFonts w:ascii="Arial" w:hAnsi="Arial" w:cs="Arial"/>
      <w:lang w:val="es-ES_tradnl"/>
    </w:rPr>
  </w:style>
  <w:style w:type="character" w:customStyle="1" w:styleId="Sangra2detindependienteCar">
    <w:name w:val="Sangría 2 de t. independiente Car"/>
    <w:link w:val="Sangra2detindependiente"/>
    <w:rsid w:val="00EB4B62"/>
    <w:rPr>
      <w:rFonts w:ascii="Arial" w:hAnsi="Arial" w:cs="Arial"/>
      <w:sz w:val="24"/>
      <w:szCs w:val="24"/>
      <w:lang w:val="es-ES_tradnl" w:eastAsia="es-ES"/>
    </w:rPr>
  </w:style>
  <w:style w:type="paragraph" w:customStyle="1" w:styleId="Revisin1">
    <w:name w:val="Revisión1"/>
    <w:hidden/>
    <w:uiPriority w:val="99"/>
    <w:rsid w:val="00EB4B62"/>
    <w:rPr>
      <w:rFonts w:ascii="Times New Roman" w:hAnsi="Times New Roman"/>
      <w:sz w:val="24"/>
      <w:szCs w:val="24"/>
      <w:lang w:val="es-ES" w:eastAsia="es-ES"/>
    </w:rPr>
  </w:style>
  <w:style w:type="paragraph" w:styleId="Textonotaalfinal">
    <w:name w:val="endnote text"/>
    <w:basedOn w:val="Normal"/>
    <w:link w:val="TextonotaalfinalCar"/>
    <w:uiPriority w:val="99"/>
    <w:rsid w:val="00EB4B62"/>
    <w:rPr>
      <w:sz w:val="20"/>
      <w:szCs w:val="20"/>
    </w:rPr>
  </w:style>
  <w:style w:type="character" w:customStyle="1" w:styleId="TextonotaalfinalCar">
    <w:name w:val="Texto nota al final Car"/>
    <w:link w:val="Textonotaalfinal"/>
    <w:uiPriority w:val="99"/>
    <w:rsid w:val="00EB4B62"/>
    <w:rPr>
      <w:rFonts w:ascii="Times New Roman" w:hAnsi="Times New Roman" w:cs="Times New Roman"/>
      <w:lang w:val="es-ES" w:eastAsia="es-ES"/>
    </w:rPr>
  </w:style>
  <w:style w:type="character" w:styleId="Refdenotaalfinal">
    <w:name w:val="endnote reference"/>
    <w:uiPriority w:val="99"/>
    <w:rsid w:val="00EB4B62"/>
    <w:rPr>
      <w:rFonts w:ascii="Times New Roman" w:hAnsi="Times New Roman" w:cs="Times New Roman"/>
      <w:vertAlign w:val="superscript"/>
    </w:rPr>
  </w:style>
  <w:style w:type="character" w:customStyle="1" w:styleId="apple-converted-space">
    <w:name w:val="apple-converted-space"/>
    <w:rsid w:val="00EB4B62"/>
    <w:rPr>
      <w:rFonts w:ascii="Times New Roman" w:hAnsi="Times New Roman" w:cs="Times New Roman"/>
    </w:rPr>
  </w:style>
  <w:style w:type="paragraph" w:customStyle="1" w:styleId="Puesto2">
    <w:name w:val="Puesto2"/>
    <w:basedOn w:val="Normal"/>
    <w:uiPriority w:val="99"/>
    <w:rsid w:val="00EB4B62"/>
    <w:pPr>
      <w:spacing w:after="200" w:line="276" w:lineRule="auto"/>
      <w:jc w:val="center"/>
    </w:pPr>
    <w:rPr>
      <w:rFonts w:ascii="Calibri" w:hAnsi="Calibri" w:cs="Calibri"/>
      <w:b/>
      <w:bCs/>
      <w:sz w:val="22"/>
      <w:szCs w:val="22"/>
      <w:lang w:eastAsia="en-US"/>
    </w:rPr>
  </w:style>
  <w:style w:type="character" w:customStyle="1" w:styleId="PuestoCar">
    <w:name w:val="Puesto Car"/>
    <w:uiPriority w:val="99"/>
    <w:rsid w:val="00EB4B62"/>
    <w:rPr>
      <w:rFonts w:cs="Times New Roman"/>
      <w:b/>
      <w:bCs/>
      <w:sz w:val="22"/>
      <w:szCs w:val="22"/>
      <w:lang w:eastAsia="en-US"/>
    </w:rPr>
  </w:style>
  <w:style w:type="paragraph" w:customStyle="1" w:styleId="CommentSubject2">
    <w:name w:val="Comment Subject2"/>
    <w:basedOn w:val="Textocomentario"/>
    <w:next w:val="Textocomentario"/>
    <w:uiPriority w:val="99"/>
    <w:rsid w:val="00EB4B62"/>
    <w:rPr>
      <w:b/>
      <w:bCs/>
    </w:rPr>
  </w:style>
  <w:style w:type="character" w:customStyle="1" w:styleId="CommentSubjectChar1">
    <w:name w:val="Comment Subject Char1"/>
    <w:basedOn w:val="CommentTextChar1"/>
    <w:uiPriority w:val="99"/>
    <w:rsid w:val="00EB4B62"/>
    <w:rPr>
      <w:rFonts w:ascii="Times New Roman" w:hAnsi="Times New Roman" w:cs="Times New Roman"/>
      <w:lang w:val="es-ES" w:eastAsia="es-ES"/>
    </w:rPr>
  </w:style>
  <w:style w:type="character" w:customStyle="1" w:styleId="CommentTextChar1">
    <w:name w:val="Comment Text Char1"/>
    <w:uiPriority w:val="99"/>
    <w:rsid w:val="00EB4B62"/>
    <w:rPr>
      <w:rFonts w:ascii="Times New Roman" w:hAnsi="Times New Roman" w:cs="Times New Roman"/>
      <w:lang w:val="es-ES" w:eastAsia="es-ES"/>
    </w:rPr>
  </w:style>
  <w:style w:type="paragraph" w:customStyle="1" w:styleId="Textodeglobo2">
    <w:name w:val="Texto de globo2"/>
    <w:basedOn w:val="Normal"/>
    <w:uiPriority w:val="99"/>
    <w:rsid w:val="00EB4B62"/>
    <w:rPr>
      <w:rFonts w:ascii="Tahoma" w:hAnsi="Tahoma" w:cs="Tahoma"/>
      <w:sz w:val="16"/>
      <w:szCs w:val="16"/>
    </w:rPr>
  </w:style>
  <w:style w:type="character" w:customStyle="1" w:styleId="BalloonTextChar1">
    <w:name w:val="Balloon Text Char1"/>
    <w:uiPriority w:val="99"/>
    <w:rsid w:val="00EB4B62"/>
    <w:rPr>
      <w:rFonts w:ascii="Tahoma" w:hAnsi="Tahoma" w:cs="Tahoma"/>
      <w:sz w:val="16"/>
      <w:szCs w:val="16"/>
      <w:lang w:val="es-ES" w:eastAsia="es-ES"/>
    </w:rPr>
  </w:style>
  <w:style w:type="paragraph" w:customStyle="1" w:styleId="Prrafodelista2">
    <w:name w:val="Párrafo de lista2"/>
    <w:basedOn w:val="Normal"/>
    <w:uiPriority w:val="99"/>
    <w:rsid w:val="00EB4B62"/>
    <w:pPr>
      <w:ind w:left="720"/>
    </w:pPr>
  </w:style>
  <w:style w:type="character" w:customStyle="1" w:styleId="FootnoteTextChar1">
    <w:name w:val="Footnote Text Char1"/>
    <w:uiPriority w:val="99"/>
    <w:rsid w:val="00EB4B62"/>
    <w:rPr>
      <w:rFonts w:ascii="Times New Roman" w:hAnsi="Times New Roman" w:cs="Times New Roman"/>
      <w:lang w:val="es-ES" w:eastAsia="es-ES"/>
    </w:rPr>
  </w:style>
  <w:style w:type="paragraph" w:customStyle="1" w:styleId="Sinespaciado2">
    <w:name w:val="Sin espaciado2"/>
    <w:uiPriority w:val="99"/>
    <w:rsid w:val="00EB4B62"/>
    <w:rPr>
      <w:rFonts w:ascii="Arial" w:hAnsi="Arial" w:cs="Arial"/>
      <w:sz w:val="22"/>
      <w:szCs w:val="22"/>
      <w:lang w:val="es-PE" w:eastAsia="en-US"/>
    </w:rPr>
  </w:style>
  <w:style w:type="paragraph" w:customStyle="1" w:styleId="Estilo2">
    <w:name w:val="Estilo2"/>
    <w:basedOn w:val="Normal"/>
    <w:rsid w:val="00EB4B62"/>
    <w:pPr>
      <w:jc w:val="both"/>
    </w:pPr>
    <w:rPr>
      <w:rFonts w:ascii="Arial" w:hAnsi="Arial" w:cs="Arial"/>
    </w:rPr>
  </w:style>
  <w:style w:type="paragraph" w:styleId="Textodeglobo">
    <w:name w:val="Balloon Text"/>
    <w:basedOn w:val="Normal"/>
    <w:link w:val="TextodegloboCar"/>
    <w:uiPriority w:val="99"/>
    <w:rsid w:val="00EB4B62"/>
    <w:rPr>
      <w:rFonts w:ascii="Segoe UI" w:hAnsi="Segoe UI" w:cs="Segoe UI"/>
      <w:sz w:val="18"/>
      <w:szCs w:val="18"/>
    </w:rPr>
  </w:style>
  <w:style w:type="character" w:customStyle="1" w:styleId="TextodegloboCar">
    <w:name w:val="Texto de globo Car"/>
    <w:link w:val="Textodeglobo"/>
    <w:uiPriority w:val="99"/>
    <w:rsid w:val="00EB4B62"/>
    <w:rPr>
      <w:rFonts w:ascii="Segoe UI" w:hAnsi="Segoe UI" w:cs="Segoe UI"/>
      <w:sz w:val="18"/>
      <w:szCs w:val="18"/>
      <w:lang w:val="es-ES" w:eastAsia="es-ES"/>
    </w:rPr>
  </w:style>
  <w:style w:type="paragraph" w:styleId="Prrafodelista">
    <w:name w:val="List Paragraph"/>
    <w:aliases w:val="w Parrafo numerado,titulo 3,Dot pt,No Spacing1,List Paragraph Char Char Char,Indicator Text,Numbered Para 1,Colorful List - Accent 11,Bullet 1,F5 List Paragraph,Bullet Points,List Paragraph 1,Ha,HOJA,Bolita,Párrafo de lista4,BOLADEF"/>
    <w:basedOn w:val="Normal"/>
    <w:link w:val="PrrafodelistaCar"/>
    <w:uiPriority w:val="34"/>
    <w:qFormat/>
    <w:rsid w:val="00EB4B62"/>
    <w:pPr>
      <w:ind w:left="720"/>
    </w:pPr>
  </w:style>
  <w:style w:type="character" w:customStyle="1" w:styleId="CommentTextChar2">
    <w:name w:val="Comment Text Char2"/>
    <w:uiPriority w:val="99"/>
    <w:rsid w:val="00EB4B62"/>
    <w:rPr>
      <w:rFonts w:ascii="Times New Roman" w:hAnsi="Times New Roman" w:cs="Times New Roman"/>
      <w:lang w:val="es-ES" w:eastAsia="es-ES"/>
    </w:rPr>
  </w:style>
  <w:style w:type="paragraph" w:customStyle="1" w:styleId="Puesto3">
    <w:name w:val="Puesto3"/>
    <w:basedOn w:val="Normal"/>
    <w:uiPriority w:val="99"/>
    <w:rsid w:val="00EB4B62"/>
    <w:pPr>
      <w:jc w:val="center"/>
    </w:pPr>
    <w:rPr>
      <w:b/>
      <w:bCs/>
    </w:rPr>
  </w:style>
  <w:style w:type="paragraph" w:styleId="Asuntodelcomentario">
    <w:name w:val="annotation subject"/>
    <w:basedOn w:val="Textocomentario"/>
    <w:next w:val="Textocomentario"/>
    <w:link w:val="AsuntodelcomentarioCar"/>
    <w:uiPriority w:val="99"/>
    <w:rsid w:val="00EB4B62"/>
    <w:rPr>
      <w:b/>
      <w:bCs/>
    </w:rPr>
  </w:style>
  <w:style w:type="character" w:customStyle="1" w:styleId="AsuntodelcomentarioCar">
    <w:name w:val="Asunto del comentario Car"/>
    <w:link w:val="Asuntodelcomentario"/>
    <w:uiPriority w:val="99"/>
    <w:rsid w:val="00EB4B62"/>
    <w:rPr>
      <w:rFonts w:ascii="Times New Roman" w:hAnsi="Times New Roman" w:cs="Times New Roman"/>
      <w:b/>
      <w:bCs/>
      <w:lang w:val="es-ES" w:eastAsia="es-ES"/>
    </w:rPr>
  </w:style>
  <w:style w:type="character" w:customStyle="1" w:styleId="m-2590553796054782631s2">
    <w:name w:val="m_-2590553796054782631s2"/>
    <w:basedOn w:val="Fuentedeprrafopredeter"/>
    <w:rsid w:val="00D95158"/>
  </w:style>
  <w:style w:type="character" w:customStyle="1" w:styleId="m-2590553796054782631s3">
    <w:name w:val="m_-2590553796054782631s3"/>
    <w:basedOn w:val="Fuentedeprrafopredeter"/>
    <w:rsid w:val="00D95158"/>
  </w:style>
  <w:style w:type="character" w:customStyle="1" w:styleId="m-2590553796054782631apple-converted-space">
    <w:name w:val="m_-2590553796054782631apple-converted-space"/>
    <w:basedOn w:val="Fuentedeprrafopredeter"/>
    <w:rsid w:val="00D95158"/>
  </w:style>
  <w:style w:type="paragraph" w:styleId="Ttulo">
    <w:name w:val="Title"/>
    <w:basedOn w:val="Normal"/>
    <w:link w:val="TtuloCar"/>
    <w:qFormat/>
    <w:rsid w:val="00ED691B"/>
    <w:pPr>
      <w:jc w:val="center"/>
    </w:pPr>
    <w:rPr>
      <w:b/>
      <w:bCs/>
    </w:rPr>
  </w:style>
  <w:style w:type="character" w:customStyle="1" w:styleId="TtuloCar">
    <w:name w:val="Título Car"/>
    <w:basedOn w:val="Fuentedeprrafopredeter"/>
    <w:link w:val="Ttulo"/>
    <w:rsid w:val="00ED691B"/>
    <w:rPr>
      <w:rFonts w:ascii="Times New Roman" w:hAnsi="Times New Roman"/>
      <w:b/>
      <w:bCs/>
      <w:sz w:val="24"/>
      <w:szCs w:val="24"/>
      <w:lang w:val="es-ES" w:eastAsia="es-ES"/>
    </w:rPr>
  </w:style>
  <w:style w:type="paragraph" w:styleId="Sinespaciado">
    <w:name w:val="No Spacing"/>
    <w:uiPriority w:val="99"/>
    <w:qFormat/>
    <w:rsid w:val="00ED691B"/>
    <w:rPr>
      <w:rFonts w:ascii="Times New Roman" w:hAnsi="Times New Roman"/>
      <w:sz w:val="24"/>
      <w:szCs w:val="24"/>
      <w:lang w:val="es-ES" w:eastAsia="es-ES"/>
    </w:rPr>
  </w:style>
  <w:style w:type="numbering" w:customStyle="1" w:styleId="Sinlista1">
    <w:name w:val="Sin lista1"/>
    <w:next w:val="Sinlista"/>
    <w:uiPriority w:val="99"/>
    <w:semiHidden/>
    <w:unhideWhenUsed/>
    <w:rsid w:val="00ED691B"/>
  </w:style>
  <w:style w:type="paragraph" w:styleId="Revisin">
    <w:name w:val="Revision"/>
    <w:hidden/>
    <w:uiPriority w:val="99"/>
    <w:semiHidden/>
    <w:rsid w:val="00ED691B"/>
    <w:rPr>
      <w:rFonts w:ascii="Times New Roman" w:hAnsi="Times New Roman"/>
      <w:sz w:val="24"/>
      <w:szCs w:val="24"/>
      <w:lang w:val="es-ES" w:eastAsia="es-ES"/>
    </w:rPr>
  </w:style>
  <w:style w:type="table" w:styleId="Tablaconcuadrcula">
    <w:name w:val="Table Grid"/>
    <w:basedOn w:val="Tablanormal"/>
    <w:uiPriority w:val="59"/>
    <w:rsid w:val="00ED691B"/>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63C96"/>
  </w:style>
  <w:style w:type="numbering" w:customStyle="1" w:styleId="Sinlista11">
    <w:name w:val="Sin lista11"/>
    <w:next w:val="Sinlista"/>
    <w:uiPriority w:val="99"/>
    <w:semiHidden/>
    <w:unhideWhenUsed/>
    <w:rsid w:val="00963C96"/>
  </w:style>
  <w:style w:type="table" w:customStyle="1" w:styleId="Tablaconcuadrcula1">
    <w:name w:val="Tabla con cuadrícula1"/>
    <w:basedOn w:val="Tablanormal"/>
    <w:next w:val="Tablaconcuadrcula"/>
    <w:uiPriority w:val="39"/>
    <w:rsid w:val="00963C96"/>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w Parrafo numerado Car,titulo 3 Car,Dot pt Car,No Spacing1 Car,List Paragraph Char Char Char Car,Indicator Text Car,Numbered Para 1 Car,Colorful List - Accent 11 Car,Bullet 1 Car,F5 List Paragraph Car,Bullet Points Car,Ha Car"/>
    <w:basedOn w:val="Fuentedeprrafopredeter"/>
    <w:link w:val="Prrafodelista"/>
    <w:uiPriority w:val="34"/>
    <w:qFormat/>
    <w:locked/>
    <w:rsid w:val="00375371"/>
    <w:rPr>
      <w:rFonts w:ascii="Times New Roman" w:hAnsi="Times New Roman"/>
      <w:sz w:val="24"/>
      <w:szCs w:val="24"/>
      <w:lang w:val="es-ES" w:eastAsia="es-ES"/>
    </w:rPr>
  </w:style>
  <w:style w:type="paragraph" w:styleId="Textodebloque">
    <w:name w:val="Block Text"/>
    <w:basedOn w:val="Normal"/>
    <w:semiHidden/>
    <w:rsid w:val="001467EE"/>
    <w:pPr>
      <w:tabs>
        <w:tab w:val="left" w:pos="426"/>
      </w:tabs>
      <w:ind w:left="426" w:right="424" w:hanging="426"/>
      <w:jc w:val="both"/>
    </w:pPr>
    <w:rPr>
      <w:rFonts w:ascii="Arial" w:hAnsi="Arial"/>
      <w:i/>
      <w:szCs w:val="20"/>
      <w:lang w:eastAsia="es-MX"/>
    </w:rPr>
  </w:style>
  <w:style w:type="paragraph" w:customStyle="1" w:styleId="AvK">
    <w:name w:val="AvK"/>
    <w:basedOn w:val="Normal"/>
    <w:rsid w:val="001467EE"/>
    <w:pPr>
      <w:jc w:val="both"/>
    </w:pPr>
    <w:rPr>
      <w:rFonts w:ascii="Arial" w:hAnsi="Arial"/>
      <w:szCs w:val="20"/>
      <w:lang w:eastAsia="es-MX"/>
    </w:rPr>
  </w:style>
  <w:style w:type="paragraph" w:customStyle="1" w:styleId="Textosinformato1">
    <w:name w:val="Texto sin formato1"/>
    <w:basedOn w:val="Normal"/>
    <w:rsid w:val="001467EE"/>
    <w:pPr>
      <w:widowControl w:val="0"/>
    </w:pPr>
    <w:rPr>
      <w:rFonts w:ascii="Courier New" w:hAnsi="Courier New"/>
      <w:sz w:val="20"/>
      <w:szCs w:val="20"/>
      <w:lang w:eastAsia="es-MX"/>
    </w:rPr>
  </w:style>
  <w:style w:type="paragraph" w:styleId="Subttulo">
    <w:name w:val="Subtitle"/>
    <w:basedOn w:val="Normal"/>
    <w:link w:val="SubttuloCar"/>
    <w:qFormat/>
    <w:rsid w:val="001467EE"/>
    <w:rPr>
      <w:rFonts w:ascii="Arial" w:hAnsi="Arial"/>
      <w:b/>
      <w:szCs w:val="20"/>
      <w:lang w:eastAsia="es-MX"/>
    </w:rPr>
  </w:style>
  <w:style w:type="character" w:customStyle="1" w:styleId="SubttuloCar">
    <w:name w:val="Subtítulo Car"/>
    <w:basedOn w:val="Fuentedeprrafopredeter"/>
    <w:link w:val="Subttulo"/>
    <w:rsid w:val="001467EE"/>
    <w:rPr>
      <w:rFonts w:ascii="Arial" w:hAnsi="Arial"/>
      <w:b/>
      <w:sz w:val="24"/>
      <w:lang w:val="es-ES" w:eastAsia="es-MX"/>
    </w:rPr>
  </w:style>
  <w:style w:type="paragraph" w:customStyle="1" w:styleId="Estilo1">
    <w:name w:val="Estilo1"/>
    <w:basedOn w:val="Normal"/>
    <w:rsid w:val="001467EE"/>
    <w:pPr>
      <w:jc w:val="both"/>
    </w:pPr>
    <w:rPr>
      <w:rFonts w:ascii="Arial" w:hAnsi="Arial"/>
      <w:sz w:val="22"/>
      <w:szCs w:val="20"/>
      <w:lang w:eastAsia="es-MX"/>
    </w:rPr>
  </w:style>
  <w:style w:type="character" w:customStyle="1" w:styleId="EstiloArial10pt">
    <w:name w:val="Estilo Arial 10 pt"/>
    <w:rsid w:val="001467EE"/>
    <w:rPr>
      <w:rFonts w:ascii="Arial" w:hAnsi="Arial"/>
      <w:sz w:val="22"/>
      <w:szCs w:val="22"/>
    </w:rPr>
  </w:style>
  <w:style w:type="paragraph" w:customStyle="1" w:styleId="literala">
    <w:name w:val="literal a"/>
    <w:basedOn w:val="Normal"/>
    <w:uiPriority w:val="99"/>
    <w:rsid w:val="001467EE"/>
    <w:pPr>
      <w:suppressAutoHyphens/>
      <w:ind w:left="1418" w:hanging="709"/>
      <w:jc w:val="both"/>
    </w:pPr>
    <w:rPr>
      <w:rFonts w:ascii="Arial" w:hAnsi="Arial"/>
      <w:spacing w:val="-2"/>
      <w:sz w:val="22"/>
      <w:szCs w:val="20"/>
      <w:lang w:val="es-CO"/>
    </w:rPr>
  </w:style>
  <w:style w:type="table" w:customStyle="1" w:styleId="Tablaconcuadrcula2">
    <w:name w:val="Tabla con cuadrícula2"/>
    <w:basedOn w:val="Tablanormal"/>
    <w:next w:val="Tablaconcuadrcula"/>
    <w:uiPriority w:val="59"/>
    <w:rsid w:val="00C1076C"/>
    <w:rPr>
      <w:rFonts w:ascii="Times New Roman" w:hAnsi="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B5D79"/>
  </w:style>
  <w:style w:type="paragraph" w:customStyle="1" w:styleId="xmsonormal">
    <w:name w:val="x_msonormal"/>
    <w:basedOn w:val="Normal"/>
    <w:uiPriority w:val="99"/>
    <w:rsid w:val="00183AFF"/>
    <w:rPr>
      <w:rFonts w:ascii="Calibri" w:eastAsiaTheme="minorHAnsi" w:hAnsi="Calibri" w:cs="Calibri"/>
      <w:sz w:val="22"/>
      <w:szCs w:val="22"/>
      <w:lang w:val="es-MX" w:eastAsia="es-MX"/>
    </w:rPr>
  </w:style>
  <w:style w:type="paragraph" w:customStyle="1" w:styleId="Estilo">
    <w:name w:val="Estilo"/>
    <w:rsid w:val="00EA74BF"/>
    <w:pPr>
      <w:widowControl w:val="0"/>
      <w:autoSpaceDE w:val="0"/>
      <w:autoSpaceDN w:val="0"/>
      <w:adjustRightInd w:val="0"/>
    </w:pPr>
    <w:rPr>
      <w:rFonts w:ascii="Arial" w:hAnsi="Arial" w:cs="Arial"/>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7511">
      <w:bodyDiv w:val="1"/>
      <w:marLeft w:val="0"/>
      <w:marRight w:val="0"/>
      <w:marTop w:val="0"/>
      <w:marBottom w:val="0"/>
      <w:divBdr>
        <w:top w:val="none" w:sz="0" w:space="0" w:color="auto"/>
        <w:left w:val="none" w:sz="0" w:space="0" w:color="auto"/>
        <w:bottom w:val="none" w:sz="0" w:space="0" w:color="auto"/>
        <w:right w:val="none" w:sz="0" w:space="0" w:color="auto"/>
      </w:divBdr>
    </w:div>
    <w:div w:id="68692870">
      <w:bodyDiv w:val="1"/>
      <w:marLeft w:val="0"/>
      <w:marRight w:val="0"/>
      <w:marTop w:val="0"/>
      <w:marBottom w:val="0"/>
      <w:divBdr>
        <w:top w:val="none" w:sz="0" w:space="0" w:color="auto"/>
        <w:left w:val="none" w:sz="0" w:space="0" w:color="auto"/>
        <w:bottom w:val="none" w:sz="0" w:space="0" w:color="auto"/>
        <w:right w:val="none" w:sz="0" w:space="0" w:color="auto"/>
      </w:divBdr>
    </w:div>
    <w:div w:id="112554054">
      <w:bodyDiv w:val="1"/>
      <w:marLeft w:val="0"/>
      <w:marRight w:val="0"/>
      <w:marTop w:val="0"/>
      <w:marBottom w:val="0"/>
      <w:divBdr>
        <w:top w:val="none" w:sz="0" w:space="0" w:color="auto"/>
        <w:left w:val="none" w:sz="0" w:space="0" w:color="auto"/>
        <w:bottom w:val="none" w:sz="0" w:space="0" w:color="auto"/>
        <w:right w:val="none" w:sz="0" w:space="0" w:color="auto"/>
      </w:divBdr>
    </w:div>
    <w:div w:id="290483714">
      <w:bodyDiv w:val="1"/>
      <w:marLeft w:val="0"/>
      <w:marRight w:val="0"/>
      <w:marTop w:val="0"/>
      <w:marBottom w:val="0"/>
      <w:divBdr>
        <w:top w:val="none" w:sz="0" w:space="0" w:color="auto"/>
        <w:left w:val="none" w:sz="0" w:space="0" w:color="auto"/>
        <w:bottom w:val="none" w:sz="0" w:space="0" w:color="auto"/>
        <w:right w:val="none" w:sz="0" w:space="0" w:color="auto"/>
      </w:divBdr>
    </w:div>
    <w:div w:id="599459547">
      <w:bodyDiv w:val="1"/>
      <w:marLeft w:val="0"/>
      <w:marRight w:val="0"/>
      <w:marTop w:val="0"/>
      <w:marBottom w:val="0"/>
      <w:divBdr>
        <w:top w:val="none" w:sz="0" w:space="0" w:color="auto"/>
        <w:left w:val="none" w:sz="0" w:space="0" w:color="auto"/>
        <w:bottom w:val="none" w:sz="0" w:space="0" w:color="auto"/>
        <w:right w:val="none" w:sz="0" w:space="0" w:color="auto"/>
      </w:divBdr>
    </w:div>
    <w:div w:id="654843850">
      <w:bodyDiv w:val="1"/>
      <w:marLeft w:val="0"/>
      <w:marRight w:val="0"/>
      <w:marTop w:val="0"/>
      <w:marBottom w:val="0"/>
      <w:divBdr>
        <w:top w:val="none" w:sz="0" w:space="0" w:color="auto"/>
        <w:left w:val="none" w:sz="0" w:space="0" w:color="auto"/>
        <w:bottom w:val="none" w:sz="0" w:space="0" w:color="auto"/>
        <w:right w:val="none" w:sz="0" w:space="0" w:color="auto"/>
      </w:divBdr>
    </w:div>
    <w:div w:id="713694694">
      <w:bodyDiv w:val="1"/>
      <w:marLeft w:val="0"/>
      <w:marRight w:val="0"/>
      <w:marTop w:val="0"/>
      <w:marBottom w:val="0"/>
      <w:divBdr>
        <w:top w:val="none" w:sz="0" w:space="0" w:color="auto"/>
        <w:left w:val="none" w:sz="0" w:space="0" w:color="auto"/>
        <w:bottom w:val="none" w:sz="0" w:space="0" w:color="auto"/>
        <w:right w:val="none" w:sz="0" w:space="0" w:color="auto"/>
      </w:divBdr>
    </w:div>
    <w:div w:id="750736081">
      <w:bodyDiv w:val="1"/>
      <w:marLeft w:val="0"/>
      <w:marRight w:val="0"/>
      <w:marTop w:val="0"/>
      <w:marBottom w:val="0"/>
      <w:divBdr>
        <w:top w:val="none" w:sz="0" w:space="0" w:color="auto"/>
        <w:left w:val="none" w:sz="0" w:space="0" w:color="auto"/>
        <w:bottom w:val="none" w:sz="0" w:space="0" w:color="auto"/>
        <w:right w:val="none" w:sz="0" w:space="0" w:color="auto"/>
      </w:divBdr>
    </w:div>
    <w:div w:id="865412494">
      <w:bodyDiv w:val="1"/>
      <w:marLeft w:val="0"/>
      <w:marRight w:val="0"/>
      <w:marTop w:val="0"/>
      <w:marBottom w:val="0"/>
      <w:divBdr>
        <w:top w:val="none" w:sz="0" w:space="0" w:color="auto"/>
        <w:left w:val="none" w:sz="0" w:space="0" w:color="auto"/>
        <w:bottom w:val="none" w:sz="0" w:space="0" w:color="auto"/>
        <w:right w:val="none" w:sz="0" w:space="0" w:color="auto"/>
      </w:divBdr>
    </w:div>
    <w:div w:id="904022977">
      <w:bodyDiv w:val="1"/>
      <w:marLeft w:val="0"/>
      <w:marRight w:val="0"/>
      <w:marTop w:val="0"/>
      <w:marBottom w:val="0"/>
      <w:divBdr>
        <w:top w:val="none" w:sz="0" w:space="0" w:color="auto"/>
        <w:left w:val="none" w:sz="0" w:space="0" w:color="auto"/>
        <w:bottom w:val="none" w:sz="0" w:space="0" w:color="auto"/>
        <w:right w:val="none" w:sz="0" w:space="0" w:color="auto"/>
      </w:divBdr>
    </w:div>
    <w:div w:id="1120614297">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61930447">
      <w:bodyDiv w:val="1"/>
      <w:marLeft w:val="0"/>
      <w:marRight w:val="0"/>
      <w:marTop w:val="0"/>
      <w:marBottom w:val="0"/>
      <w:divBdr>
        <w:top w:val="none" w:sz="0" w:space="0" w:color="auto"/>
        <w:left w:val="none" w:sz="0" w:space="0" w:color="auto"/>
        <w:bottom w:val="none" w:sz="0" w:space="0" w:color="auto"/>
        <w:right w:val="none" w:sz="0" w:space="0" w:color="auto"/>
      </w:divBdr>
    </w:div>
    <w:div w:id="1437602813">
      <w:bodyDiv w:val="1"/>
      <w:marLeft w:val="0"/>
      <w:marRight w:val="0"/>
      <w:marTop w:val="0"/>
      <w:marBottom w:val="0"/>
      <w:divBdr>
        <w:top w:val="none" w:sz="0" w:space="0" w:color="auto"/>
        <w:left w:val="none" w:sz="0" w:space="0" w:color="auto"/>
        <w:bottom w:val="none" w:sz="0" w:space="0" w:color="auto"/>
        <w:right w:val="none" w:sz="0" w:space="0" w:color="auto"/>
      </w:divBdr>
    </w:div>
    <w:div w:id="1725180196">
      <w:bodyDiv w:val="1"/>
      <w:marLeft w:val="0"/>
      <w:marRight w:val="0"/>
      <w:marTop w:val="0"/>
      <w:marBottom w:val="0"/>
      <w:divBdr>
        <w:top w:val="none" w:sz="0" w:space="0" w:color="auto"/>
        <w:left w:val="none" w:sz="0" w:space="0" w:color="auto"/>
        <w:bottom w:val="none" w:sz="0" w:space="0" w:color="auto"/>
        <w:right w:val="none" w:sz="0" w:space="0" w:color="auto"/>
      </w:divBdr>
    </w:div>
    <w:div w:id="1725373167">
      <w:bodyDiv w:val="1"/>
      <w:marLeft w:val="0"/>
      <w:marRight w:val="0"/>
      <w:marTop w:val="0"/>
      <w:marBottom w:val="0"/>
      <w:divBdr>
        <w:top w:val="none" w:sz="0" w:space="0" w:color="auto"/>
        <w:left w:val="none" w:sz="0" w:space="0" w:color="auto"/>
        <w:bottom w:val="none" w:sz="0" w:space="0" w:color="auto"/>
        <w:right w:val="none" w:sz="0" w:space="0" w:color="auto"/>
      </w:divBdr>
    </w:div>
    <w:div w:id="1753550574">
      <w:bodyDiv w:val="1"/>
      <w:marLeft w:val="0"/>
      <w:marRight w:val="0"/>
      <w:marTop w:val="0"/>
      <w:marBottom w:val="0"/>
      <w:divBdr>
        <w:top w:val="none" w:sz="0" w:space="0" w:color="auto"/>
        <w:left w:val="none" w:sz="0" w:space="0" w:color="auto"/>
        <w:bottom w:val="none" w:sz="0" w:space="0" w:color="auto"/>
        <w:right w:val="none" w:sz="0" w:space="0" w:color="auto"/>
      </w:divBdr>
    </w:div>
    <w:div w:id="1834373651">
      <w:bodyDiv w:val="1"/>
      <w:marLeft w:val="0"/>
      <w:marRight w:val="0"/>
      <w:marTop w:val="0"/>
      <w:marBottom w:val="0"/>
      <w:divBdr>
        <w:top w:val="none" w:sz="0" w:space="0" w:color="auto"/>
        <w:left w:val="none" w:sz="0" w:space="0" w:color="auto"/>
        <w:bottom w:val="none" w:sz="0" w:space="0" w:color="auto"/>
        <w:right w:val="none" w:sz="0" w:space="0" w:color="auto"/>
      </w:divBdr>
    </w:div>
    <w:div w:id="1863543860">
      <w:bodyDiv w:val="1"/>
      <w:marLeft w:val="0"/>
      <w:marRight w:val="0"/>
      <w:marTop w:val="0"/>
      <w:marBottom w:val="0"/>
      <w:divBdr>
        <w:top w:val="none" w:sz="0" w:space="0" w:color="auto"/>
        <w:left w:val="none" w:sz="0" w:space="0" w:color="auto"/>
        <w:bottom w:val="none" w:sz="0" w:space="0" w:color="auto"/>
        <w:right w:val="none" w:sz="0" w:space="0" w:color="auto"/>
      </w:divBdr>
    </w:div>
    <w:div w:id="19470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8" ma:contentTypeDescription="Crear nuevo documento." ma:contentTypeScope="" ma:versionID="bee1dbb1f1889d2e503eeb46b1865add">
  <xsd:schema xmlns:xsd="http://www.w3.org/2001/XMLSchema" xmlns:xs="http://www.w3.org/2001/XMLSchema" xmlns:p="http://schemas.microsoft.com/office/2006/metadata/properties" xmlns:ns3="894ba07c-341b-4529-9a2f-16be0701b1a4" xmlns:ns4="b83da746-9bbc-4107-ab87-71758194d9c2" targetNamespace="http://schemas.microsoft.com/office/2006/metadata/properties" ma:root="true" ma:fieldsID="ae4125ef2d67926c40710908b9ae9627" ns3:_="" ns4:_="">
    <xsd:import namespace="894ba07c-341b-4529-9a2f-16be0701b1a4"/>
    <xsd:import namespace="b83da746-9bbc-4107-ab87-71758194d9c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da746-9bbc-4107-ab87-71758194d9c2"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00F38-12E4-42F1-9033-6FECA9FA477E}">
  <ds:schemaRefs>
    <ds:schemaRef ds:uri="http://schemas.microsoft.com/office/2006/metadata/properties"/>
    <ds:schemaRef ds:uri="http://schemas.microsoft.com/office/infopath/2007/PartnerControls"/>
    <ds:schemaRef ds:uri="894ba07c-341b-4529-9a2f-16be0701b1a4"/>
  </ds:schemaRefs>
</ds:datastoreItem>
</file>

<file path=customXml/itemProps2.xml><?xml version="1.0" encoding="utf-8"?>
<ds:datastoreItem xmlns:ds="http://schemas.openxmlformats.org/officeDocument/2006/customXml" ds:itemID="{1480D518-EFBF-4D93-824B-93508E2C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b83da746-9bbc-4107-ab87-71758194d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A0D39-53D0-4BA7-AA74-D88AC103049F}">
  <ds:schemaRefs>
    <ds:schemaRef ds:uri="http://schemas.openxmlformats.org/officeDocument/2006/bibliography"/>
  </ds:schemaRefs>
</ds:datastoreItem>
</file>

<file path=customXml/itemProps4.xml><?xml version="1.0" encoding="utf-8"?>
<ds:datastoreItem xmlns:ds="http://schemas.openxmlformats.org/officeDocument/2006/customXml" ds:itemID="{657A0602-FB28-4036-8509-2C942473F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ACTA - SEPTIMA REUNION 2013 DEL GRUPO DE EXPERTOS GUBERNAMENTALES PARA LA ARMONIZACION DE LAS LEGISLACIONES SANITARIAS</vt:lpstr>
    </vt:vector>
  </TitlesOfParts>
  <Manager>D.1.4</Manager>
  <Company>SGCAN</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 SEPTIMA REUNION 2013 DEL GRUPO DE EXPERTOS GUBERNAMENTALES PARA LA ARMONIZACION DE LAS LEGISLACIONES SANITARIAS</dc:title>
  <dc:subject>11/7/2013</dc:subject>
  <dc:creator>Vnomberto</dc:creator>
  <cp:keywords>SG/REG.LS.2013/VII/ACTA</cp:keywords>
  <dc:description/>
  <cp:lastModifiedBy>Henrry Edgardo Flores Goyburo</cp:lastModifiedBy>
  <cp:revision>5</cp:revision>
  <cp:lastPrinted>2020-05-12T21:23:00Z</cp:lastPrinted>
  <dcterms:created xsi:type="dcterms:W3CDTF">2025-06-24T22:09:00Z</dcterms:created>
  <dcterms:modified xsi:type="dcterms:W3CDTF">2025-06-24T23:19:00Z</dcterms:modified>
  <cp:category>Documento final reuniones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