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D74A" w14:textId="29A9CBDE" w:rsidR="003114B7" w:rsidRDefault="00283A26" w:rsidP="003114B7">
      <w:pPr>
        <w:spacing w:after="0" w:line="240" w:lineRule="auto"/>
        <w:jc w:val="center"/>
        <w:rPr>
          <w:rFonts w:ascii="Arial" w:eastAsia="Times New Roman" w:hAnsi="Arial" w:cs="Arial"/>
          <w:bCs/>
          <w:iCs/>
          <w:lang w:val="es-ES_tradnl" w:eastAsia="es-ES"/>
        </w:rPr>
      </w:pPr>
      <w:r>
        <w:rPr>
          <w:rFonts w:cs="Arial"/>
          <w:b/>
          <w:noProof/>
          <w:lang w:val="en-US"/>
        </w:rPr>
        <w:drawing>
          <wp:anchor distT="0" distB="0" distL="114300" distR="114300" simplePos="0" relativeHeight="251659264" behindDoc="0" locked="0" layoutInCell="1" allowOverlap="1" wp14:anchorId="71FEBD58" wp14:editId="54B2C491">
            <wp:simplePos x="0" y="0"/>
            <wp:positionH relativeFrom="column">
              <wp:posOffset>0</wp:posOffset>
            </wp:positionH>
            <wp:positionV relativeFrom="paragraph">
              <wp:posOffset>163195</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56D3C252" w14:textId="7E2A2693" w:rsidR="003114B7" w:rsidRDefault="003114B7" w:rsidP="003114B7">
      <w:pPr>
        <w:spacing w:after="0" w:line="240" w:lineRule="auto"/>
        <w:jc w:val="center"/>
        <w:rPr>
          <w:rFonts w:ascii="Arial" w:eastAsia="Times New Roman" w:hAnsi="Arial" w:cs="Arial"/>
          <w:bCs/>
          <w:iCs/>
          <w:lang w:val="es-ES_tradnl" w:eastAsia="es-ES"/>
        </w:rPr>
      </w:pPr>
    </w:p>
    <w:p w14:paraId="3216D4EE" w14:textId="4BC79973" w:rsidR="003114B7" w:rsidRDefault="003114B7" w:rsidP="003114B7">
      <w:pPr>
        <w:spacing w:after="0" w:line="240" w:lineRule="auto"/>
        <w:jc w:val="center"/>
        <w:rPr>
          <w:rFonts w:ascii="Arial" w:eastAsia="Times New Roman" w:hAnsi="Arial" w:cs="Arial"/>
          <w:bCs/>
          <w:iCs/>
          <w:lang w:val="es-ES_tradnl" w:eastAsia="es-ES"/>
        </w:rPr>
      </w:pPr>
    </w:p>
    <w:p w14:paraId="4356A080" w14:textId="6907BE81" w:rsidR="003114B7" w:rsidRDefault="003114B7" w:rsidP="003114B7">
      <w:pPr>
        <w:spacing w:after="0" w:line="240" w:lineRule="auto"/>
        <w:jc w:val="center"/>
        <w:rPr>
          <w:rFonts w:ascii="Arial" w:eastAsia="Times New Roman" w:hAnsi="Arial" w:cs="Arial"/>
          <w:bCs/>
          <w:iCs/>
          <w:lang w:val="es-ES_tradnl" w:eastAsia="es-ES"/>
        </w:rPr>
      </w:pPr>
    </w:p>
    <w:p w14:paraId="6924420A" w14:textId="5CE1012B" w:rsidR="003114B7" w:rsidRDefault="003114B7" w:rsidP="003114B7">
      <w:pPr>
        <w:spacing w:after="0" w:line="240" w:lineRule="auto"/>
        <w:jc w:val="center"/>
        <w:rPr>
          <w:rFonts w:ascii="Arial" w:eastAsia="Times New Roman" w:hAnsi="Arial" w:cs="Arial"/>
          <w:bCs/>
          <w:iCs/>
          <w:lang w:val="es-ES_tradnl" w:eastAsia="es-ES"/>
        </w:rPr>
      </w:pPr>
      <w:bookmarkStart w:id="0" w:name="_GoBack"/>
      <w:bookmarkEnd w:id="0"/>
    </w:p>
    <w:p w14:paraId="3EF6AC5B" w14:textId="77777777" w:rsidR="003114B7" w:rsidRPr="003114B7" w:rsidRDefault="003114B7" w:rsidP="003114B7">
      <w:pPr>
        <w:spacing w:after="0" w:line="240" w:lineRule="auto"/>
        <w:jc w:val="center"/>
        <w:rPr>
          <w:rFonts w:ascii="Arial" w:eastAsia="Times New Roman" w:hAnsi="Arial" w:cs="Arial"/>
          <w:bCs/>
          <w:iCs/>
          <w:lang w:val="es-ES_tradnl" w:eastAsia="es-ES"/>
        </w:rPr>
      </w:pPr>
    </w:p>
    <w:p w14:paraId="309D3A30" w14:textId="0F3D3012" w:rsidR="00E8656C" w:rsidRPr="003114B7" w:rsidRDefault="00E8656C" w:rsidP="003114B7">
      <w:pPr>
        <w:spacing w:after="0" w:line="240" w:lineRule="auto"/>
        <w:jc w:val="center"/>
        <w:rPr>
          <w:rFonts w:ascii="Arial" w:eastAsia="Times New Roman" w:hAnsi="Arial"/>
          <w:b/>
          <w:u w:val="single"/>
          <w:lang w:val="es-ES_tradnl" w:eastAsia="es-ES"/>
        </w:rPr>
      </w:pPr>
      <w:r w:rsidRPr="003114B7">
        <w:rPr>
          <w:rFonts w:ascii="Arial" w:eastAsia="Times New Roman" w:hAnsi="Arial" w:cs="Arial"/>
          <w:b/>
          <w:bCs/>
          <w:iCs/>
          <w:u w:val="single"/>
          <w:lang w:val="es-ES_tradnl" w:eastAsia="es-ES"/>
        </w:rPr>
        <w:t>RESOLUCIÓN</w:t>
      </w:r>
      <w:r w:rsidR="006C65C8" w:rsidRPr="003114B7">
        <w:rPr>
          <w:rFonts w:ascii="Arial" w:eastAsia="Times New Roman" w:hAnsi="Arial" w:cs="Arial"/>
          <w:b/>
          <w:bCs/>
          <w:iCs/>
          <w:u w:val="single"/>
          <w:lang w:val="es-ES_tradnl" w:eastAsia="es-ES"/>
        </w:rPr>
        <w:t xml:space="preserve"> N° </w:t>
      </w:r>
      <w:r w:rsidR="003114B7" w:rsidRPr="003114B7">
        <w:rPr>
          <w:rFonts w:ascii="Arial" w:eastAsia="Times New Roman" w:hAnsi="Arial" w:cs="Arial"/>
          <w:b/>
          <w:bCs/>
          <w:iCs/>
          <w:u w:val="single"/>
          <w:lang w:val="es-ES_tradnl" w:eastAsia="es-ES"/>
        </w:rPr>
        <w:t>2116</w:t>
      </w:r>
    </w:p>
    <w:p w14:paraId="27278AD8" w14:textId="77777777" w:rsidR="003114B7" w:rsidRDefault="003114B7" w:rsidP="003114B7">
      <w:pPr>
        <w:spacing w:after="0" w:line="240" w:lineRule="auto"/>
        <w:ind w:left="5220"/>
        <w:jc w:val="both"/>
        <w:rPr>
          <w:rFonts w:ascii="Arial" w:eastAsia="Times New Roman" w:hAnsi="Arial"/>
          <w:lang w:val="es-ES_tradnl" w:eastAsia="es-ES"/>
        </w:rPr>
      </w:pPr>
    </w:p>
    <w:p w14:paraId="702C1FA0" w14:textId="1621BB9F" w:rsidR="00E8656C" w:rsidRPr="003114B7" w:rsidRDefault="00E8656C" w:rsidP="003114B7">
      <w:pPr>
        <w:spacing w:after="0" w:line="240" w:lineRule="auto"/>
        <w:ind w:left="5220"/>
        <w:jc w:val="both"/>
        <w:rPr>
          <w:rFonts w:ascii="Arial" w:eastAsia="Times New Roman" w:hAnsi="Arial"/>
          <w:lang w:val="es-ES_tradnl" w:eastAsia="es-ES"/>
        </w:rPr>
      </w:pPr>
      <w:r w:rsidRPr="003114B7">
        <w:rPr>
          <w:rFonts w:ascii="Arial" w:eastAsia="Times New Roman" w:hAnsi="Arial"/>
          <w:lang w:val="es-ES_tradnl" w:eastAsia="es-ES"/>
        </w:rPr>
        <w:t>Reglamento de la Red Andina de Acreditación</w:t>
      </w:r>
    </w:p>
    <w:p w14:paraId="67C63B9A" w14:textId="2E586FAA" w:rsidR="00E8656C" w:rsidRDefault="00E8656C" w:rsidP="003114B7">
      <w:pPr>
        <w:spacing w:after="0" w:line="240" w:lineRule="auto"/>
        <w:jc w:val="both"/>
        <w:rPr>
          <w:rFonts w:ascii="Arial" w:hAnsi="Arial"/>
          <w:b/>
          <w:lang w:val="es-ES_tradnl"/>
        </w:rPr>
      </w:pPr>
    </w:p>
    <w:p w14:paraId="11C0961E" w14:textId="77777777" w:rsidR="00492934" w:rsidRDefault="00492934" w:rsidP="003114B7">
      <w:pPr>
        <w:spacing w:after="0" w:line="240" w:lineRule="auto"/>
        <w:jc w:val="both"/>
        <w:rPr>
          <w:rFonts w:ascii="Arial" w:hAnsi="Arial"/>
          <w:b/>
          <w:lang w:val="es-ES_tradnl"/>
        </w:rPr>
      </w:pPr>
    </w:p>
    <w:p w14:paraId="3AE9742A" w14:textId="594E4706" w:rsidR="00E8656C" w:rsidRDefault="00E8656C" w:rsidP="003114B7">
      <w:pPr>
        <w:spacing w:after="0" w:line="240" w:lineRule="auto"/>
        <w:jc w:val="both"/>
        <w:rPr>
          <w:rFonts w:ascii="Arial" w:hAnsi="Arial"/>
          <w:b/>
          <w:lang w:val="es-ES_tradnl"/>
        </w:rPr>
      </w:pPr>
      <w:r w:rsidRPr="0036578E">
        <w:rPr>
          <w:rFonts w:ascii="Arial" w:hAnsi="Arial"/>
          <w:b/>
          <w:lang w:val="es-ES_tradnl"/>
        </w:rPr>
        <w:t>LA SECRETARÍA GENERAL DE LA COMUNIDAD ANDINA,</w:t>
      </w:r>
    </w:p>
    <w:p w14:paraId="2B079762" w14:textId="77777777" w:rsidR="003114B7" w:rsidRPr="0036578E" w:rsidRDefault="003114B7" w:rsidP="003114B7">
      <w:pPr>
        <w:spacing w:after="0" w:line="240" w:lineRule="auto"/>
        <w:jc w:val="both"/>
        <w:rPr>
          <w:rFonts w:ascii="Arial" w:hAnsi="Arial"/>
          <w:b/>
          <w:lang w:val="es-ES_tradnl"/>
        </w:rPr>
      </w:pPr>
    </w:p>
    <w:p w14:paraId="291A3458" w14:textId="77777777"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VISTOS</w:t>
      </w:r>
      <w:r w:rsidRPr="008773F0">
        <w:rPr>
          <w:rFonts w:ascii="Arial" w:eastAsia="Times New Roman" w:hAnsi="Arial" w:cs="Arial"/>
          <w:lang w:val="es-ES_tradnl" w:eastAsia="es-ES"/>
        </w:rPr>
        <w:t xml:space="preserve">: El artículo 3 del Acuerdo de Cartagena, las Decisiones 471, 506, </w:t>
      </w:r>
      <w:r>
        <w:rPr>
          <w:rFonts w:ascii="Arial" w:eastAsia="Times New Roman" w:hAnsi="Arial" w:cs="Arial"/>
          <w:lang w:val="es-ES_tradnl" w:eastAsia="es-ES"/>
        </w:rPr>
        <w:t xml:space="preserve">797, </w:t>
      </w:r>
      <w:r w:rsidRPr="008773F0">
        <w:rPr>
          <w:rFonts w:ascii="Arial" w:eastAsia="Times New Roman" w:hAnsi="Arial" w:cs="Arial"/>
          <w:lang w:val="es-ES_tradnl" w:eastAsia="es-ES"/>
        </w:rPr>
        <w:t>817</w:t>
      </w:r>
      <w:r>
        <w:rPr>
          <w:rFonts w:ascii="Arial" w:eastAsia="Times New Roman" w:hAnsi="Arial" w:cs="Arial"/>
          <w:lang w:val="es-ES_tradnl" w:eastAsia="es-ES"/>
        </w:rPr>
        <w:t>, 827 y 850</w:t>
      </w:r>
      <w:r w:rsidRPr="008773F0">
        <w:rPr>
          <w:rFonts w:ascii="Arial" w:eastAsia="Times New Roman" w:hAnsi="Arial" w:cs="Arial"/>
          <w:lang w:val="es-ES_tradnl" w:eastAsia="es-ES"/>
        </w:rPr>
        <w:t>, y la Resolución 1885; y</w:t>
      </w:r>
    </w:p>
    <w:p w14:paraId="6D56D993" w14:textId="77777777" w:rsidR="00E8656C" w:rsidRPr="008773F0" w:rsidRDefault="00E8656C" w:rsidP="003114B7">
      <w:pPr>
        <w:spacing w:after="0" w:line="240" w:lineRule="auto"/>
        <w:jc w:val="both"/>
        <w:rPr>
          <w:rFonts w:ascii="Arial" w:eastAsia="Times New Roman" w:hAnsi="Arial" w:cs="Arial"/>
          <w:lang w:val="es-ES_tradnl" w:eastAsia="es-ES"/>
        </w:rPr>
      </w:pPr>
    </w:p>
    <w:p w14:paraId="37E5D2CA" w14:textId="77777777"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CONSIDERANDO</w:t>
      </w:r>
      <w:r w:rsidRPr="008773F0">
        <w:rPr>
          <w:rFonts w:ascii="Arial" w:eastAsia="Times New Roman" w:hAnsi="Arial" w:cs="Arial"/>
          <w:lang w:val="es-ES_tradnl" w:eastAsia="es-ES"/>
        </w:rPr>
        <w:t xml:space="preserve">: </w:t>
      </w:r>
    </w:p>
    <w:p w14:paraId="06D468ED" w14:textId="77777777" w:rsidR="00E8656C" w:rsidRPr="008773F0" w:rsidRDefault="00E8656C" w:rsidP="003114B7">
      <w:pPr>
        <w:spacing w:after="0" w:line="240" w:lineRule="auto"/>
        <w:jc w:val="both"/>
        <w:rPr>
          <w:rFonts w:ascii="Arial" w:eastAsia="Times New Roman" w:hAnsi="Arial" w:cs="Arial"/>
          <w:lang w:val="es-ES_tradnl" w:eastAsia="es-ES"/>
        </w:rPr>
      </w:pPr>
    </w:p>
    <w:p w14:paraId="1DCA01E6" w14:textId="77777777" w:rsidR="00E8656C" w:rsidRPr="008773F0" w:rsidRDefault="00E8656C" w:rsidP="003114B7">
      <w:pPr>
        <w:spacing w:after="0" w:line="240" w:lineRule="auto"/>
        <w:ind w:firstLine="708"/>
        <w:jc w:val="both"/>
        <w:rPr>
          <w:rFonts w:ascii="Arial" w:eastAsia="Times New Roman" w:hAnsi="Arial" w:cs="Arial"/>
          <w:lang w:val="es-ES_tradnl" w:eastAsia="es-ES"/>
        </w:rPr>
      </w:pPr>
      <w:r w:rsidRPr="008773F0">
        <w:rPr>
          <w:rFonts w:ascii="Arial" w:eastAsia="Times New Roman" w:hAnsi="Arial" w:cs="Arial"/>
          <w:lang w:val="es-ES_tradnl" w:eastAsia="es-ES"/>
        </w:rPr>
        <w:t>Que, el artículo 3 del Acuerdo de Cartagena prevé que para alcanzar los objetivos de la integración subregional andina se aproximarán las legislaciones nacionales en las materias pertinentes;</w:t>
      </w:r>
    </w:p>
    <w:p w14:paraId="69B79810" w14:textId="77777777" w:rsidR="00E8656C" w:rsidRPr="008773F0" w:rsidRDefault="00E8656C" w:rsidP="003114B7">
      <w:pPr>
        <w:spacing w:after="0" w:line="240" w:lineRule="auto"/>
        <w:jc w:val="both"/>
        <w:rPr>
          <w:rFonts w:ascii="Arial" w:eastAsia="Times New Roman" w:hAnsi="Arial" w:cs="Arial"/>
          <w:lang w:val="es-ES_tradnl" w:eastAsia="es-ES"/>
        </w:rPr>
      </w:pPr>
    </w:p>
    <w:p w14:paraId="435190E7" w14:textId="77777777" w:rsidR="00E8656C" w:rsidRPr="008773F0" w:rsidRDefault="00E8656C" w:rsidP="003114B7">
      <w:pPr>
        <w:spacing w:after="0" w:line="240" w:lineRule="auto"/>
        <w:ind w:firstLine="708"/>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Que, mediante la Decisión 376, modificada por la Decisión 419, se creó el Comité Subregional de Normalización, Acreditación, Ensayos, Certificación, Reglamentos Técnicos y Metrología, </w:t>
      </w:r>
      <w:r>
        <w:rPr>
          <w:rFonts w:ascii="Arial" w:eastAsia="Times New Roman" w:hAnsi="Arial" w:cs="Arial"/>
          <w:lang w:val="es-ES_tradnl" w:eastAsia="es-ES"/>
        </w:rPr>
        <w:t xml:space="preserve">ratificado </w:t>
      </w:r>
      <w:r w:rsidRPr="008773F0">
        <w:rPr>
          <w:rFonts w:ascii="Arial" w:eastAsia="Times New Roman" w:hAnsi="Arial" w:cs="Arial"/>
          <w:lang w:val="es-ES_tradnl" w:eastAsia="es-ES"/>
        </w:rPr>
        <w:t>por la Decisión 797 en el numeral 10 del Anexo con el nombre del Comité Andino de Normalización, Acreditación, Ensayos, Certificación, Reglamentos Técnicos y Metrología;</w:t>
      </w:r>
    </w:p>
    <w:p w14:paraId="2B30C7C2" w14:textId="77777777" w:rsidR="00E8656C" w:rsidRDefault="00E8656C" w:rsidP="003114B7">
      <w:pPr>
        <w:spacing w:after="0" w:line="240" w:lineRule="auto"/>
        <w:ind w:firstLine="708"/>
        <w:jc w:val="both"/>
        <w:rPr>
          <w:rFonts w:ascii="Arial" w:eastAsia="Times New Roman" w:hAnsi="Arial" w:cs="Arial"/>
          <w:lang w:val="es-ES_tradnl" w:eastAsia="es-ES"/>
        </w:rPr>
      </w:pPr>
    </w:p>
    <w:p w14:paraId="096C2F27" w14:textId="77777777" w:rsidR="00E8656C" w:rsidRPr="008773F0" w:rsidRDefault="00E8656C" w:rsidP="003114B7">
      <w:pPr>
        <w:spacing w:after="0" w:line="240" w:lineRule="auto"/>
        <w:ind w:firstLine="708"/>
        <w:jc w:val="both"/>
        <w:rPr>
          <w:rFonts w:ascii="Arial" w:eastAsia="Times New Roman" w:hAnsi="Arial" w:cs="Arial"/>
          <w:lang w:val="es-ES_tradnl" w:eastAsia="es-ES"/>
        </w:rPr>
      </w:pPr>
      <w:r w:rsidRPr="008773F0">
        <w:rPr>
          <w:rFonts w:ascii="Arial" w:eastAsia="Times New Roman" w:hAnsi="Arial" w:cs="Arial"/>
          <w:lang w:val="es-ES_tradnl" w:eastAsia="es-ES"/>
        </w:rPr>
        <w:t>Que</w:t>
      </w:r>
      <w:r>
        <w:rPr>
          <w:rFonts w:ascii="Arial" w:eastAsia="Times New Roman" w:hAnsi="Arial" w:cs="Arial"/>
          <w:lang w:val="es-ES_tradnl" w:eastAsia="es-ES"/>
        </w:rPr>
        <w:t>,</w:t>
      </w:r>
      <w:r w:rsidRPr="008773F0">
        <w:rPr>
          <w:rFonts w:ascii="Arial" w:eastAsia="Times New Roman" w:hAnsi="Arial" w:cs="Arial"/>
          <w:lang w:val="es-ES_tradnl" w:eastAsia="es-ES"/>
        </w:rPr>
        <w:t xml:space="preserve"> el artículo 36 de la Decisión 471, dispone que los Comités tendrán carácter técnico, conformados por autoridades sectoriales de alto nivel de los Países Miembros; y que el artículo 37 de la misma norma señala que tales Comités tendrán carácter permanente y estarán encargados de emitir opinión técnica no vinculante en el ámbito de los temas para los que fueron creados y de asesorar a la Comisión o a la Secretaría General para el mejor desempeño de sus actividades si así se les requiera;</w:t>
      </w:r>
    </w:p>
    <w:p w14:paraId="16599E32" w14:textId="77777777" w:rsidR="00E8656C" w:rsidRDefault="00E8656C" w:rsidP="003114B7">
      <w:pPr>
        <w:spacing w:after="0" w:line="240" w:lineRule="auto"/>
        <w:ind w:firstLine="708"/>
        <w:jc w:val="both"/>
        <w:rPr>
          <w:rFonts w:ascii="Arial" w:eastAsia="Times New Roman" w:hAnsi="Arial" w:cs="Arial"/>
          <w:lang w:val="es-ES_tradnl" w:eastAsia="es-ES"/>
        </w:rPr>
      </w:pPr>
    </w:p>
    <w:p w14:paraId="0716B265" w14:textId="77777777" w:rsidR="00E8656C" w:rsidRPr="00463705" w:rsidRDefault="00E8656C" w:rsidP="003114B7">
      <w:pPr>
        <w:spacing w:after="0" w:line="240" w:lineRule="auto"/>
        <w:ind w:firstLine="708"/>
        <w:jc w:val="both"/>
        <w:rPr>
          <w:rFonts w:ascii="Arial" w:eastAsia="Times New Roman" w:hAnsi="Arial" w:cs="Arial"/>
          <w:lang w:val="es-ES_tradnl" w:eastAsia="es-ES"/>
        </w:rPr>
      </w:pPr>
      <w:r w:rsidRPr="00463705">
        <w:rPr>
          <w:rFonts w:ascii="Arial" w:eastAsia="Times New Roman" w:hAnsi="Arial" w:cs="Arial"/>
          <w:lang w:val="es-ES_tradnl" w:eastAsia="es-ES"/>
        </w:rPr>
        <w:t>Que</w:t>
      </w:r>
      <w:r>
        <w:rPr>
          <w:rFonts w:ascii="Arial" w:eastAsia="Times New Roman" w:hAnsi="Arial" w:cs="Arial"/>
          <w:lang w:val="es-ES_tradnl" w:eastAsia="es-ES"/>
        </w:rPr>
        <w:t>,</w:t>
      </w:r>
      <w:r w:rsidRPr="00463705">
        <w:rPr>
          <w:rFonts w:ascii="Arial" w:eastAsia="Times New Roman" w:hAnsi="Arial" w:cs="Arial"/>
          <w:lang w:val="es-ES_tradnl" w:eastAsia="es-ES"/>
        </w:rPr>
        <w:t xml:space="preserve"> </w:t>
      </w:r>
      <w:r>
        <w:rPr>
          <w:rFonts w:ascii="Arial" w:eastAsia="Times New Roman" w:hAnsi="Arial" w:cs="Arial"/>
          <w:lang w:val="es-ES_tradnl" w:eastAsia="es-ES"/>
        </w:rPr>
        <w:t>la</w:t>
      </w:r>
      <w:r w:rsidRPr="00463705">
        <w:rPr>
          <w:rFonts w:ascii="Arial" w:eastAsia="Times New Roman" w:hAnsi="Arial" w:cs="Arial"/>
          <w:lang w:val="es-ES_tradnl" w:eastAsia="es-ES"/>
        </w:rPr>
        <w:t xml:space="preserve"> Decisión 850</w:t>
      </w:r>
      <w:r>
        <w:rPr>
          <w:rFonts w:ascii="Arial" w:eastAsia="Times New Roman" w:hAnsi="Arial" w:cs="Arial"/>
          <w:lang w:val="es-ES_tradnl" w:eastAsia="es-ES"/>
        </w:rPr>
        <w:t xml:space="preserve"> deroga</w:t>
      </w:r>
      <w:r w:rsidRPr="00463705">
        <w:rPr>
          <w:rFonts w:ascii="Arial" w:eastAsia="Times New Roman" w:hAnsi="Arial" w:cs="Arial"/>
          <w:lang w:val="es-ES_tradnl" w:eastAsia="es-ES"/>
        </w:rPr>
        <w:t xml:space="preserve"> las Decisiones 376 y 419, </w:t>
      </w:r>
      <w:r>
        <w:rPr>
          <w:rFonts w:ascii="Arial" w:eastAsia="Times New Roman" w:hAnsi="Arial" w:cs="Arial"/>
          <w:lang w:val="es-ES_tradnl" w:eastAsia="es-ES"/>
        </w:rPr>
        <w:t>y</w:t>
      </w:r>
      <w:r w:rsidRPr="00463705">
        <w:rPr>
          <w:rFonts w:ascii="Arial" w:eastAsia="Times New Roman" w:hAnsi="Arial" w:cs="Arial"/>
          <w:lang w:val="es-ES_tradnl" w:eastAsia="es-ES"/>
        </w:rPr>
        <w:t xml:space="preserve"> </w:t>
      </w:r>
      <w:r>
        <w:rPr>
          <w:rFonts w:ascii="Arial" w:eastAsia="Times New Roman" w:hAnsi="Arial" w:cs="Arial"/>
          <w:lang w:val="es-ES_tradnl" w:eastAsia="es-ES"/>
        </w:rPr>
        <w:t>establece</w:t>
      </w:r>
      <w:r w:rsidRPr="00463705">
        <w:rPr>
          <w:rFonts w:ascii="Arial" w:eastAsia="Times New Roman" w:hAnsi="Arial" w:cs="Arial"/>
          <w:lang w:val="es-ES_tradnl" w:eastAsia="es-ES"/>
        </w:rPr>
        <w:t xml:space="preserve"> </w:t>
      </w:r>
      <w:r>
        <w:rPr>
          <w:rFonts w:ascii="Arial" w:eastAsia="Times New Roman" w:hAnsi="Arial" w:cs="Arial"/>
          <w:lang w:val="es-ES_tradnl" w:eastAsia="es-ES"/>
        </w:rPr>
        <w:t xml:space="preserve">en su Disposición Final Cuarta </w:t>
      </w:r>
      <w:r w:rsidRPr="00463705">
        <w:rPr>
          <w:rFonts w:ascii="Arial" w:eastAsia="Times New Roman" w:hAnsi="Arial" w:cs="Arial"/>
          <w:lang w:val="es-ES_tradnl" w:eastAsia="es-ES"/>
        </w:rPr>
        <w:t>que se entenderá al “Comité Andino de Normalización, Acreditación, Ensayos, Certificación, Reglamentos Técnicos y Metrología”, como el “Comité Andino de la Calidad”;</w:t>
      </w:r>
    </w:p>
    <w:p w14:paraId="0CC67216" w14:textId="77777777" w:rsidR="00E8656C" w:rsidRPr="00463705" w:rsidRDefault="00E8656C" w:rsidP="003114B7">
      <w:pPr>
        <w:spacing w:after="0" w:line="240" w:lineRule="auto"/>
        <w:ind w:firstLine="708"/>
        <w:jc w:val="both"/>
        <w:rPr>
          <w:rFonts w:ascii="Arial" w:eastAsia="Times New Roman" w:hAnsi="Arial" w:cs="Arial"/>
          <w:lang w:val="es-ES_tradnl" w:eastAsia="es-ES"/>
        </w:rPr>
      </w:pPr>
    </w:p>
    <w:p w14:paraId="34135B9B" w14:textId="77777777" w:rsidR="00E8656C" w:rsidRPr="008773F0" w:rsidRDefault="00E8656C" w:rsidP="003114B7">
      <w:pPr>
        <w:spacing w:after="0" w:line="240" w:lineRule="auto"/>
        <w:ind w:firstLine="708"/>
        <w:jc w:val="both"/>
        <w:rPr>
          <w:rFonts w:ascii="Arial" w:eastAsia="Times New Roman" w:hAnsi="Arial" w:cs="Arial"/>
          <w:lang w:val="es-ES_tradnl" w:eastAsia="es-ES"/>
        </w:rPr>
      </w:pPr>
      <w:r>
        <w:rPr>
          <w:rFonts w:ascii="Arial" w:eastAsia="Times New Roman" w:hAnsi="Arial" w:cs="Arial"/>
          <w:lang w:val="es-ES_tradnl" w:eastAsia="es-ES"/>
        </w:rPr>
        <w:t>Que, la Decisión 850 establece en su artículo 21 que el r</w:t>
      </w:r>
      <w:r w:rsidRPr="008773F0">
        <w:rPr>
          <w:rFonts w:ascii="Arial" w:eastAsia="Times New Roman" w:hAnsi="Arial" w:cs="Arial"/>
          <w:lang w:val="es-ES_tradnl" w:eastAsia="es-ES"/>
        </w:rPr>
        <w:t>eglamento de funcionamiento</w:t>
      </w:r>
      <w:r>
        <w:rPr>
          <w:rFonts w:ascii="Arial" w:eastAsia="Times New Roman" w:hAnsi="Arial" w:cs="Arial"/>
          <w:lang w:val="es-ES_tradnl" w:eastAsia="es-ES"/>
        </w:rPr>
        <w:t xml:space="preserve"> de la Red Andina de Acreditación será adoptado mediante Resolución de la Secretaría General de la Comunidad Andina previa opinión favorable del Comité Andino de la Calidad</w:t>
      </w:r>
      <w:r w:rsidRPr="008773F0">
        <w:rPr>
          <w:rFonts w:ascii="Arial" w:eastAsia="Times New Roman" w:hAnsi="Arial" w:cs="Arial"/>
          <w:lang w:val="es-ES_tradnl" w:eastAsia="es-ES"/>
        </w:rPr>
        <w:t>;</w:t>
      </w:r>
    </w:p>
    <w:p w14:paraId="65AE2A30" w14:textId="77777777" w:rsidR="00E8656C" w:rsidRPr="008773F0" w:rsidRDefault="00E8656C" w:rsidP="003114B7">
      <w:pPr>
        <w:spacing w:after="0" w:line="240" w:lineRule="auto"/>
        <w:jc w:val="both"/>
        <w:rPr>
          <w:rFonts w:ascii="Arial" w:eastAsia="Times New Roman" w:hAnsi="Arial" w:cs="Arial"/>
          <w:lang w:val="es-ES_tradnl" w:eastAsia="es-ES"/>
        </w:rPr>
      </w:pPr>
    </w:p>
    <w:p w14:paraId="65956E51" w14:textId="77777777" w:rsidR="00E8656C" w:rsidRPr="008773F0" w:rsidRDefault="00E8656C" w:rsidP="003114B7">
      <w:pPr>
        <w:spacing w:after="0" w:line="240" w:lineRule="auto"/>
        <w:ind w:firstLine="708"/>
        <w:jc w:val="both"/>
        <w:rPr>
          <w:rFonts w:ascii="Arial" w:eastAsia="Times New Roman" w:hAnsi="Arial" w:cs="Arial"/>
          <w:lang w:val="es-ES_tradnl" w:eastAsia="es-ES"/>
        </w:rPr>
      </w:pPr>
      <w:r w:rsidRPr="008773F0">
        <w:rPr>
          <w:rFonts w:ascii="Arial" w:eastAsia="Times New Roman" w:hAnsi="Arial" w:cs="Arial"/>
          <w:lang w:val="es-ES_tradnl" w:eastAsia="es-ES"/>
        </w:rPr>
        <w:t>Que, la acreditación de la competencia técnica de los organismos de evaluación de la conformidad es uno de los factores principales que contribuye a la generación de confianza en el intercambio comercial de productos, y por consiguiente el reconocimiento y aceptación de los resultados de la evaluación de la conformidad;</w:t>
      </w:r>
    </w:p>
    <w:p w14:paraId="30B6156F" w14:textId="77777777" w:rsidR="00E8656C" w:rsidRPr="008773F0" w:rsidRDefault="00E8656C" w:rsidP="003114B7">
      <w:pPr>
        <w:spacing w:after="0" w:line="240" w:lineRule="auto"/>
        <w:jc w:val="both"/>
        <w:rPr>
          <w:rFonts w:ascii="Arial" w:eastAsia="Times New Roman" w:hAnsi="Arial" w:cs="Arial"/>
          <w:lang w:val="es-ES_tradnl" w:eastAsia="es-ES"/>
        </w:rPr>
      </w:pPr>
    </w:p>
    <w:p w14:paraId="54610E67" w14:textId="77777777" w:rsidR="00E8656C" w:rsidRPr="008773F0" w:rsidRDefault="00E8656C" w:rsidP="003114B7">
      <w:pPr>
        <w:spacing w:after="0" w:line="240" w:lineRule="auto"/>
        <w:ind w:firstLine="708"/>
        <w:jc w:val="both"/>
        <w:rPr>
          <w:rFonts w:ascii="Arial" w:eastAsia="Times New Roman" w:hAnsi="Arial" w:cs="Arial"/>
          <w:lang w:val="es-ES_tradnl" w:eastAsia="es-ES"/>
        </w:rPr>
      </w:pPr>
      <w:r w:rsidRPr="008773F0">
        <w:rPr>
          <w:rFonts w:ascii="Arial" w:eastAsia="Times New Roman" w:hAnsi="Arial" w:cs="Arial"/>
          <w:lang w:val="es-ES_tradnl" w:eastAsia="es-ES"/>
        </w:rPr>
        <w:t>Que, las actividades de los organismos nacionales de acreditación de los Países Miembros se encuentran orientadas a prácticas internacionales y al reconocimiento de su competencia técnica ante organismos y foros de nivel regional e internacional, y por consiguiente a nivel subregional;</w:t>
      </w:r>
      <w:r>
        <w:rPr>
          <w:rFonts w:ascii="Arial" w:eastAsia="Times New Roman" w:hAnsi="Arial" w:cs="Arial"/>
          <w:lang w:val="es-ES_tradnl" w:eastAsia="es-ES"/>
        </w:rPr>
        <w:t xml:space="preserve"> y</w:t>
      </w:r>
    </w:p>
    <w:p w14:paraId="2A725F69" w14:textId="77777777" w:rsidR="00E8656C" w:rsidRPr="008773F0" w:rsidRDefault="00E8656C" w:rsidP="003114B7">
      <w:pPr>
        <w:spacing w:after="0" w:line="240" w:lineRule="auto"/>
        <w:jc w:val="both"/>
        <w:rPr>
          <w:rFonts w:ascii="Arial" w:eastAsia="Times New Roman" w:hAnsi="Arial" w:cs="Arial"/>
          <w:lang w:val="es-ES_tradnl" w:eastAsia="es-ES"/>
        </w:rPr>
      </w:pPr>
    </w:p>
    <w:p w14:paraId="00C2F865" w14:textId="46110DBA" w:rsidR="00E8656C" w:rsidRPr="008773F0" w:rsidRDefault="00E8656C" w:rsidP="003114B7">
      <w:pPr>
        <w:spacing w:after="0" w:line="240" w:lineRule="auto"/>
        <w:ind w:firstLine="708"/>
        <w:jc w:val="both"/>
        <w:rPr>
          <w:rFonts w:ascii="Arial" w:eastAsia="Times New Roman" w:hAnsi="Arial" w:cs="Arial"/>
          <w:lang w:val="es-ES_tradnl" w:eastAsia="es-ES"/>
        </w:rPr>
      </w:pPr>
      <w:r w:rsidRPr="008773F0">
        <w:rPr>
          <w:rFonts w:ascii="Arial" w:eastAsia="Times New Roman" w:hAnsi="Arial" w:cs="Arial"/>
          <w:lang w:val="es-ES_tradnl" w:eastAsia="es-ES"/>
        </w:rPr>
        <w:lastRenderedPageBreak/>
        <w:t xml:space="preserve">Que, en cumplimiento del plan de trabajo </w:t>
      </w:r>
      <w:r>
        <w:rPr>
          <w:rFonts w:ascii="Arial" w:eastAsia="Times New Roman" w:hAnsi="Arial" w:cs="Arial"/>
          <w:lang w:val="es-ES_tradnl" w:eastAsia="es-ES"/>
        </w:rPr>
        <w:t xml:space="preserve">del Comité </w:t>
      </w:r>
      <w:r w:rsidRPr="008773F0">
        <w:rPr>
          <w:rFonts w:ascii="Arial" w:eastAsia="Times New Roman" w:hAnsi="Arial" w:cs="Arial"/>
          <w:lang w:val="es-ES_tradnl" w:eastAsia="es-ES"/>
        </w:rPr>
        <w:t>Andino de la Calidad</w:t>
      </w:r>
      <w:r>
        <w:rPr>
          <w:rFonts w:ascii="Arial" w:eastAsia="Times New Roman" w:hAnsi="Arial" w:cs="Arial"/>
          <w:lang w:val="es-ES_tradnl" w:eastAsia="es-ES"/>
        </w:rPr>
        <w:t>,</w:t>
      </w:r>
      <w:r w:rsidRPr="008773F0">
        <w:rPr>
          <w:rFonts w:ascii="Arial" w:eastAsia="Times New Roman" w:hAnsi="Arial" w:cs="Arial"/>
          <w:lang w:val="es-ES_tradnl" w:eastAsia="es-ES"/>
        </w:rPr>
        <w:t xml:space="preserve"> la Red Andina de Acreditación presentó </w:t>
      </w:r>
      <w:r w:rsidR="00431CF3">
        <w:rPr>
          <w:rFonts w:ascii="Arial" w:eastAsia="Times New Roman" w:hAnsi="Arial" w:cs="Arial"/>
          <w:lang w:val="es-ES_tradnl" w:eastAsia="es-ES"/>
        </w:rPr>
        <w:t>una</w:t>
      </w:r>
      <w:r w:rsidRPr="008773F0">
        <w:rPr>
          <w:rFonts w:ascii="Arial" w:eastAsia="Times New Roman" w:hAnsi="Arial" w:cs="Arial"/>
          <w:lang w:val="es-ES_tradnl" w:eastAsia="es-ES"/>
        </w:rPr>
        <w:t xml:space="preserve"> propuesta de</w:t>
      </w:r>
      <w:r>
        <w:rPr>
          <w:rFonts w:ascii="Arial" w:eastAsia="Times New Roman" w:hAnsi="Arial" w:cs="Arial"/>
          <w:lang w:val="es-ES_tradnl" w:eastAsia="es-ES"/>
        </w:rPr>
        <w:t xml:space="preserve"> su reglamento de funcionamiento al mencionado Comité, </w:t>
      </w:r>
      <w:proofErr w:type="gramStart"/>
      <w:r>
        <w:rPr>
          <w:rFonts w:ascii="Arial" w:eastAsia="Times New Roman" w:hAnsi="Arial" w:cs="Arial"/>
          <w:lang w:val="es-ES_tradnl" w:eastAsia="es-ES"/>
        </w:rPr>
        <w:t>quien</w:t>
      </w:r>
      <w:proofErr w:type="gramEnd"/>
      <w:r>
        <w:rPr>
          <w:rFonts w:ascii="Arial" w:eastAsia="Times New Roman" w:hAnsi="Arial" w:cs="Arial"/>
          <w:lang w:val="es-ES_tradnl" w:eastAsia="es-ES"/>
        </w:rPr>
        <w:t xml:space="preserve"> en fecha del 3</w:t>
      </w:r>
      <w:r w:rsidRPr="008773F0">
        <w:rPr>
          <w:rFonts w:ascii="Arial" w:eastAsia="Times New Roman" w:hAnsi="Arial" w:cs="Arial"/>
          <w:lang w:val="es-ES_tradnl" w:eastAsia="es-ES"/>
        </w:rPr>
        <w:t xml:space="preserve"> de </w:t>
      </w:r>
      <w:r>
        <w:rPr>
          <w:rFonts w:ascii="Arial" w:eastAsia="Times New Roman" w:hAnsi="Arial" w:cs="Arial"/>
          <w:lang w:val="es-ES_tradnl" w:eastAsia="es-ES"/>
        </w:rPr>
        <w:t xml:space="preserve">diciembre de </w:t>
      </w:r>
      <w:r w:rsidRPr="008773F0">
        <w:rPr>
          <w:rFonts w:ascii="Arial" w:eastAsia="Times New Roman" w:hAnsi="Arial" w:cs="Arial"/>
          <w:lang w:val="es-ES_tradnl" w:eastAsia="es-ES"/>
        </w:rPr>
        <w:t>2019</w:t>
      </w:r>
      <w:r>
        <w:rPr>
          <w:rFonts w:ascii="Arial" w:eastAsia="Times New Roman" w:hAnsi="Arial" w:cs="Arial"/>
          <w:lang w:val="es-ES_tradnl" w:eastAsia="es-ES"/>
        </w:rPr>
        <w:t xml:space="preserve">, </w:t>
      </w:r>
      <w:r w:rsidRPr="008773F0">
        <w:rPr>
          <w:rFonts w:ascii="Arial" w:eastAsia="Times New Roman" w:hAnsi="Arial" w:cs="Arial"/>
          <w:lang w:val="es-ES_tradnl" w:eastAsia="es-ES"/>
        </w:rPr>
        <w:t xml:space="preserve">emitió opinión favorable a la </w:t>
      </w:r>
      <w:r w:rsidR="00431CF3">
        <w:rPr>
          <w:rFonts w:ascii="Arial" w:eastAsia="Times New Roman" w:hAnsi="Arial" w:cs="Arial"/>
          <w:lang w:val="es-ES_tradnl" w:eastAsia="es-ES"/>
        </w:rPr>
        <w:t xml:space="preserve">misma </w:t>
      </w:r>
      <w:r w:rsidRPr="008773F0">
        <w:rPr>
          <w:rFonts w:ascii="Arial" w:eastAsia="Times New Roman" w:hAnsi="Arial" w:cs="Arial"/>
          <w:lang w:val="es-ES_tradnl" w:eastAsia="es-ES"/>
        </w:rPr>
        <w:t>y recomendó que se apruebe mediante Resolución de la Secretaría General</w:t>
      </w:r>
      <w:r w:rsidR="00673D74">
        <w:rPr>
          <w:rFonts w:ascii="Arial" w:eastAsia="Times New Roman" w:hAnsi="Arial" w:cs="Arial"/>
          <w:lang w:val="es-ES_tradnl" w:eastAsia="es-ES"/>
        </w:rPr>
        <w:t xml:space="preserve"> de la Comunidad Andina</w:t>
      </w:r>
      <w:r>
        <w:rPr>
          <w:rFonts w:ascii="Arial" w:eastAsia="Times New Roman" w:hAnsi="Arial" w:cs="Arial"/>
          <w:lang w:val="es-ES_tradnl" w:eastAsia="es-ES"/>
        </w:rPr>
        <w:t>.</w:t>
      </w:r>
      <w:r w:rsidRPr="008773F0">
        <w:rPr>
          <w:rFonts w:ascii="Arial" w:eastAsia="Times New Roman" w:hAnsi="Arial" w:cs="Arial"/>
          <w:lang w:val="es-ES_tradnl" w:eastAsia="es-ES"/>
        </w:rPr>
        <w:t xml:space="preserve"> </w:t>
      </w:r>
    </w:p>
    <w:p w14:paraId="52BFE57A" w14:textId="77777777" w:rsidR="00E8656C" w:rsidRPr="008773F0" w:rsidRDefault="00E8656C" w:rsidP="003114B7">
      <w:pPr>
        <w:spacing w:after="0" w:line="240" w:lineRule="auto"/>
        <w:jc w:val="both"/>
        <w:rPr>
          <w:rFonts w:ascii="Arial" w:eastAsia="Times New Roman" w:hAnsi="Arial" w:cs="Arial"/>
          <w:lang w:val="es-ES_tradnl" w:eastAsia="es-ES"/>
        </w:rPr>
      </w:pPr>
    </w:p>
    <w:p w14:paraId="26D3484C"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RESUELVE:</w:t>
      </w:r>
    </w:p>
    <w:p w14:paraId="12895BC9" w14:textId="77777777" w:rsidR="00E8656C" w:rsidRDefault="00E8656C" w:rsidP="003114B7">
      <w:pPr>
        <w:spacing w:after="0" w:line="240" w:lineRule="auto"/>
        <w:jc w:val="center"/>
        <w:rPr>
          <w:rFonts w:ascii="Arial" w:eastAsia="Times New Roman" w:hAnsi="Arial" w:cs="Arial"/>
          <w:lang w:val="es-ES_tradnl" w:eastAsia="es-ES"/>
        </w:rPr>
      </w:pPr>
    </w:p>
    <w:p w14:paraId="3A92EF22" w14:textId="4D3884B2" w:rsidR="00E8656C" w:rsidRPr="008773F0" w:rsidRDefault="00E8656C" w:rsidP="003114B7">
      <w:pPr>
        <w:spacing w:after="0" w:line="240" w:lineRule="auto"/>
        <w:jc w:val="center"/>
        <w:rPr>
          <w:rFonts w:ascii="Arial" w:eastAsia="Times New Roman" w:hAnsi="Arial" w:cs="Arial"/>
          <w:lang w:val="es-ES_tradnl" w:eastAsia="es-ES"/>
        </w:rPr>
      </w:pPr>
      <w:r w:rsidRPr="008773F0">
        <w:rPr>
          <w:rFonts w:ascii="Arial" w:eastAsia="Times New Roman" w:hAnsi="Arial" w:cs="Arial"/>
          <w:lang w:val="es-ES_tradnl" w:eastAsia="es-ES"/>
        </w:rPr>
        <w:t xml:space="preserve">Aprobar el siguiente Reglamento de la Red Andina de Acreditación </w:t>
      </w:r>
      <w:r w:rsidR="00360020">
        <w:rPr>
          <w:rFonts w:ascii="Arial" w:eastAsia="Times New Roman" w:hAnsi="Arial" w:cs="Arial"/>
          <w:lang w:val="es-ES_tradnl" w:eastAsia="es-ES"/>
        </w:rPr>
        <w:t>del Comité Andino de la Calidad</w:t>
      </w:r>
    </w:p>
    <w:p w14:paraId="31ECBF46" w14:textId="77777777" w:rsidR="00E8656C" w:rsidRPr="008773F0" w:rsidRDefault="00E8656C" w:rsidP="003114B7">
      <w:pPr>
        <w:spacing w:after="0" w:line="240" w:lineRule="auto"/>
        <w:jc w:val="both"/>
        <w:rPr>
          <w:rFonts w:ascii="Arial" w:eastAsia="Times New Roman" w:hAnsi="Arial" w:cs="Arial"/>
          <w:lang w:val="es-ES_tradnl" w:eastAsia="es-ES"/>
        </w:rPr>
      </w:pPr>
    </w:p>
    <w:p w14:paraId="6272A4B0"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CAPÍTULO I</w:t>
      </w:r>
    </w:p>
    <w:p w14:paraId="6324DFFB"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ÁMBITO DE APLICACIÓN Y DEFINICIONES</w:t>
      </w:r>
    </w:p>
    <w:p w14:paraId="18B19D8B" w14:textId="77777777" w:rsidR="00E8656C" w:rsidRPr="008773F0" w:rsidRDefault="00E8656C" w:rsidP="003114B7">
      <w:pPr>
        <w:spacing w:after="0" w:line="240" w:lineRule="auto"/>
        <w:jc w:val="both"/>
        <w:rPr>
          <w:rFonts w:ascii="Arial" w:eastAsia="Times New Roman" w:hAnsi="Arial" w:cs="Arial"/>
          <w:lang w:val="es-ES_tradnl" w:eastAsia="es-ES"/>
        </w:rPr>
      </w:pPr>
    </w:p>
    <w:p w14:paraId="70F58C8C" w14:textId="591DBDCB"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1.</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El presente Reglamento establece los requisitos y procedimientos que </w:t>
      </w:r>
      <w:r>
        <w:rPr>
          <w:rFonts w:ascii="Arial" w:eastAsia="Times New Roman" w:hAnsi="Arial" w:cs="Arial"/>
          <w:lang w:val="es-ES_tradnl" w:eastAsia="es-ES"/>
        </w:rPr>
        <w:t>deben</w:t>
      </w:r>
      <w:r w:rsidRPr="008773F0">
        <w:rPr>
          <w:rFonts w:ascii="Arial" w:eastAsia="Times New Roman" w:hAnsi="Arial" w:cs="Arial"/>
          <w:lang w:val="es-ES_tradnl" w:eastAsia="es-ES"/>
        </w:rPr>
        <w:t xml:space="preserve"> cumplir los Organismos Nacionales de Acreditación (ONA) de los Países Miembros para el funcionamiento de la Red Andina de Acreditación (RAA), </w:t>
      </w:r>
      <w:r>
        <w:rPr>
          <w:rFonts w:ascii="Arial" w:eastAsia="Times New Roman" w:hAnsi="Arial" w:cs="Arial"/>
          <w:lang w:val="es-ES_tradnl" w:eastAsia="es-ES"/>
        </w:rPr>
        <w:t xml:space="preserve">establecida </w:t>
      </w:r>
      <w:r w:rsidR="00431CF3">
        <w:rPr>
          <w:rFonts w:ascii="Arial" w:eastAsia="Times New Roman" w:hAnsi="Arial" w:cs="Arial"/>
          <w:lang w:val="es-ES_tradnl" w:eastAsia="es-ES"/>
        </w:rPr>
        <w:t xml:space="preserve">en </w:t>
      </w:r>
      <w:r>
        <w:rPr>
          <w:rFonts w:ascii="Arial" w:eastAsia="Times New Roman" w:hAnsi="Arial" w:cs="Arial"/>
          <w:lang w:val="es-ES_tradnl" w:eastAsia="es-ES"/>
        </w:rPr>
        <w:t xml:space="preserve">el artículo 21 de la Decisión 850 </w:t>
      </w:r>
      <w:r w:rsidRPr="008773F0">
        <w:rPr>
          <w:rFonts w:ascii="Arial" w:eastAsia="Times New Roman" w:hAnsi="Arial" w:cs="Arial"/>
          <w:lang w:val="es-ES_tradnl" w:eastAsia="es-ES"/>
        </w:rPr>
        <w:t xml:space="preserve">de la Comisión de la Comunidad Andina. </w:t>
      </w:r>
    </w:p>
    <w:p w14:paraId="171DD9C3" w14:textId="77777777" w:rsidR="00E8656C" w:rsidRPr="008773F0" w:rsidRDefault="00E8656C" w:rsidP="003114B7">
      <w:pPr>
        <w:spacing w:after="0" w:line="240" w:lineRule="auto"/>
        <w:jc w:val="both"/>
        <w:rPr>
          <w:rFonts w:ascii="Arial" w:eastAsia="Times New Roman" w:hAnsi="Arial" w:cs="Arial"/>
          <w:lang w:val="es-ES_tradnl" w:eastAsia="es-ES"/>
        </w:rPr>
      </w:pPr>
    </w:p>
    <w:p w14:paraId="6F37CDE7" w14:textId="2CE7D953"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2</w:t>
      </w:r>
      <w:r w:rsidRPr="00EB23E9">
        <w:rPr>
          <w:rFonts w:ascii="Arial" w:eastAsia="Times New Roman" w:hAnsi="Arial" w:cs="Arial"/>
          <w:b/>
          <w:lang w:val="es-ES_tradnl" w:eastAsia="es-ES"/>
        </w:rPr>
        <w:t>.</w:t>
      </w:r>
      <w:r w:rsidR="00EB23E9" w:rsidRP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RAA es un mecanismo de trabajo de carácter permanente que forma parte del Comité Andino de la Calidad, la cual está conformada por los ONA de cada uno de los Países Miembros de la Comunidad Andina. Dichos ONA deben ser notificados a la Secretaría General, a través de los Órganos de Enlace de los Países Miembros. </w:t>
      </w:r>
    </w:p>
    <w:p w14:paraId="4AE2FC5F" w14:textId="77777777" w:rsidR="00E8656C" w:rsidRPr="008773F0" w:rsidRDefault="00E8656C" w:rsidP="003114B7">
      <w:pPr>
        <w:spacing w:after="0" w:line="240" w:lineRule="auto"/>
        <w:jc w:val="both"/>
        <w:rPr>
          <w:rFonts w:ascii="Arial" w:eastAsia="Times New Roman" w:hAnsi="Arial" w:cs="Arial"/>
          <w:lang w:val="es-ES_tradnl" w:eastAsia="es-ES"/>
        </w:rPr>
      </w:pPr>
    </w:p>
    <w:p w14:paraId="00F8A042"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Los ONA operan en el marco de los lineamientos que establece la norma ISO/IEC 17011 y las directrices de </w:t>
      </w:r>
      <w:r>
        <w:rPr>
          <w:rFonts w:ascii="Arial" w:eastAsia="Times New Roman" w:hAnsi="Arial" w:cs="Arial"/>
          <w:lang w:val="es-ES_tradnl" w:eastAsia="es-ES"/>
        </w:rPr>
        <w:t xml:space="preserve">la </w:t>
      </w:r>
      <w:r w:rsidRPr="008773F0">
        <w:rPr>
          <w:rFonts w:ascii="Arial" w:eastAsia="Times New Roman" w:hAnsi="Arial" w:cs="Arial"/>
          <w:lang w:val="es-ES_tradnl" w:eastAsia="es-ES"/>
        </w:rPr>
        <w:t xml:space="preserve">International </w:t>
      </w:r>
      <w:proofErr w:type="spellStart"/>
      <w:r w:rsidRPr="008773F0">
        <w:rPr>
          <w:rFonts w:ascii="Arial" w:eastAsia="Times New Roman" w:hAnsi="Arial" w:cs="Arial"/>
          <w:lang w:val="es-ES_tradnl" w:eastAsia="es-ES"/>
        </w:rPr>
        <w:t>Laboratory</w:t>
      </w:r>
      <w:proofErr w:type="spellEnd"/>
      <w:r w:rsidRPr="008773F0">
        <w:rPr>
          <w:rFonts w:ascii="Arial" w:eastAsia="Times New Roman" w:hAnsi="Arial" w:cs="Arial"/>
          <w:lang w:val="es-ES_tradnl" w:eastAsia="es-ES"/>
        </w:rPr>
        <w:t xml:space="preserve"> </w:t>
      </w:r>
      <w:proofErr w:type="spellStart"/>
      <w:r w:rsidRPr="008773F0">
        <w:rPr>
          <w:rFonts w:ascii="Arial" w:eastAsia="Times New Roman" w:hAnsi="Arial" w:cs="Arial"/>
          <w:lang w:val="es-ES_tradnl" w:eastAsia="es-ES"/>
        </w:rPr>
        <w:t>Accreditation</w:t>
      </w:r>
      <w:proofErr w:type="spellEnd"/>
      <w:r w:rsidRPr="008773F0">
        <w:rPr>
          <w:rFonts w:ascii="Arial" w:eastAsia="Times New Roman" w:hAnsi="Arial" w:cs="Arial"/>
          <w:lang w:val="es-ES_tradnl" w:eastAsia="es-ES"/>
        </w:rPr>
        <w:t xml:space="preserve"> </w:t>
      </w:r>
      <w:proofErr w:type="spellStart"/>
      <w:r w:rsidRPr="008773F0">
        <w:rPr>
          <w:rFonts w:ascii="Arial" w:eastAsia="Times New Roman" w:hAnsi="Arial" w:cs="Arial"/>
          <w:lang w:val="es-ES_tradnl" w:eastAsia="es-ES"/>
        </w:rPr>
        <w:t>Cooperation</w:t>
      </w:r>
      <w:proofErr w:type="spellEnd"/>
      <w:r w:rsidRPr="008773F0">
        <w:rPr>
          <w:rFonts w:ascii="Arial" w:eastAsia="Times New Roman" w:hAnsi="Arial" w:cs="Arial"/>
          <w:lang w:val="es-ES_tradnl" w:eastAsia="es-ES"/>
        </w:rPr>
        <w:t xml:space="preserve"> (ILAC), International </w:t>
      </w:r>
      <w:proofErr w:type="spellStart"/>
      <w:r w:rsidRPr="008773F0">
        <w:rPr>
          <w:rFonts w:ascii="Arial" w:eastAsia="Times New Roman" w:hAnsi="Arial" w:cs="Arial"/>
          <w:lang w:val="es-ES_tradnl" w:eastAsia="es-ES"/>
        </w:rPr>
        <w:t>Accreditation</w:t>
      </w:r>
      <w:proofErr w:type="spellEnd"/>
      <w:r w:rsidRPr="008773F0">
        <w:rPr>
          <w:rFonts w:ascii="Arial" w:eastAsia="Times New Roman" w:hAnsi="Arial" w:cs="Arial"/>
          <w:lang w:val="es-ES_tradnl" w:eastAsia="es-ES"/>
        </w:rPr>
        <w:t xml:space="preserve"> </w:t>
      </w:r>
      <w:proofErr w:type="spellStart"/>
      <w:r w:rsidRPr="008773F0">
        <w:rPr>
          <w:rFonts w:ascii="Arial" w:eastAsia="Times New Roman" w:hAnsi="Arial" w:cs="Arial"/>
          <w:lang w:val="es-ES_tradnl" w:eastAsia="es-ES"/>
        </w:rPr>
        <w:t>Forum</w:t>
      </w:r>
      <w:proofErr w:type="spellEnd"/>
      <w:r w:rsidRPr="008773F0">
        <w:rPr>
          <w:rFonts w:ascii="Arial" w:eastAsia="Times New Roman" w:hAnsi="Arial" w:cs="Arial"/>
          <w:lang w:val="es-ES_tradnl" w:eastAsia="es-ES"/>
        </w:rPr>
        <w:t xml:space="preserve"> (IAF) y la </w:t>
      </w:r>
      <w:proofErr w:type="spellStart"/>
      <w:r w:rsidRPr="008773F0">
        <w:rPr>
          <w:rFonts w:ascii="Arial" w:eastAsia="Times New Roman" w:hAnsi="Arial" w:cs="Arial"/>
          <w:lang w:val="es-ES_tradnl" w:eastAsia="es-ES"/>
        </w:rPr>
        <w:t>Interamerican</w:t>
      </w:r>
      <w:proofErr w:type="spellEnd"/>
      <w:r w:rsidRPr="008773F0">
        <w:rPr>
          <w:rFonts w:ascii="Arial" w:eastAsia="Times New Roman" w:hAnsi="Arial" w:cs="Arial"/>
          <w:lang w:val="es-ES_tradnl" w:eastAsia="es-ES"/>
        </w:rPr>
        <w:t xml:space="preserve"> </w:t>
      </w:r>
      <w:proofErr w:type="spellStart"/>
      <w:r w:rsidRPr="008773F0">
        <w:rPr>
          <w:rFonts w:ascii="Arial" w:eastAsia="Times New Roman" w:hAnsi="Arial" w:cs="Arial"/>
          <w:lang w:val="es-ES_tradnl" w:eastAsia="es-ES"/>
        </w:rPr>
        <w:t>Accreditation</w:t>
      </w:r>
      <w:proofErr w:type="spellEnd"/>
      <w:r w:rsidRPr="008773F0">
        <w:rPr>
          <w:rFonts w:ascii="Arial" w:eastAsia="Times New Roman" w:hAnsi="Arial" w:cs="Arial"/>
          <w:lang w:val="es-ES_tradnl" w:eastAsia="es-ES"/>
        </w:rPr>
        <w:t xml:space="preserve"> </w:t>
      </w:r>
      <w:proofErr w:type="spellStart"/>
      <w:r w:rsidRPr="008773F0">
        <w:rPr>
          <w:rFonts w:ascii="Arial" w:eastAsia="Times New Roman" w:hAnsi="Arial" w:cs="Arial"/>
          <w:lang w:val="es-ES_tradnl" w:eastAsia="es-ES"/>
        </w:rPr>
        <w:t>Cooperation</w:t>
      </w:r>
      <w:proofErr w:type="spellEnd"/>
      <w:r w:rsidRPr="008773F0">
        <w:rPr>
          <w:rFonts w:ascii="Arial" w:eastAsia="Times New Roman" w:hAnsi="Arial" w:cs="Arial"/>
          <w:lang w:val="es-ES_tradnl" w:eastAsia="es-ES"/>
        </w:rPr>
        <w:t xml:space="preserve"> (IAAC), incluyendo uno o más de los siguientes esquemas de acreditación: </w:t>
      </w:r>
    </w:p>
    <w:p w14:paraId="5D28ABFD" w14:textId="77777777" w:rsidR="00E8656C" w:rsidRPr="008773F0" w:rsidRDefault="00E8656C" w:rsidP="003114B7">
      <w:pPr>
        <w:spacing w:after="0" w:line="240" w:lineRule="auto"/>
        <w:jc w:val="both"/>
        <w:rPr>
          <w:rFonts w:ascii="Arial" w:eastAsia="Times New Roman" w:hAnsi="Arial" w:cs="Arial"/>
          <w:lang w:val="es-ES_tradnl" w:eastAsia="es-ES"/>
        </w:rPr>
      </w:pPr>
    </w:p>
    <w:p w14:paraId="7C5AE299"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laboratorios de ensayo;</w:t>
      </w:r>
    </w:p>
    <w:p w14:paraId="45B3FD25"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laboratorios de calibración;</w:t>
      </w:r>
    </w:p>
    <w:p w14:paraId="25034E22"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laboratorios clínicos;</w:t>
      </w:r>
    </w:p>
    <w:p w14:paraId="0AD93217"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organismos de certificación de sistemas de gestión;</w:t>
      </w:r>
    </w:p>
    <w:p w14:paraId="496357A0"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organismos de certificación de productos;</w:t>
      </w:r>
    </w:p>
    <w:p w14:paraId="0325629B"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organismos de certificación de personas;</w:t>
      </w:r>
    </w:p>
    <w:p w14:paraId="4C4480BE"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organismos de inspección; </w:t>
      </w:r>
    </w:p>
    <w:p w14:paraId="7B0BC7D9"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proveedores de ensayos de aptitud; </w:t>
      </w:r>
    </w:p>
    <w:p w14:paraId="0DFEC3F9" w14:textId="77777777" w:rsidR="00E8656C" w:rsidRPr="000F59A3"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productores de materiales de referencia; y</w:t>
      </w:r>
    </w:p>
    <w:p w14:paraId="01B0EFEB" w14:textId="77777777" w:rsidR="00E8656C" w:rsidRPr="008773F0" w:rsidRDefault="00E8656C" w:rsidP="003114B7">
      <w:pPr>
        <w:pStyle w:val="Prrafodelista"/>
        <w:numPr>
          <w:ilvl w:val="0"/>
          <w:numId w:val="25"/>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otros esquemas de acreditación reconocidos, según se considere necesario.</w:t>
      </w:r>
    </w:p>
    <w:p w14:paraId="7BF0B048" w14:textId="77777777" w:rsidR="00E8656C" w:rsidRPr="008773F0" w:rsidRDefault="00E8656C" w:rsidP="003114B7">
      <w:pPr>
        <w:spacing w:after="0" w:line="240" w:lineRule="auto"/>
        <w:jc w:val="both"/>
        <w:rPr>
          <w:rFonts w:ascii="Arial" w:eastAsia="Times New Roman" w:hAnsi="Arial" w:cs="Arial"/>
          <w:lang w:val="es-ES_tradnl" w:eastAsia="es-ES"/>
        </w:rPr>
      </w:pPr>
    </w:p>
    <w:p w14:paraId="5BA7B6EA" w14:textId="664C4837"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3</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A los efectos del presente </w:t>
      </w:r>
      <w:r>
        <w:rPr>
          <w:rFonts w:ascii="Arial" w:eastAsia="Times New Roman" w:hAnsi="Arial" w:cs="Arial"/>
          <w:lang w:val="es-ES_tradnl" w:eastAsia="es-ES"/>
        </w:rPr>
        <w:t>R</w:t>
      </w:r>
      <w:r w:rsidRPr="008773F0">
        <w:rPr>
          <w:rFonts w:ascii="Arial" w:eastAsia="Times New Roman" w:hAnsi="Arial" w:cs="Arial"/>
          <w:lang w:val="es-ES_tradnl" w:eastAsia="es-ES"/>
        </w:rPr>
        <w:t xml:space="preserve">eglamento se utilizarán las definiciones establecidas en </w:t>
      </w:r>
      <w:r>
        <w:rPr>
          <w:rFonts w:ascii="Arial" w:eastAsia="Times New Roman" w:hAnsi="Arial" w:cs="Arial"/>
          <w:lang w:val="es-ES_tradnl" w:eastAsia="es-ES"/>
        </w:rPr>
        <w:t xml:space="preserve">la Decisión 850. Para las definiciones que no estén contempladas en dicha Decisión, se utilizarán las establecidas en </w:t>
      </w:r>
      <w:r w:rsidRPr="008773F0">
        <w:rPr>
          <w:rFonts w:ascii="Arial" w:eastAsia="Times New Roman" w:hAnsi="Arial" w:cs="Arial"/>
          <w:lang w:val="es-ES_tradnl" w:eastAsia="es-ES"/>
        </w:rPr>
        <w:t xml:space="preserve">las normas internacionales </w:t>
      </w:r>
      <w:r w:rsidRPr="00984DFA">
        <w:rPr>
          <w:rFonts w:ascii="Arial" w:eastAsia="Times New Roman" w:hAnsi="Arial" w:cs="Arial"/>
          <w:lang w:val="es-ES_tradnl" w:eastAsia="es-ES"/>
        </w:rPr>
        <w:t>o sus adopciones idénticas o equivalentes</w:t>
      </w:r>
      <w:r>
        <w:rPr>
          <w:rFonts w:ascii="Arial" w:eastAsia="Times New Roman" w:hAnsi="Arial" w:cs="Arial"/>
          <w:lang w:val="es-ES_tradnl" w:eastAsia="es-ES"/>
        </w:rPr>
        <w:t>,</w:t>
      </w:r>
      <w:r w:rsidRPr="008773F0">
        <w:rPr>
          <w:rFonts w:ascii="Arial" w:eastAsia="Times New Roman" w:hAnsi="Arial" w:cs="Arial"/>
          <w:lang w:val="es-ES_tradnl" w:eastAsia="es-ES"/>
        </w:rPr>
        <w:t xml:space="preserve"> que a continuación se indican, en su edición vigente al momento de su aplicación:</w:t>
      </w:r>
    </w:p>
    <w:p w14:paraId="4C210A0C" w14:textId="77777777" w:rsidR="00E8656C" w:rsidRPr="008773F0" w:rsidRDefault="00E8656C" w:rsidP="003114B7">
      <w:pPr>
        <w:spacing w:after="0" w:line="240" w:lineRule="auto"/>
        <w:jc w:val="both"/>
        <w:rPr>
          <w:rFonts w:ascii="Arial" w:eastAsia="Times New Roman" w:hAnsi="Arial" w:cs="Arial"/>
          <w:lang w:val="es-ES_tradnl" w:eastAsia="es-ES"/>
        </w:rPr>
      </w:pPr>
    </w:p>
    <w:p w14:paraId="2A8B3C70" w14:textId="476105E0" w:rsidR="00E8656C" w:rsidRDefault="00E8656C" w:rsidP="003114B7">
      <w:pPr>
        <w:pStyle w:val="Prrafodelista"/>
        <w:numPr>
          <w:ilvl w:val="0"/>
          <w:numId w:val="26"/>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ISO/IEC 17011 (ES) Evaluación de la conformidad. Requisitos generales para los organismos de acreditación que realizan la acreditación de organismos de evaluación de la conformidad</w:t>
      </w:r>
      <w:r w:rsidR="007B2AA1">
        <w:rPr>
          <w:rFonts w:ascii="Arial" w:eastAsia="Times New Roman" w:hAnsi="Arial" w:cs="Arial"/>
          <w:lang w:val="es-ES_tradnl" w:eastAsia="es-ES"/>
        </w:rPr>
        <w:t>;</w:t>
      </w:r>
    </w:p>
    <w:p w14:paraId="702B2DAD" w14:textId="77777777" w:rsidR="007B2AA1" w:rsidRPr="000F59A3" w:rsidRDefault="007B2AA1" w:rsidP="003114B7">
      <w:pPr>
        <w:pStyle w:val="Prrafodelista"/>
        <w:spacing w:after="0" w:line="240" w:lineRule="auto"/>
        <w:jc w:val="both"/>
        <w:rPr>
          <w:rFonts w:ascii="Arial" w:eastAsia="Times New Roman" w:hAnsi="Arial" w:cs="Arial"/>
          <w:lang w:val="es-ES_tradnl" w:eastAsia="es-ES"/>
        </w:rPr>
      </w:pPr>
    </w:p>
    <w:p w14:paraId="3A9A5281" w14:textId="3FD4B13E" w:rsidR="00E8656C" w:rsidRDefault="00E8656C" w:rsidP="003114B7">
      <w:pPr>
        <w:pStyle w:val="Prrafodelista"/>
        <w:numPr>
          <w:ilvl w:val="0"/>
          <w:numId w:val="26"/>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ISO/IEC 17000 (ES) Evaluación de la conformidad. Vocabulario y principios generales</w:t>
      </w:r>
      <w:r w:rsidR="007B2AA1">
        <w:rPr>
          <w:rFonts w:ascii="Arial" w:eastAsia="Times New Roman" w:hAnsi="Arial" w:cs="Arial"/>
          <w:lang w:val="es-ES_tradnl" w:eastAsia="es-ES"/>
        </w:rPr>
        <w:t>;</w:t>
      </w:r>
    </w:p>
    <w:p w14:paraId="43A27EFE" w14:textId="77777777" w:rsidR="007B2AA1" w:rsidRPr="007B2AA1" w:rsidRDefault="007B2AA1" w:rsidP="003114B7">
      <w:pPr>
        <w:pStyle w:val="Prrafodelista"/>
        <w:spacing w:after="0" w:line="240" w:lineRule="auto"/>
        <w:rPr>
          <w:rFonts w:ascii="Arial" w:eastAsia="Times New Roman" w:hAnsi="Arial" w:cs="Arial"/>
          <w:lang w:val="es-ES_tradnl" w:eastAsia="es-ES"/>
        </w:rPr>
      </w:pPr>
    </w:p>
    <w:p w14:paraId="4D5BF315" w14:textId="0768C9FB" w:rsidR="00E8656C" w:rsidRDefault="00E8656C" w:rsidP="003114B7">
      <w:pPr>
        <w:pStyle w:val="Prrafodelista"/>
        <w:numPr>
          <w:ilvl w:val="0"/>
          <w:numId w:val="26"/>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ISO 9000 (ES) Sistemas de gestión de la calidad. Fundamentos y vocabulario</w:t>
      </w:r>
      <w:r w:rsidR="007B2AA1">
        <w:rPr>
          <w:rFonts w:ascii="Arial" w:eastAsia="Times New Roman" w:hAnsi="Arial" w:cs="Arial"/>
          <w:lang w:val="es-ES_tradnl" w:eastAsia="es-ES"/>
        </w:rPr>
        <w:t>; y</w:t>
      </w:r>
    </w:p>
    <w:p w14:paraId="57AF8F94" w14:textId="77777777" w:rsidR="007B2AA1" w:rsidRPr="007B2AA1" w:rsidRDefault="007B2AA1" w:rsidP="003114B7">
      <w:pPr>
        <w:pStyle w:val="Prrafodelista"/>
        <w:spacing w:after="0" w:line="240" w:lineRule="auto"/>
        <w:rPr>
          <w:rFonts w:ascii="Arial" w:eastAsia="Times New Roman" w:hAnsi="Arial" w:cs="Arial"/>
          <w:lang w:val="es-ES_tradnl" w:eastAsia="es-ES"/>
        </w:rPr>
      </w:pPr>
    </w:p>
    <w:p w14:paraId="5B894CC3" w14:textId="77777777" w:rsidR="00E8656C" w:rsidRPr="000F59A3" w:rsidRDefault="00E8656C" w:rsidP="003114B7">
      <w:pPr>
        <w:pStyle w:val="Prrafodelista"/>
        <w:numPr>
          <w:ilvl w:val="0"/>
          <w:numId w:val="26"/>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lastRenderedPageBreak/>
        <w:t>Vocabulario Internacional de Metrología (VIM). Conceptos fundamentales y generales</w:t>
      </w:r>
      <w:r>
        <w:rPr>
          <w:rFonts w:ascii="Arial" w:eastAsia="Times New Roman" w:hAnsi="Arial" w:cs="Arial"/>
          <w:lang w:val="es-ES_tradnl" w:eastAsia="es-ES"/>
        </w:rPr>
        <w:t>.</w:t>
      </w:r>
      <w:r w:rsidRPr="000F59A3">
        <w:rPr>
          <w:rFonts w:ascii="Arial" w:eastAsia="Times New Roman" w:hAnsi="Arial" w:cs="Arial"/>
          <w:lang w:val="es-ES_tradnl" w:eastAsia="es-ES"/>
        </w:rPr>
        <w:t xml:space="preserve"> </w:t>
      </w:r>
    </w:p>
    <w:p w14:paraId="3D52B067" w14:textId="77777777" w:rsidR="00E8656C" w:rsidRPr="008773F0" w:rsidRDefault="00E8656C" w:rsidP="003114B7">
      <w:pPr>
        <w:spacing w:after="0" w:line="240" w:lineRule="auto"/>
        <w:jc w:val="both"/>
        <w:rPr>
          <w:rFonts w:ascii="Arial" w:eastAsia="Times New Roman" w:hAnsi="Arial" w:cs="Arial"/>
          <w:lang w:val="es-ES_tradnl" w:eastAsia="es-ES"/>
        </w:rPr>
      </w:pPr>
    </w:p>
    <w:p w14:paraId="284637E9" w14:textId="154FA355"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CAPÍTULO II</w:t>
      </w:r>
    </w:p>
    <w:p w14:paraId="28DBACFA"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FINALIDAD Y OBJETIVOS</w:t>
      </w:r>
    </w:p>
    <w:p w14:paraId="0E87C9AA" w14:textId="77777777" w:rsidR="00E8656C" w:rsidRPr="008773F0" w:rsidRDefault="00E8656C" w:rsidP="003114B7">
      <w:pPr>
        <w:spacing w:after="0" w:line="240" w:lineRule="auto"/>
        <w:jc w:val="both"/>
        <w:rPr>
          <w:rFonts w:ascii="Arial" w:eastAsia="Times New Roman" w:hAnsi="Arial" w:cs="Arial"/>
          <w:lang w:val="es-ES_tradnl" w:eastAsia="es-ES"/>
        </w:rPr>
      </w:pPr>
    </w:p>
    <w:p w14:paraId="0A50463E" w14:textId="36E346BA"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4</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RAA tiene por finalidad fortalecer a los ONA de los Países Miembros de manera que los resultados de la evaluación de la conformidad de productos, emitidos por las entidades acreditadas por estos organismos, tengan aceptación a nivel de la subregión andina e internacional</w:t>
      </w:r>
      <w:r>
        <w:rPr>
          <w:rStyle w:val="Refdenotaalpie"/>
          <w:rFonts w:ascii="Arial" w:eastAsia="Times New Roman" w:hAnsi="Arial" w:cs="Arial"/>
          <w:lang w:val="es-ES_tradnl" w:eastAsia="es-ES"/>
        </w:rPr>
        <w:footnoteReference w:id="1"/>
      </w:r>
      <w:r w:rsidRPr="008773F0">
        <w:rPr>
          <w:rFonts w:ascii="Arial" w:eastAsia="Times New Roman" w:hAnsi="Arial" w:cs="Arial"/>
          <w:lang w:val="es-ES_tradnl" w:eastAsia="es-ES"/>
        </w:rPr>
        <w:t>, y con ello facilit</w:t>
      </w:r>
      <w:r>
        <w:rPr>
          <w:rFonts w:ascii="Arial" w:eastAsia="Times New Roman" w:hAnsi="Arial" w:cs="Arial"/>
          <w:lang w:val="es-ES_tradnl" w:eastAsia="es-ES"/>
        </w:rPr>
        <w:t>ar</w:t>
      </w:r>
      <w:r w:rsidRPr="008773F0">
        <w:rPr>
          <w:rFonts w:ascii="Arial" w:eastAsia="Times New Roman" w:hAnsi="Arial" w:cs="Arial"/>
          <w:lang w:val="es-ES_tradnl" w:eastAsia="es-ES"/>
        </w:rPr>
        <w:t xml:space="preserve"> el intercambio comercial intracomunitario y con terceros países.</w:t>
      </w:r>
    </w:p>
    <w:p w14:paraId="44A376F0" w14:textId="77777777" w:rsidR="00E8656C" w:rsidRPr="008773F0" w:rsidRDefault="00E8656C" w:rsidP="003114B7">
      <w:pPr>
        <w:spacing w:after="0" w:line="240" w:lineRule="auto"/>
        <w:jc w:val="both"/>
        <w:rPr>
          <w:rFonts w:ascii="Arial" w:eastAsia="Times New Roman" w:hAnsi="Arial" w:cs="Arial"/>
          <w:lang w:val="es-ES_tradnl" w:eastAsia="es-ES"/>
        </w:rPr>
      </w:pPr>
    </w:p>
    <w:p w14:paraId="4E16BACA" w14:textId="0EBE2085"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5</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Son objetivos de la RAA los siguientes:</w:t>
      </w:r>
    </w:p>
    <w:p w14:paraId="5908BCE9" w14:textId="77777777" w:rsidR="00E8656C" w:rsidRPr="008773F0" w:rsidRDefault="00E8656C" w:rsidP="003114B7">
      <w:pPr>
        <w:spacing w:after="0" w:line="240" w:lineRule="auto"/>
        <w:jc w:val="both"/>
        <w:rPr>
          <w:rFonts w:ascii="Arial" w:eastAsia="Times New Roman" w:hAnsi="Arial" w:cs="Arial"/>
          <w:lang w:val="es-ES_tradnl" w:eastAsia="es-ES"/>
        </w:rPr>
      </w:pPr>
    </w:p>
    <w:p w14:paraId="3F441534" w14:textId="56300ED5" w:rsidR="00E8656C" w:rsidRDefault="00E8656C" w:rsidP="003114B7">
      <w:pPr>
        <w:pStyle w:val="Prrafodelista"/>
        <w:numPr>
          <w:ilvl w:val="0"/>
          <w:numId w:val="27"/>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Promover en los Países Miembros el desarrollo de </w:t>
      </w:r>
      <w:r>
        <w:rPr>
          <w:rFonts w:ascii="Arial" w:eastAsia="Times New Roman" w:hAnsi="Arial" w:cs="Arial"/>
          <w:lang w:val="es-ES_tradnl" w:eastAsia="es-ES"/>
        </w:rPr>
        <w:t>su</w:t>
      </w:r>
      <w:r w:rsidRPr="000F59A3">
        <w:rPr>
          <w:rFonts w:ascii="Arial" w:eastAsia="Times New Roman" w:hAnsi="Arial" w:cs="Arial"/>
          <w:lang w:val="es-ES_tradnl" w:eastAsia="es-ES"/>
        </w:rPr>
        <w:t xml:space="preserve"> infraestructura de la calidad</w:t>
      </w:r>
      <w:r w:rsidR="0077404B" w:rsidRPr="0061516F">
        <w:rPr>
          <w:rFonts w:ascii="Arial" w:eastAsia="Times New Roman" w:hAnsi="Arial" w:cs="Arial"/>
          <w:lang w:val="es-ES_tradnl" w:eastAsia="es-ES"/>
        </w:rPr>
        <w:t xml:space="preserve"> para</w:t>
      </w:r>
      <w:r w:rsidRPr="0061516F">
        <w:rPr>
          <w:rFonts w:ascii="Arial" w:eastAsia="Times New Roman" w:hAnsi="Arial" w:cs="Arial"/>
          <w:lang w:val="es-ES_tradnl" w:eastAsia="es-ES"/>
        </w:rPr>
        <w:t xml:space="preserve"> que brinde servicios de evaluación de la conformidad acreditados, alineados a</w:t>
      </w:r>
      <w:r w:rsidRPr="005C4611">
        <w:rPr>
          <w:rFonts w:ascii="Arial" w:eastAsia="Times New Roman" w:hAnsi="Arial" w:cs="Arial"/>
          <w:lang w:val="es-ES_tradnl" w:eastAsia="es-ES"/>
        </w:rPr>
        <w:t xml:space="preserve"> las directrices de ILAC, IAF e IA</w:t>
      </w:r>
      <w:r>
        <w:rPr>
          <w:rFonts w:ascii="Arial" w:eastAsia="Times New Roman" w:hAnsi="Arial" w:cs="Arial"/>
          <w:lang w:val="es-ES_tradnl" w:eastAsia="es-ES"/>
        </w:rPr>
        <w:t>A</w:t>
      </w:r>
      <w:r w:rsidRPr="005C4611">
        <w:rPr>
          <w:rFonts w:ascii="Arial" w:eastAsia="Times New Roman" w:hAnsi="Arial" w:cs="Arial"/>
          <w:lang w:val="es-ES_tradnl" w:eastAsia="es-ES"/>
        </w:rPr>
        <w:t>C</w:t>
      </w:r>
      <w:r>
        <w:rPr>
          <w:rFonts w:ascii="Arial" w:eastAsia="Times New Roman" w:hAnsi="Arial" w:cs="Arial"/>
          <w:lang w:val="es-ES_tradnl" w:eastAsia="es-ES"/>
        </w:rPr>
        <w:t>,</w:t>
      </w:r>
      <w:r w:rsidRPr="005C4611">
        <w:rPr>
          <w:rFonts w:ascii="Arial" w:eastAsia="Times New Roman" w:hAnsi="Arial" w:cs="Arial"/>
          <w:lang w:val="es-ES_tradnl" w:eastAsia="es-ES"/>
        </w:rPr>
        <w:t xml:space="preserve"> que puedan ser reconocidos internacionalmente y</w:t>
      </w:r>
      <w:r>
        <w:rPr>
          <w:rFonts w:ascii="Arial" w:eastAsia="Times New Roman" w:hAnsi="Arial" w:cs="Arial"/>
          <w:lang w:val="es-ES_tradnl" w:eastAsia="es-ES"/>
        </w:rPr>
        <w:t xml:space="preserve"> que estén basados</w:t>
      </w:r>
      <w:r w:rsidRPr="000F59A3">
        <w:rPr>
          <w:rFonts w:ascii="Arial" w:eastAsia="Times New Roman" w:hAnsi="Arial" w:cs="Arial"/>
          <w:lang w:val="es-ES_tradnl" w:eastAsia="es-ES"/>
        </w:rPr>
        <w:t xml:space="preserve"> en principios de competencia técnica, imparcialidad, confidencialidad y transparencia;</w:t>
      </w:r>
    </w:p>
    <w:p w14:paraId="31EE4E93" w14:textId="77777777" w:rsidR="00E8656C" w:rsidRPr="000F59A3" w:rsidRDefault="00E8656C" w:rsidP="003114B7">
      <w:pPr>
        <w:pStyle w:val="Prrafodelista"/>
        <w:spacing w:after="0" w:line="240" w:lineRule="auto"/>
        <w:jc w:val="both"/>
        <w:rPr>
          <w:rFonts w:ascii="Arial" w:eastAsia="Times New Roman" w:hAnsi="Arial" w:cs="Arial"/>
          <w:lang w:val="es-ES_tradnl" w:eastAsia="es-ES"/>
        </w:rPr>
      </w:pPr>
    </w:p>
    <w:p w14:paraId="1E491959" w14:textId="77777777" w:rsidR="00E8656C" w:rsidRDefault="00E8656C" w:rsidP="003114B7">
      <w:pPr>
        <w:pStyle w:val="Prrafodelista"/>
        <w:numPr>
          <w:ilvl w:val="0"/>
          <w:numId w:val="27"/>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Proponer la adopción de normativa internacional o regional y el desarrollo de procedimientos armonizados para su aplicación, en temas de acreditación y reconocimiento mutuo que sean de interés de los Países Miembros;</w:t>
      </w:r>
    </w:p>
    <w:p w14:paraId="755E2ACB" w14:textId="77777777" w:rsidR="00E8656C" w:rsidRPr="000F59A3" w:rsidRDefault="00E8656C" w:rsidP="003114B7">
      <w:pPr>
        <w:pStyle w:val="Prrafodelista"/>
        <w:spacing w:after="0" w:line="240" w:lineRule="auto"/>
        <w:rPr>
          <w:rFonts w:ascii="Arial" w:eastAsia="Times New Roman" w:hAnsi="Arial" w:cs="Arial"/>
          <w:lang w:val="es-ES_tradnl" w:eastAsia="es-ES"/>
        </w:rPr>
      </w:pPr>
    </w:p>
    <w:p w14:paraId="389CA82E" w14:textId="77777777" w:rsidR="00E8656C" w:rsidRDefault="00E8656C" w:rsidP="003114B7">
      <w:pPr>
        <w:pStyle w:val="Prrafodelista"/>
        <w:numPr>
          <w:ilvl w:val="0"/>
          <w:numId w:val="27"/>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Promover acuerdos de reconocimiento mutuo y multilaterales entre los ONA de los Países Miembros con los organismos de </w:t>
      </w:r>
      <w:r>
        <w:rPr>
          <w:rFonts w:ascii="Arial" w:eastAsia="Times New Roman" w:hAnsi="Arial" w:cs="Arial"/>
          <w:lang w:val="es-ES_tradnl" w:eastAsia="es-ES"/>
        </w:rPr>
        <w:t>a</w:t>
      </w:r>
      <w:r w:rsidRPr="000F59A3">
        <w:rPr>
          <w:rFonts w:ascii="Arial" w:eastAsia="Times New Roman" w:hAnsi="Arial" w:cs="Arial"/>
          <w:lang w:val="es-ES_tradnl" w:eastAsia="es-ES"/>
        </w:rPr>
        <w:t xml:space="preserve">creditación signatarios del IAF, ILAC e IAAC; </w:t>
      </w:r>
    </w:p>
    <w:p w14:paraId="6CECBF0E" w14:textId="77777777" w:rsidR="00E8656C" w:rsidRPr="000F59A3" w:rsidRDefault="00E8656C" w:rsidP="003114B7">
      <w:pPr>
        <w:pStyle w:val="Prrafodelista"/>
        <w:spacing w:after="0" w:line="240" w:lineRule="auto"/>
        <w:rPr>
          <w:rFonts w:ascii="Arial" w:eastAsia="Times New Roman" w:hAnsi="Arial" w:cs="Arial"/>
          <w:lang w:val="es-ES_tradnl" w:eastAsia="es-ES"/>
        </w:rPr>
      </w:pPr>
    </w:p>
    <w:p w14:paraId="516A6DD4" w14:textId="3EB44254" w:rsidR="00E8656C" w:rsidRDefault="00E8656C" w:rsidP="003114B7">
      <w:pPr>
        <w:pStyle w:val="Prrafodelista"/>
        <w:numPr>
          <w:ilvl w:val="0"/>
          <w:numId w:val="27"/>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Promover la aceptación </w:t>
      </w:r>
      <w:r w:rsidR="00431CF3">
        <w:rPr>
          <w:rFonts w:ascii="Arial" w:eastAsia="Times New Roman" w:hAnsi="Arial" w:cs="Arial"/>
          <w:lang w:val="es-ES_tradnl" w:eastAsia="es-ES"/>
        </w:rPr>
        <w:t xml:space="preserve">(reconocimiento) </w:t>
      </w:r>
      <w:r w:rsidRPr="000F59A3">
        <w:rPr>
          <w:rFonts w:ascii="Arial" w:eastAsia="Times New Roman" w:hAnsi="Arial" w:cs="Arial"/>
          <w:lang w:val="es-ES_tradnl" w:eastAsia="es-ES"/>
        </w:rPr>
        <w:t xml:space="preserve">de los </w:t>
      </w:r>
      <w:r w:rsidRPr="00AF39FC">
        <w:rPr>
          <w:rFonts w:ascii="Arial" w:eastAsia="Times New Roman" w:hAnsi="Arial" w:cs="Arial"/>
          <w:lang w:val="es-ES_tradnl" w:eastAsia="es-ES"/>
        </w:rPr>
        <w:t>resultados</w:t>
      </w:r>
      <w:r w:rsidRPr="000F59A3">
        <w:rPr>
          <w:rFonts w:ascii="Arial" w:eastAsia="Times New Roman" w:hAnsi="Arial" w:cs="Arial"/>
          <w:lang w:val="es-ES_tradnl" w:eastAsia="es-ES"/>
        </w:rPr>
        <w:t xml:space="preserve"> emitidos por los organismos de evaluación de la conformidad debidamente acreditados;</w:t>
      </w:r>
    </w:p>
    <w:p w14:paraId="7B042DA9" w14:textId="77777777" w:rsidR="00E8656C" w:rsidRPr="000F59A3" w:rsidRDefault="00E8656C" w:rsidP="003114B7">
      <w:pPr>
        <w:pStyle w:val="Prrafodelista"/>
        <w:spacing w:after="0" w:line="240" w:lineRule="auto"/>
        <w:rPr>
          <w:rFonts w:ascii="Arial" w:eastAsia="Times New Roman" w:hAnsi="Arial" w:cs="Arial"/>
          <w:lang w:val="es-ES_tradnl" w:eastAsia="es-ES"/>
        </w:rPr>
      </w:pPr>
    </w:p>
    <w:p w14:paraId="6A58AFD1" w14:textId="5AC3A6FD" w:rsidR="00E8656C" w:rsidRDefault="00E8656C" w:rsidP="003114B7">
      <w:pPr>
        <w:pStyle w:val="Prrafodelista"/>
        <w:numPr>
          <w:ilvl w:val="0"/>
          <w:numId w:val="27"/>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Fomentar la cooperación para:</w:t>
      </w:r>
    </w:p>
    <w:p w14:paraId="5FCC6E72" w14:textId="77777777" w:rsidR="007B2AA1" w:rsidRPr="007B2AA1" w:rsidRDefault="007B2AA1" w:rsidP="003114B7">
      <w:pPr>
        <w:pStyle w:val="Prrafodelista"/>
        <w:spacing w:after="0" w:line="240" w:lineRule="auto"/>
        <w:rPr>
          <w:rFonts w:ascii="Arial" w:eastAsia="Times New Roman" w:hAnsi="Arial" w:cs="Arial"/>
          <w:lang w:val="es-ES_tradnl" w:eastAsia="es-ES"/>
        </w:rPr>
      </w:pPr>
    </w:p>
    <w:p w14:paraId="0EA22599" w14:textId="77777777" w:rsidR="007B2AA1"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obtener y mantener la membresía en organismos internacionales y regionales de acreditación; e</w:t>
      </w:r>
    </w:p>
    <w:p w14:paraId="675DD5D7" w14:textId="075CCFF2" w:rsidR="00E8656C" w:rsidRPr="000F59A3" w:rsidRDefault="00E8656C" w:rsidP="003114B7">
      <w:pPr>
        <w:pStyle w:val="Prrafodelista"/>
        <w:spacing w:after="0" w:line="240" w:lineRule="auto"/>
        <w:ind w:left="1440"/>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 </w:t>
      </w:r>
    </w:p>
    <w:p w14:paraId="15E18F0C" w14:textId="77777777" w:rsidR="00E8656C"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implementar esquemas de acreditación de interés de alguno de los Miembros de la RAA.</w:t>
      </w:r>
    </w:p>
    <w:p w14:paraId="09396F18" w14:textId="77777777" w:rsidR="00E8656C" w:rsidRPr="000F59A3" w:rsidRDefault="00E8656C" w:rsidP="003114B7">
      <w:pPr>
        <w:pStyle w:val="Prrafodelista"/>
        <w:spacing w:after="0" w:line="240" w:lineRule="auto"/>
        <w:ind w:left="1440"/>
        <w:jc w:val="both"/>
        <w:rPr>
          <w:rFonts w:ascii="Arial" w:eastAsia="Times New Roman" w:hAnsi="Arial" w:cs="Arial"/>
          <w:lang w:val="es-ES_tradnl" w:eastAsia="es-ES"/>
        </w:rPr>
      </w:pPr>
    </w:p>
    <w:p w14:paraId="7B6793E1" w14:textId="77777777" w:rsidR="00E8656C" w:rsidRPr="000F59A3" w:rsidRDefault="00E8656C" w:rsidP="003114B7">
      <w:pPr>
        <w:pStyle w:val="Prrafodelista"/>
        <w:numPr>
          <w:ilvl w:val="0"/>
          <w:numId w:val="27"/>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Fomentar el uso de los servicios de evaluación de la conformidad acreditados en la industria, gobiernos, reguladores y consumidores.</w:t>
      </w:r>
    </w:p>
    <w:p w14:paraId="4FA1065D" w14:textId="77777777" w:rsidR="00E8656C" w:rsidRPr="008773F0" w:rsidRDefault="00E8656C" w:rsidP="003114B7">
      <w:pPr>
        <w:spacing w:after="0" w:line="240" w:lineRule="auto"/>
        <w:jc w:val="both"/>
        <w:rPr>
          <w:rFonts w:ascii="Arial" w:eastAsia="Times New Roman" w:hAnsi="Arial" w:cs="Arial"/>
          <w:lang w:val="es-ES_tradnl" w:eastAsia="es-ES"/>
        </w:rPr>
      </w:pPr>
    </w:p>
    <w:p w14:paraId="6F7DFFB7"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CAPÍTULO III</w:t>
      </w:r>
    </w:p>
    <w:p w14:paraId="4FC7F8D4"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ESTRUCTURA Y FUNCIONES</w:t>
      </w:r>
    </w:p>
    <w:p w14:paraId="45A1C5D7" w14:textId="77777777" w:rsidR="00E8656C" w:rsidRPr="008773F0" w:rsidRDefault="00E8656C" w:rsidP="003114B7">
      <w:pPr>
        <w:spacing w:after="0" w:line="240" w:lineRule="auto"/>
        <w:jc w:val="both"/>
        <w:rPr>
          <w:rFonts w:ascii="Arial" w:eastAsia="Times New Roman" w:hAnsi="Arial" w:cs="Arial"/>
          <w:lang w:val="es-ES_tradnl" w:eastAsia="es-ES"/>
        </w:rPr>
      </w:pPr>
    </w:p>
    <w:p w14:paraId="6A2FA75D" w14:textId="6BA116B5"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6</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RAA está estructurada por un Consejo Directivo y una Secretaría Técnica. </w:t>
      </w:r>
    </w:p>
    <w:p w14:paraId="413487F5" w14:textId="77777777" w:rsidR="00E8656C" w:rsidRPr="008773F0" w:rsidRDefault="00E8656C" w:rsidP="003114B7">
      <w:pPr>
        <w:spacing w:after="0" w:line="240" w:lineRule="auto"/>
        <w:jc w:val="both"/>
        <w:rPr>
          <w:rFonts w:ascii="Arial" w:eastAsia="Times New Roman" w:hAnsi="Arial" w:cs="Arial"/>
          <w:lang w:val="es-ES_tradnl" w:eastAsia="es-ES"/>
        </w:rPr>
      </w:pPr>
    </w:p>
    <w:p w14:paraId="17508E6F" w14:textId="21E25DF0" w:rsidR="00E8656C" w:rsidRPr="008773F0" w:rsidRDefault="00E8656C" w:rsidP="003114B7">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7</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El Consejo Directivo está conformado por los Directores de los ONA de cada uno de los Países Miembros, quienes serán los representantes titulares. Los Directores de los ONA podrán designar un representante alterno.</w:t>
      </w:r>
    </w:p>
    <w:p w14:paraId="0874F64B" w14:textId="77777777" w:rsidR="00E8656C" w:rsidRPr="008773F0" w:rsidRDefault="00E8656C" w:rsidP="003114B7">
      <w:pPr>
        <w:spacing w:after="0" w:line="240" w:lineRule="auto"/>
        <w:jc w:val="both"/>
        <w:rPr>
          <w:rFonts w:ascii="Arial" w:eastAsia="Times New Roman" w:hAnsi="Arial" w:cs="Arial"/>
          <w:lang w:val="es-ES_tradnl" w:eastAsia="es-ES"/>
        </w:rPr>
      </w:pPr>
    </w:p>
    <w:p w14:paraId="0A19570B" w14:textId="78FB6233"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lastRenderedPageBreak/>
        <w:t xml:space="preserve">El Consejo Directivo estará presidido por el representante del </w:t>
      </w:r>
      <w:r w:rsidR="00431CF3">
        <w:rPr>
          <w:rFonts w:ascii="Arial" w:eastAsia="Times New Roman" w:hAnsi="Arial" w:cs="Arial"/>
          <w:lang w:val="es-ES_tradnl" w:eastAsia="es-ES"/>
        </w:rPr>
        <w:t>P</w:t>
      </w:r>
      <w:r w:rsidRPr="008773F0">
        <w:rPr>
          <w:rFonts w:ascii="Arial" w:eastAsia="Times New Roman" w:hAnsi="Arial" w:cs="Arial"/>
          <w:lang w:val="es-ES_tradnl" w:eastAsia="es-ES"/>
        </w:rPr>
        <w:t>aís</w:t>
      </w:r>
      <w:r w:rsidR="00431CF3">
        <w:rPr>
          <w:rFonts w:ascii="Arial" w:eastAsia="Times New Roman" w:hAnsi="Arial" w:cs="Arial"/>
          <w:lang w:val="es-ES_tradnl" w:eastAsia="es-ES"/>
        </w:rPr>
        <w:t xml:space="preserve"> Miembro</w:t>
      </w:r>
      <w:r w:rsidRPr="008773F0">
        <w:rPr>
          <w:rFonts w:ascii="Arial" w:eastAsia="Times New Roman" w:hAnsi="Arial" w:cs="Arial"/>
          <w:lang w:val="es-ES_tradnl" w:eastAsia="es-ES"/>
        </w:rPr>
        <w:t xml:space="preserve"> que ejerza la Presidencia Pro-Témpore de la Comunidad Andina. </w:t>
      </w:r>
    </w:p>
    <w:p w14:paraId="092CF287" w14:textId="77777777" w:rsidR="00E8656C" w:rsidRPr="008773F0" w:rsidRDefault="00E8656C" w:rsidP="003114B7">
      <w:pPr>
        <w:spacing w:after="0" w:line="240" w:lineRule="auto"/>
        <w:jc w:val="both"/>
        <w:rPr>
          <w:rFonts w:ascii="Arial" w:eastAsia="Times New Roman" w:hAnsi="Arial" w:cs="Arial"/>
          <w:lang w:val="es-ES_tradnl" w:eastAsia="es-ES"/>
        </w:rPr>
      </w:pPr>
    </w:p>
    <w:p w14:paraId="1C60DAFE"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Son funciones del Consejo Directivo las siguientes:</w:t>
      </w:r>
    </w:p>
    <w:p w14:paraId="4ABE13B8"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 </w:t>
      </w:r>
    </w:p>
    <w:p w14:paraId="790764B0" w14:textId="77777777"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Velar y promover la aplicación del presente Reglamento;</w:t>
      </w:r>
    </w:p>
    <w:p w14:paraId="2BAEB4E4" w14:textId="77777777" w:rsidR="00E8656C" w:rsidRPr="000F59A3" w:rsidRDefault="00E8656C" w:rsidP="003114B7">
      <w:pPr>
        <w:pStyle w:val="Prrafodelista"/>
        <w:spacing w:after="0" w:line="240" w:lineRule="auto"/>
        <w:jc w:val="both"/>
        <w:rPr>
          <w:rFonts w:ascii="Arial" w:eastAsia="Times New Roman" w:hAnsi="Arial" w:cs="Arial"/>
          <w:lang w:val="es-ES_tradnl" w:eastAsia="es-ES"/>
        </w:rPr>
      </w:pPr>
    </w:p>
    <w:p w14:paraId="685E5988" w14:textId="77777777"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Elaborar el plan anual de trabajo que contendrá las estrategias de acción para su cumplimiento alineados a los objetivos de la RAA, y remitirlo al Comité Andino de la Calidad para su aprobación;</w:t>
      </w:r>
    </w:p>
    <w:p w14:paraId="069D93EC" w14:textId="77777777" w:rsidR="00E8656C" w:rsidRPr="000F59A3" w:rsidRDefault="00E8656C" w:rsidP="003114B7">
      <w:pPr>
        <w:pStyle w:val="Prrafodelista"/>
        <w:spacing w:after="0" w:line="240" w:lineRule="auto"/>
        <w:rPr>
          <w:rFonts w:ascii="Arial" w:eastAsia="Times New Roman" w:hAnsi="Arial" w:cs="Arial"/>
          <w:lang w:val="es-ES_tradnl" w:eastAsia="es-ES"/>
        </w:rPr>
      </w:pPr>
    </w:p>
    <w:p w14:paraId="05345D6C" w14:textId="77777777" w:rsidR="00D06BB4"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Proponer la armonización de criterios para:</w:t>
      </w:r>
    </w:p>
    <w:p w14:paraId="7507C1F6" w14:textId="77777777" w:rsidR="00D06BB4" w:rsidRPr="00D06BB4" w:rsidRDefault="00D06BB4" w:rsidP="003114B7">
      <w:pPr>
        <w:pStyle w:val="Prrafodelista"/>
        <w:spacing w:after="0" w:line="240" w:lineRule="auto"/>
        <w:rPr>
          <w:rFonts w:ascii="Arial" w:eastAsia="Times New Roman" w:hAnsi="Arial" w:cs="Arial"/>
          <w:lang w:val="es-ES_tradnl" w:eastAsia="es-ES"/>
        </w:rPr>
      </w:pPr>
    </w:p>
    <w:p w14:paraId="508495FB" w14:textId="155B108F" w:rsidR="00E8656C"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la aplicación de las prácticas y normas internacionales de funcionamiento de los esquemas de acreditación que permitan alcanzar los objetivos de la RAA;</w:t>
      </w:r>
    </w:p>
    <w:p w14:paraId="619706D1" w14:textId="77777777" w:rsidR="00D06BB4" w:rsidRPr="000F59A3" w:rsidRDefault="00D06BB4" w:rsidP="003114B7">
      <w:pPr>
        <w:pStyle w:val="Prrafodelista"/>
        <w:spacing w:after="0" w:line="240" w:lineRule="auto"/>
        <w:ind w:left="1440"/>
        <w:jc w:val="both"/>
        <w:rPr>
          <w:rFonts w:ascii="Arial" w:eastAsia="Times New Roman" w:hAnsi="Arial" w:cs="Arial"/>
          <w:lang w:val="es-ES_tradnl" w:eastAsia="es-ES"/>
        </w:rPr>
      </w:pPr>
    </w:p>
    <w:p w14:paraId="097A9EC5" w14:textId="38998A5F" w:rsidR="00E8656C"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la formación y entrenamiento de evaluadores y expertos técnicos, según prácticas y normas internacionales; y </w:t>
      </w:r>
    </w:p>
    <w:p w14:paraId="08AB2D61" w14:textId="77777777" w:rsidR="00D06BB4" w:rsidRPr="00D06BB4" w:rsidRDefault="00D06BB4" w:rsidP="003114B7">
      <w:pPr>
        <w:pStyle w:val="Prrafodelista"/>
        <w:spacing w:after="0" w:line="240" w:lineRule="auto"/>
        <w:rPr>
          <w:rFonts w:ascii="Arial" w:eastAsia="Times New Roman" w:hAnsi="Arial" w:cs="Arial"/>
          <w:lang w:val="es-ES_tradnl" w:eastAsia="es-ES"/>
        </w:rPr>
      </w:pPr>
    </w:p>
    <w:p w14:paraId="4029A436" w14:textId="76AC6F69" w:rsidR="00E8656C"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el intercambio de evaluadores y expertos técnicos en áreas de acreditación requeridas po</w:t>
      </w:r>
      <w:r w:rsidR="00D06BB4">
        <w:rPr>
          <w:rFonts w:ascii="Arial" w:eastAsia="Times New Roman" w:hAnsi="Arial" w:cs="Arial"/>
          <w:lang w:val="es-ES_tradnl" w:eastAsia="es-ES"/>
        </w:rPr>
        <w:t>r alguno de los Países Miembros.</w:t>
      </w:r>
    </w:p>
    <w:p w14:paraId="188D91BF" w14:textId="77777777" w:rsidR="00E8656C" w:rsidRPr="000F59A3" w:rsidRDefault="00E8656C" w:rsidP="003114B7">
      <w:pPr>
        <w:pStyle w:val="Prrafodelista"/>
        <w:spacing w:after="0" w:line="240" w:lineRule="auto"/>
        <w:ind w:left="1440"/>
        <w:jc w:val="both"/>
        <w:rPr>
          <w:rFonts w:ascii="Arial" w:eastAsia="Times New Roman" w:hAnsi="Arial" w:cs="Arial"/>
          <w:lang w:val="es-ES_tradnl" w:eastAsia="es-ES"/>
        </w:rPr>
      </w:pPr>
    </w:p>
    <w:p w14:paraId="7FFE04A1" w14:textId="77777777" w:rsidR="00D06BB4"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Promover la organización de:</w:t>
      </w:r>
    </w:p>
    <w:p w14:paraId="0A1D15F8" w14:textId="62D77DB2" w:rsidR="00E8656C" w:rsidRPr="008773F0" w:rsidRDefault="00E8656C" w:rsidP="003114B7">
      <w:pPr>
        <w:pStyle w:val="Prrafodelista"/>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 </w:t>
      </w:r>
    </w:p>
    <w:p w14:paraId="18E08CCF" w14:textId="6D6CD65A" w:rsidR="00E8656C"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auditorías internas cruzadas entre los ONA, así como programas de ensayos de aptitud e inter-comparaciones entre laboratorios de ensayos, calibración, clínicos, organismos de inspección u otros esquemas de acreditación; y </w:t>
      </w:r>
    </w:p>
    <w:p w14:paraId="03682998" w14:textId="77777777" w:rsidR="00D06BB4" w:rsidRPr="008773F0" w:rsidRDefault="00D06BB4" w:rsidP="003114B7">
      <w:pPr>
        <w:pStyle w:val="Prrafodelista"/>
        <w:spacing w:after="0" w:line="240" w:lineRule="auto"/>
        <w:ind w:left="1440"/>
        <w:jc w:val="both"/>
        <w:rPr>
          <w:rFonts w:ascii="Arial" w:eastAsia="Times New Roman" w:hAnsi="Arial" w:cs="Arial"/>
          <w:lang w:val="es-ES_tradnl" w:eastAsia="es-ES"/>
        </w:rPr>
      </w:pPr>
    </w:p>
    <w:p w14:paraId="7986A023" w14:textId="77777777" w:rsidR="00E8656C" w:rsidRDefault="00E8656C" w:rsidP="003114B7">
      <w:pPr>
        <w:pStyle w:val="Prrafodelista"/>
        <w:numPr>
          <w:ilvl w:val="1"/>
          <w:numId w:val="28"/>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actividades de capacitación y entrenamiento de </w:t>
      </w:r>
      <w:r>
        <w:rPr>
          <w:rFonts w:ascii="Arial" w:eastAsia="Times New Roman" w:hAnsi="Arial" w:cs="Arial"/>
          <w:lang w:val="es-ES_tradnl" w:eastAsia="es-ES"/>
        </w:rPr>
        <w:t>evaluadores y expertos técnicos.</w:t>
      </w:r>
    </w:p>
    <w:p w14:paraId="3CBA4EBC" w14:textId="77777777" w:rsidR="00E8656C" w:rsidRPr="008773F0" w:rsidRDefault="00E8656C" w:rsidP="003114B7">
      <w:pPr>
        <w:pStyle w:val="Prrafodelista"/>
        <w:spacing w:after="0" w:line="240" w:lineRule="auto"/>
        <w:ind w:left="1440"/>
        <w:jc w:val="both"/>
        <w:rPr>
          <w:rFonts w:ascii="Arial" w:eastAsia="Times New Roman" w:hAnsi="Arial" w:cs="Arial"/>
          <w:lang w:val="es-ES_tradnl" w:eastAsia="es-ES"/>
        </w:rPr>
      </w:pPr>
    </w:p>
    <w:p w14:paraId="526B4B0D" w14:textId="77777777"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Promover y gestionar el intercambio de información entre los ONA relacionada a sus esquemas de acreditación;</w:t>
      </w:r>
    </w:p>
    <w:p w14:paraId="792B19DF" w14:textId="77777777" w:rsidR="00E8656C" w:rsidRPr="008773F0" w:rsidRDefault="00E8656C" w:rsidP="003114B7">
      <w:pPr>
        <w:pStyle w:val="Prrafodelista"/>
        <w:spacing w:after="0" w:line="240" w:lineRule="auto"/>
        <w:jc w:val="both"/>
        <w:rPr>
          <w:rFonts w:ascii="Arial" w:eastAsia="Times New Roman" w:hAnsi="Arial" w:cs="Arial"/>
          <w:lang w:val="es-ES_tradnl" w:eastAsia="es-ES"/>
        </w:rPr>
      </w:pPr>
    </w:p>
    <w:p w14:paraId="058C6C49" w14:textId="77777777"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Difundir los beneficios de la acreditación a la industria, los gobiernos, los</w:t>
      </w:r>
      <w:r>
        <w:rPr>
          <w:rFonts w:ascii="Arial" w:eastAsia="Times New Roman" w:hAnsi="Arial" w:cs="Arial"/>
          <w:lang w:val="es-ES_tradnl" w:eastAsia="es-ES"/>
        </w:rPr>
        <w:t xml:space="preserve"> reguladores y los consumidores;</w:t>
      </w:r>
    </w:p>
    <w:p w14:paraId="7722F220" w14:textId="77777777" w:rsidR="00E8656C" w:rsidRPr="000F59A3" w:rsidRDefault="00E8656C" w:rsidP="003114B7">
      <w:pPr>
        <w:pStyle w:val="Prrafodelista"/>
        <w:spacing w:after="0" w:line="240" w:lineRule="auto"/>
        <w:rPr>
          <w:rFonts w:ascii="Arial" w:eastAsia="Times New Roman" w:hAnsi="Arial" w:cs="Arial"/>
          <w:lang w:val="es-ES_tradnl" w:eastAsia="es-ES"/>
        </w:rPr>
      </w:pPr>
    </w:p>
    <w:p w14:paraId="12AFAC04" w14:textId="77777777"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Propiciar acuerdos de cooperación técnica</w:t>
      </w:r>
      <w:r>
        <w:rPr>
          <w:rFonts w:ascii="Arial" w:eastAsia="Times New Roman" w:hAnsi="Arial" w:cs="Arial"/>
          <w:lang w:val="es-ES_tradnl" w:eastAsia="es-ES"/>
        </w:rPr>
        <w:t xml:space="preserve"> </w:t>
      </w:r>
      <w:r w:rsidRPr="0098585D">
        <w:rPr>
          <w:rFonts w:ascii="Arial" w:eastAsia="Times New Roman" w:hAnsi="Arial" w:cs="Arial"/>
          <w:lang w:val="es-ES_tradnl" w:eastAsia="es-ES"/>
        </w:rPr>
        <w:t xml:space="preserve">con </w:t>
      </w:r>
      <w:r w:rsidRPr="008773F0">
        <w:rPr>
          <w:rFonts w:ascii="Arial" w:eastAsia="Times New Roman" w:hAnsi="Arial" w:cs="Arial"/>
          <w:lang w:val="es-ES_tradnl" w:eastAsia="es-ES"/>
        </w:rPr>
        <w:t>organismos de acreditación de terceros países u otros entes internacionales relacionados;</w:t>
      </w:r>
    </w:p>
    <w:p w14:paraId="7866C8A0" w14:textId="77777777" w:rsidR="00E8656C" w:rsidRPr="005C4611" w:rsidRDefault="00E8656C" w:rsidP="003114B7">
      <w:pPr>
        <w:pStyle w:val="Prrafodelista"/>
        <w:spacing w:after="0" w:line="240" w:lineRule="auto"/>
        <w:rPr>
          <w:rFonts w:ascii="Arial" w:eastAsia="Times New Roman" w:hAnsi="Arial" w:cs="Arial"/>
          <w:lang w:val="es-ES_tradnl" w:eastAsia="es-ES"/>
        </w:rPr>
      </w:pPr>
    </w:p>
    <w:p w14:paraId="1A2BA4A7" w14:textId="77777777"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Coordinar posiciones conjuntas que sean de interés de los Países Miembros, en otros foros subregionales, regionales e internacionales, donde se traten temas relacionados a la acreditación;</w:t>
      </w:r>
    </w:p>
    <w:p w14:paraId="17585E55" w14:textId="77777777" w:rsidR="00E8656C" w:rsidRPr="008773F0" w:rsidRDefault="00E8656C" w:rsidP="003114B7">
      <w:pPr>
        <w:pStyle w:val="Prrafodelista"/>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 </w:t>
      </w:r>
    </w:p>
    <w:p w14:paraId="3427972E" w14:textId="2A4FD725" w:rsidR="00E8656C"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Promover la adopción de posiciones conjuntas entre los </w:t>
      </w:r>
      <w:r>
        <w:rPr>
          <w:rFonts w:ascii="Arial" w:eastAsia="Times New Roman" w:hAnsi="Arial" w:cs="Arial"/>
          <w:lang w:val="es-ES_tradnl" w:eastAsia="es-ES"/>
        </w:rPr>
        <w:t>M</w:t>
      </w:r>
      <w:r w:rsidRPr="008773F0">
        <w:rPr>
          <w:rFonts w:ascii="Arial" w:eastAsia="Times New Roman" w:hAnsi="Arial" w:cs="Arial"/>
          <w:lang w:val="es-ES_tradnl" w:eastAsia="es-ES"/>
        </w:rPr>
        <w:t xml:space="preserve">iembros de la RAA ante la Red Andina de Normalización y el Comité de Evaluación de la Conformidad ISO/CASCO sobre las necesidades de normas técnicas y guías </w:t>
      </w:r>
      <w:r w:rsidR="00D06BB4">
        <w:rPr>
          <w:rFonts w:ascii="Arial" w:eastAsia="Times New Roman" w:hAnsi="Arial" w:cs="Arial"/>
          <w:lang w:val="es-ES_tradnl" w:eastAsia="es-ES"/>
        </w:rPr>
        <w:t>sobre</w:t>
      </w:r>
      <w:r w:rsidRPr="008773F0">
        <w:rPr>
          <w:rFonts w:ascii="Arial" w:eastAsia="Times New Roman" w:hAnsi="Arial" w:cs="Arial"/>
          <w:lang w:val="es-ES_tradnl" w:eastAsia="es-ES"/>
        </w:rPr>
        <w:t xml:space="preserve"> la acreditac</w:t>
      </w:r>
      <w:r>
        <w:rPr>
          <w:rFonts w:ascii="Arial" w:eastAsia="Times New Roman" w:hAnsi="Arial" w:cs="Arial"/>
          <w:lang w:val="es-ES_tradnl" w:eastAsia="es-ES"/>
        </w:rPr>
        <w:t>ión de o</w:t>
      </w:r>
      <w:r w:rsidRPr="008773F0">
        <w:rPr>
          <w:rFonts w:ascii="Arial" w:eastAsia="Times New Roman" w:hAnsi="Arial" w:cs="Arial"/>
          <w:lang w:val="es-ES_tradnl" w:eastAsia="es-ES"/>
        </w:rPr>
        <w:t>rganismos de evaluación de la conformidad y, cuando sea posible, participar en la elaboración de las mismas;</w:t>
      </w:r>
    </w:p>
    <w:p w14:paraId="6DDF914E" w14:textId="77777777" w:rsidR="00E8656C" w:rsidRPr="000F59A3" w:rsidRDefault="00E8656C" w:rsidP="003114B7">
      <w:pPr>
        <w:pStyle w:val="Prrafodelista"/>
        <w:spacing w:after="0" w:line="240" w:lineRule="auto"/>
        <w:rPr>
          <w:rFonts w:ascii="Arial" w:eastAsia="Times New Roman" w:hAnsi="Arial" w:cs="Arial"/>
          <w:lang w:val="es-ES_tradnl" w:eastAsia="es-ES"/>
        </w:rPr>
      </w:pPr>
    </w:p>
    <w:p w14:paraId="34D6561F" w14:textId="7441912A" w:rsidR="00E8656C" w:rsidRPr="008773F0"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 xml:space="preserve">Apoyar las labores del Comité Andino de la Calidad en la emisión de opinión técnica no vinculante relacionada con la acreditación ante el Consejo Andino de Ministros </w:t>
      </w:r>
      <w:r w:rsidRPr="008773F0">
        <w:rPr>
          <w:rFonts w:ascii="Arial" w:eastAsia="Times New Roman" w:hAnsi="Arial" w:cs="Arial"/>
          <w:lang w:val="es-ES_tradnl" w:eastAsia="es-ES"/>
        </w:rPr>
        <w:lastRenderedPageBreak/>
        <w:t>de Relaciones Exteriores, la Comisión de la Comunidad Andina y la Secretaría General de la Comunidad Andina, cuando así</w:t>
      </w:r>
      <w:r>
        <w:rPr>
          <w:rFonts w:ascii="Arial" w:eastAsia="Times New Roman" w:hAnsi="Arial" w:cs="Arial"/>
          <w:lang w:val="es-ES_tradnl" w:eastAsia="es-ES"/>
        </w:rPr>
        <w:t xml:space="preserve"> se lo requieran dichos órganos;</w:t>
      </w:r>
      <w:r w:rsidRPr="008773F0">
        <w:rPr>
          <w:rFonts w:ascii="Arial" w:eastAsia="Times New Roman" w:hAnsi="Arial" w:cs="Arial"/>
          <w:lang w:val="es-ES_tradnl" w:eastAsia="es-ES"/>
        </w:rPr>
        <w:t xml:space="preserve"> </w:t>
      </w:r>
    </w:p>
    <w:p w14:paraId="1DB2B59C"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BEDED0C" w14:textId="79C741B5" w:rsidR="00E8656C" w:rsidRPr="008773F0"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Actuar como una instancia de consulta, coordinación, cooperación e intercambio de experienci</w:t>
      </w:r>
      <w:r>
        <w:rPr>
          <w:rFonts w:ascii="Arial" w:eastAsia="Times New Roman" w:hAnsi="Arial" w:cs="Arial"/>
          <w:lang w:val="es-ES_tradnl" w:eastAsia="es-ES"/>
        </w:rPr>
        <w:t>as en los temas de acreditación;</w:t>
      </w:r>
      <w:r w:rsidR="0077404B">
        <w:rPr>
          <w:rFonts w:ascii="Arial" w:eastAsia="Times New Roman" w:hAnsi="Arial" w:cs="Arial"/>
          <w:lang w:val="es-ES_tradnl" w:eastAsia="es-ES"/>
        </w:rPr>
        <w:t xml:space="preserve"> y</w:t>
      </w:r>
    </w:p>
    <w:p w14:paraId="21ABDB39" w14:textId="77777777" w:rsidR="00E8656C" w:rsidRPr="008773F0" w:rsidRDefault="00E8656C" w:rsidP="003114B7">
      <w:pPr>
        <w:pStyle w:val="Prrafodelista"/>
        <w:spacing w:after="0" w:line="240" w:lineRule="auto"/>
        <w:jc w:val="both"/>
        <w:rPr>
          <w:rFonts w:ascii="Arial" w:eastAsia="Times New Roman" w:hAnsi="Arial" w:cs="Arial"/>
          <w:lang w:val="es-ES_tradnl" w:eastAsia="es-ES"/>
        </w:rPr>
      </w:pPr>
    </w:p>
    <w:p w14:paraId="5905E8E8" w14:textId="2ACDC549" w:rsidR="00E8656C" w:rsidRPr="008773F0" w:rsidRDefault="00E8656C" w:rsidP="003114B7">
      <w:pPr>
        <w:pStyle w:val="Prrafodelista"/>
        <w:numPr>
          <w:ilvl w:val="0"/>
          <w:numId w:val="29"/>
        </w:num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Otras</w:t>
      </w:r>
      <w:r w:rsidR="0077404B">
        <w:rPr>
          <w:rFonts w:ascii="Arial" w:eastAsia="Times New Roman" w:hAnsi="Arial" w:cs="Arial"/>
          <w:lang w:val="es-ES_tradnl" w:eastAsia="es-ES"/>
        </w:rPr>
        <w:t>,</w:t>
      </w:r>
      <w:r w:rsidRPr="008773F0">
        <w:rPr>
          <w:rFonts w:ascii="Arial" w:eastAsia="Times New Roman" w:hAnsi="Arial" w:cs="Arial"/>
          <w:lang w:val="es-ES_tradnl" w:eastAsia="es-ES"/>
        </w:rPr>
        <w:t xml:space="preserve"> que en el ámbito de su competencia le asigne el Comité Andino de la Calidad o la Comisión de la Comunidad Andina o la Secretaría General</w:t>
      </w:r>
      <w:r w:rsidR="00D06BB4">
        <w:rPr>
          <w:rFonts w:ascii="Arial" w:eastAsia="Times New Roman" w:hAnsi="Arial" w:cs="Arial"/>
          <w:lang w:val="es-ES_tradnl" w:eastAsia="es-ES"/>
        </w:rPr>
        <w:t xml:space="preserve"> de la Comunidad Andina</w:t>
      </w:r>
      <w:r w:rsidRPr="008773F0">
        <w:rPr>
          <w:rFonts w:ascii="Arial" w:eastAsia="Times New Roman" w:hAnsi="Arial" w:cs="Arial"/>
          <w:lang w:val="es-ES_tradnl" w:eastAsia="es-ES"/>
        </w:rPr>
        <w:t>.</w:t>
      </w:r>
    </w:p>
    <w:p w14:paraId="52C4E5E5" w14:textId="77777777" w:rsidR="00E8656C" w:rsidRPr="008773F0" w:rsidRDefault="00E8656C" w:rsidP="003114B7">
      <w:pPr>
        <w:spacing w:after="0" w:line="240" w:lineRule="auto"/>
        <w:jc w:val="both"/>
        <w:rPr>
          <w:rFonts w:ascii="Arial" w:eastAsia="Times New Roman" w:hAnsi="Arial" w:cs="Arial"/>
          <w:lang w:val="es-ES_tradnl" w:eastAsia="es-ES"/>
        </w:rPr>
      </w:pPr>
    </w:p>
    <w:p w14:paraId="66B46552" w14:textId="73BF9182" w:rsidR="00E8656C" w:rsidRPr="008773F0" w:rsidRDefault="00E8656C" w:rsidP="003114B7">
      <w:pPr>
        <w:spacing w:after="0" w:line="240" w:lineRule="auto"/>
        <w:jc w:val="both"/>
        <w:rPr>
          <w:rFonts w:ascii="Arial" w:eastAsia="Times New Roman" w:hAnsi="Arial" w:cs="Arial"/>
          <w:lang w:val="es-ES_tradnl" w:eastAsia="es-ES"/>
        </w:rPr>
      </w:pPr>
      <w:r w:rsidRPr="000F59A3">
        <w:rPr>
          <w:rFonts w:ascii="Arial" w:eastAsia="Times New Roman" w:hAnsi="Arial" w:cs="Arial"/>
          <w:b/>
          <w:lang w:val="es-ES_tradnl" w:eastAsia="es-ES"/>
        </w:rPr>
        <w:t>Artículo 8</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Secretaría Técnica </w:t>
      </w:r>
      <w:r>
        <w:rPr>
          <w:rFonts w:ascii="Arial" w:eastAsia="Times New Roman" w:hAnsi="Arial" w:cs="Arial"/>
          <w:lang w:val="es-ES_tradnl" w:eastAsia="es-ES"/>
        </w:rPr>
        <w:t xml:space="preserve">de </w:t>
      </w:r>
      <w:r w:rsidRPr="008773F0">
        <w:rPr>
          <w:rFonts w:ascii="Arial" w:eastAsia="Times New Roman" w:hAnsi="Arial" w:cs="Arial"/>
          <w:lang w:val="es-ES_tradnl" w:eastAsia="es-ES"/>
        </w:rPr>
        <w:t>la RAA estará a cargo del funcionario que para tal efecto designe el Secretario General de la Comunidad Andina. El ejercicio de la Secretaría Técnica de la RAA no subordina, prejuzga, ni limita las labores y atribuciones de la Secretaría General en su calidad de órgano ejecutivo y resolutorio del Sistema Andino de Integración.</w:t>
      </w:r>
    </w:p>
    <w:p w14:paraId="319FE08B" w14:textId="77777777" w:rsidR="00E8656C" w:rsidRPr="008773F0" w:rsidRDefault="00E8656C" w:rsidP="003114B7">
      <w:pPr>
        <w:spacing w:after="0" w:line="240" w:lineRule="auto"/>
        <w:jc w:val="both"/>
        <w:rPr>
          <w:rFonts w:ascii="Arial" w:eastAsia="Times New Roman" w:hAnsi="Arial" w:cs="Arial"/>
          <w:lang w:val="es-ES_tradnl" w:eastAsia="es-ES"/>
        </w:rPr>
      </w:pPr>
    </w:p>
    <w:p w14:paraId="5D760199" w14:textId="77777777" w:rsidR="00E8656C"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Son funciones de la Secretaría Técnica:</w:t>
      </w:r>
    </w:p>
    <w:p w14:paraId="132820E7" w14:textId="77777777" w:rsidR="00E8656C" w:rsidRPr="008773F0" w:rsidRDefault="00E8656C" w:rsidP="003114B7">
      <w:pPr>
        <w:spacing w:after="0" w:line="240" w:lineRule="auto"/>
        <w:jc w:val="both"/>
        <w:rPr>
          <w:rFonts w:ascii="Arial" w:eastAsia="Times New Roman" w:hAnsi="Arial" w:cs="Arial"/>
          <w:lang w:val="es-ES_tradnl" w:eastAsia="es-ES"/>
        </w:rPr>
      </w:pPr>
    </w:p>
    <w:p w14:paraId="0582FAFD"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Apoyar al Consejo Directivo en la gestión administrativa de la RAA, y en el monitoreo y seguimiento del cumplimiento del presente Reglamento;</w:t>
      </w:r>
    </w:p>
    <w:p w14:paraId="0CE370D0" w14:textId="77777777" w:rsidR="00E8656C" w:rsidRPr="000F59A3" w:rsidRDefault="00E8656C" w:rsidP="003114B7">
      <w:pPr>
        <w:pStyle w:val="Prrafodelista"/>
        <w:spacing w:after="0" w:line="240" w:lineRule="auto"/>
        <w:jc w:val="both"/>
        <w:rPr>
          <w:rFonts w:ascii="Arial" w:eastAsia="Times New Roman" w:hAnsi="Arial" w:cs="Arial"/>
          <w:lang w:val="es-ES_tradnl" w:eastAsia="es-ES"/>
        </w:rPr>
      </w:pPr>
    </w:p>
    <w:p w14:paraId="0C6B982F"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Realizar el seguimiento de la ejecución del plan de trabajo elaborado por el Consejo Directivo y aprobado por el Comité Andino de la Calidad;</w:t>
      </w:r>
    </w:p>
    <w:p w14:paraId="16B9F488"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76E6B462"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Mantener en el portal web de la SGCAN </w:t>
      </w:r>
      <w:r>
        <w:rPr>
          <w:rFonts w:ascii="Arial" w:eastAsia="Times New Roman" w:hAnsi="Arial" w:cs="Arial"/>
          <w:lang w:val="es-ES_tradnl" w:eastAsia="es-ES"/>
        </w:rPr>
        <w:t>los enlaces electrónicos de</w:t>
      </w:r>
      <w:r w:rsidRPr="000F59A3">
        <w:rPr>
          <w:rFonts w:ascii="Arial" w:eastAsia="Times New Roman" w:hAnsi="Arial" w:cs="Arial"/>
          <w:lang w:val="es-ES_tradnl" w:eastAsia="es-ES"/>
        </w:rPr>
        <w:t xml:space="preserve"> los registros oficiales de organismos de evaluación de la conformidad acreditados que mantienen los ONA;</w:t>
      </w:r>
    </w:p>
    <w:p w14:paraId="0BA30F89"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0997BF08"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Mantener actualizado el registro o padrón andino de los evaluadores y expertos técnicos establec</w:t>
      </w:r>
      <w:r>
        <w:rPr>
          <w:rFonts w:ascii="Arial" w:eastAsia="Times New Roman" w:hAnsi="Arial" w:cs="Arial"/>
          <w:lang w:val="es-ES_tradnl" w:eastAsia="es-ES"/>
        </w:rPr>
        <w:t>ido en la normativa comunitaria;</w:t>
      </w:r>
    </w:p>
    <w:p w14:paraId="1D885B98"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132E86DA"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Promover la difusión de los beneficios de la RAA, así como los mecanismos de la acreditación;</w:t>
      </w:r>
    </w:p>
    <w:p w14:paraId="7AF8083F"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18615BCA" w14:textId="0B5C2BB1"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Coordinar las reuniones de trabajo de la RAA y elaborar las actas </w:t>
      </w:r>
      <w:r w:rsidR="0077404B">
        <w:rPr>
          <w:rFonts w:ascii="Arial" w:eastAsia="Times New Roman" w:hAnsi="Arial" w:cs="Arial"/>
          <w:lang w:val="es-ES_tradnl" w:eastAsia="es-ES"/>
        </w:rPr>
        <w:t>o</w:t>
      </w:r>
      <w:r w:rsidR="00D06BB4">
        <w:rPr>
          <w:rFonts w:ascii="Arial" w:eastAsia="Times New Roman" w:hAnsi="Arial" w:cs="Arial"/>
          <w:lang w:val="es-ES_tradnl" w:eastAsia="es-ES"/>
        </w:rPr>
        <w:t xml:space="preserve"> informes </w:t>
      </w:r>
      <w:r w:rsidRPr="000F59A3">
        <w:rPr>
          <w:rFonts w:ascii="Arial" w:eastAsia="Times New Roman" w:hAnsi="Arial" w:cs="Arial"/>
          <w:lang w:val="es-ES_tradnl" w:eastAsia="es-ES"/>
        </w:rPr>
        <w:t>correspondientes;</w:t>
      </w:r>
    </w:p>
    <w:p w14:paraId="6A0B1472"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461C3EDE"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Apoyar la organización de las actividades señaladas en el literal d) de las funciones del Consejo Directivo</w:t>
      </w:r>
      <w:r>
        <w:rPr>
          <w:rFonts w:ascii="Arial" w:eastAsia="Times New Roman" w:hAnsi="Arial" w:cs="Arial"/>
          <w:lang w:val="es-ES_tradnl" w:eastAsia="es-ES"/>
        </w:rPr>
        <w:t>;</w:t>
      </w:r>
    </w:p>
    <w:p w14:paraId="44A4A23D" w14:textId="77777777" w:rsidR="00E8656C" w:rsidRPr="000F59A3" w:rsidRDefault="00E8656C" w:rsidP="003114B7">
      <w:pPr>
        <w:pStyle w:val="Prrafodelista"/>
        <w:spacing w:after="0" w:line="240" w:lineRule="auto"/>
        <w:jc w:val="both"/>
        <w:rPr>
          <w:rFonts w:ascii="Arial" w:eastAsia="Times New Roman" w:hAnsi="Arial" w:cs="Arial"/>
          <w:lang w:val="es-ES_tradnl" w:eastAsia="es-ES"/>
        </w:rPr>
      </w:pPr>
    </w:p>
    <w:p w14:paraId="7AF0E4F5"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Gestionar la cooperación técnica internacional para el desarrollo de temas del alcance del presente Reglamento</w:t>
      </w:r>
      <w:r>
        <w:rPr>
          <w:rFonts w:ascii="Arial" w:eastAsia="Times New Roman" w:hAnsi="Arial" w:cs="Arial"/>
          <w:lang w:val="es-ES_tradnl" w:eastAsia="es-ES"/>
        </w:rPr>
        <w:t>;</w:t>
      </w:r>
    </w:p>
    <w:p w14:paraId="068C934D"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59FBB408"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Convocar a las reuniones del Consejo Directivo, ordinarias o extraordinarias, a solicitud de uno o más Miembros de la RAA;</w:t>
      </w:r>
    </w:p>
    <w:p w14:paraId="2836868D" w14:textId="77777777" w:rsidR="00E8656C" w:rsidRPr="008F1813" w:rsidRDefault="00E8656C" w:rsidP="003114B7">
      <w:pPr>
        <w:pStyle w:val="Prrafodelista"/>
        <w:spacing w:after="0" w:line="240" w:lineRule="auto"/>
        <w:rPr>
          <w:rFonts w:ascii="Arial" w:eastAsia="Times New Roman" w:hAnsi="Arial" w:cs="Arial"/>
          <w:lang w:val="es-ES_tradnl" w:eastAsia="es-ES"/>
        </w:rPr>
      </w:pPr>
    </w:p>
    <w:p w14:paraId="4ED49B6D" w14:textId="77777777" w:rsidR="00E8656C"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 xml:space="preserve">Elaborar y presentar al Consejo Directivo el </w:t>
      </w:r>
      <w:r>
        <w:rPr>
          <w:rFonts w:ascii="Arial" w:eastAsia="Times New Roman" w:hAnsi="Arial" w:cs="Arial"/>
          <w:lang w:val="es-ES_tradnl" w:eastAsia="es-ES"/>
        </w:rPr>
        <w:t>i</w:t>
      </w:r>
      <w:r w:rsidRPr="000F59A3">
        <w:rPr>
          <w:rFonts w:ascii="Arial" w:eastAsia="Times New Roman" w:hAnsi="Arial" w:cs="Arial"/>
          <w:lang w:val="es-ES_tradnl" w:eastAsia="es-ES"/>
        </w:rPr>
        <w:t xml:space="preserve">nforme anual de cumplimiento del </w:t>
      </w:r>
      <w:r>
        <w:rPr>
          <w:rFonts w:ascii="Arial" w:eastAsia="Times New Roman" w:hAnsi="Arial" w:cs="Arial"/>
          <w:lang w:val="es-ES_tradnl" w:eastAsia="es-ES"/>
        </w:rPr>
        <w:t>p</w:t>
      </w:r>
      <w:r w:rsidRPr="000F59A3">
        <w:rPr>
          <w:rFonts w:ascii="Arial" w:eastAsia="Times New Roman" w:hAnsi="Arial" w:cs="Arial"/>
          <w:lang w:val="es-ES_tradnl" w:eastAsia="es-ES"/>
        </w:rPr>
        <w:t xml:space="preserve">lan de </w:t>
      </w:r>
      <w:r>
        <w:rPr>
          <w:rFonts w:ascii="Arial" w:eastAsia="Times New Roman" w:hAnsi="Arial" w:cs="Arial"/>
          <w:lang w:val="es-ES_tradnl" w:eastAsia="es-ES"/>
        </w:rPr>
        <w:t>t</w:t>
      </w:r>
      <w:r w:rsidRPr="000F59A3">
        <w:rPr>
          <w:rFonts w:ascii="Arial" w:eastAsia="Times New Roman" w:hAnsi="Arial" w:cs="Arial"/>
          <w:lang w:val="es-ES_tradnl" w:eastAsia="es-ES"/>
        </w:rPr>
        <w:t>rabajo, para su remisión al Comité Andino de la Calidad; y</w:t>
      </w:r>
    </w:p>
    <w:p w14:paraId="4D5B7405" w14:textId="77777777" w:rsidR="00E8656C" w:rsidRPr="008F1813" w:rsidRDefault="00E8656C" w:rsidP="003114B7">
      <w:p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 xml:space="preserve"> </w:t>
      </w:r>
    </w:p>
    <w:p w14:paraId="487ED256" w14:textId="77777777" w:rsidR="00E8656C" w:rsidRPr="000F59A3" w:rsidRDefault="00E8656C" w:rsidP="003114B7">
      <w:pPr>
        <w:pStyle w:val="Prrafodelista"/>
        <w:numPr>
          <w:ilvl w:val="0"/>
          <w:numId w:val="30"/>
        </w:numPr>
        <w:spacing w:after="0" w:line="240" w:lineRule="auto"/>
        <w:jc w:val="both"/>
        <w:rPr>
          <w:rFonts w:ascii="Arial" w:eastAsia="Times New Roman" w:hAnsi="Arial" w:cs="Arial"/>
          <w:lang w:val="es-ES_tradnl" w:eastAsia="es-ES"/>
        </w:rPr>
      </w:pPr>
      <w:r w:rsidRPr="000F59A3">
        <w:rPr>
          <w:rFonts w:ascii="Arial" w:eastAsia="Times New Roman" w:hAnsi="Arial" w:cs="Arial"/>
          <w:lang w:val="es-ES_tradnl" w:eastAsia="es-ES"/>
        </w:rPr>
        <w:t>Otras que en el ámbito de su competencia le asigne el Consejo Directivo.</w:t>
      </w:r>
    </w:p>
    <w:p w14:paraId="44580402" w14:textId="77777777" w:rsidR="00E8656C" w:rsidRPr="008773F0" w:rsidRDefault="00E8656C" w:rsidP="003114B7">
      <w:pPr>
        <w:spacing w:after="0" w:line="240" w:lineRule="auto"/>
        <w:jc w:val="both"/>
        <w:rPr>
          <w:rFonts w:ascii="Arial" w:eastAsia="Times New Roman" w:hAnsi="Arial" w:cs="Arial"/>
          <w:lang w:val="es-ES_tradnl" w:eastAsia="es-ES"/>
        </w:rPr>
      </w:pPr>
    </w:p>
    <w:p w14:paraId="7F9EA799" w14:textId="77777777" w:rsidR="00E8656C" w:rsidRPr="008F1813" w:rsidRDefault="00E8656C" w:rsidP="003114B7">
      <w:pPr>
        <w:spacing w:after="0" w:line="240" w:lineRule="auto"/>
        <w:jc w:val="center"/>
        <w:rPr>
          <w:rFonts w:ascii="Arial" w:eastAsia="Times New Roman" w:hAnsi="Arial" w:cs="Arial"/>
          <w:b/>
          <w:lang w:val="es-ES_tradnl" w:eastAsia="es-ES"/>
        </w:rPr>
      </w:pPr>
      <w:r w:rsidRPr="008F1813">
        <w:rPr>
          <w:rFonts w:ascii="Arial" w:eastAsia="Times New Roman" w:hAnsi="Arial" w:cs="Arial"/>
          <w:b/>
          <w:lang w:val="es-ES_tradnl" w:eastAsia="es-ES"/>
        </w:rPr>
        <w:t>CAPÍTULO IV</w:t>
      </w:r>
    </w:p>
    <w:p w14:paraId="0490A7D9" w14:textId="77777777" w:rsidR="00E8656C" w:rsidRPr="008F1813" w:rsidRDefault="00E8656C" w:rsidP="003114B7">
      <w:pPr>
        <w:spacing w:after="0" w:line="240" w:lineRule="auto"/>
        <w:jc w:val="center"/>
        <w:rPr>
          <w:rFonts w:ascii="Arial" w:eastAsia="Times New Roman" w:hAnsi="Arial" w:cs="Arial"/>
          <w:b/>
          <w:lang w:val="es-ES_tradnl" w:eastAsia="es-ES"/>
        </w:rPr>
      </w:pPr>
      <w:r w:rsidRPr="008F1813">
        <w:rPr>
          <w:rFonts w:ascii="Arial" w:eastAsia="Times New Roman" w:hAnsi="Arial" w:cs="Arial"/>
          <w:b/>
          <w:lang w:val="es-ES_tradnl" w:eastAsia="es-ES"/>
        </w:rPr>
        <w:t>DERECHOS Y OBLIGACIONES DE LOS MIEMBROS</w:t>
      </w:r>
    </w:p>
    <w:p w14:paraId="3C83EEB3" w14:textId="77777777" w:rsidR="00E8656C" w:rsidRPr="008773F0" w:rsidRDefault="00E8656C" w:rsidP="003114B7">
      <w:pPr>
        <w:spacing w:after="0" w:line="240" w:lineRule="auto"/>
        <w:jc w:val="both"/>
        <w:rPr>
          <w:rFonts w:ascii="Arial" w:eastAsia="Times New Roman" w:hAnsi="Arial" w:cs="Arial"/>
          <w:lang w:val="es-ES_tradnl" w:eastAsia="es-ES"/>
        </w:rPr>
      </w:pPr>
    </w:p>
    <w:p w14:paraId="2C690BB7" w14:textId="4840820A" w:rsidR="00E8656C" w:rsidRPr="008773F0" w:rsidRDefault="00E8656C" w:rsidP="003114B7">
      <w:pPr>
        <w:spacing w:after="0" w:line="240" w:lineRule="auto"/>
        <w:jc w:val="both"/>
        <w:rPr>
          <w:rFonts w:ascii="Arial" w:eastAsia="Times New Roman" w:hAnsi="Arial" w:cs="Arial"/>
          <w:lang w:val="es-ES_tradnl" w:eastAsia="es-ES"/>
        </w:rPr>
      </w:pPr>
      <w:r w:rsidRPr="008F1813">
        <w:rPr>
          <w:rFonts w:ascii="Arial" w:eastAsia="Times New Roman" w:hAnsi="Arial" w:cs="Arial"/>
          <w:b/>
          <w:lang w:val="es-ES_tradnl" w:eastAsia="es-ES"/>
        </w:rPr>
        <w:t>Artículo 9</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Son derechos de los Miembros de la RAA:</w:t>
      </w:r>
    </w:p>
    <w:p w14:paraId="11C302F7" w14:textId="77777777" w:rsidR="00E8656C"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lastRenderedPageBreak/>
        <w:t>Participar con voz y voto en las reuniones del Consejo Directivo;</w:t>
      </w:r>
    </w:p>
    <w:p w14:paraId="01558B49" w14:textId="77777777" w:rsidR="00E8656C" w:rsidRPr="008F1813" w:rsidRDefault="00E8656C" w:rsidP="003114B7">
      <w:pPr>
        <w:pStyle w:val="Prrafodelista"/>
        <w:spacing w:after="0" w:line="240" w:lineRule="auto"/>
        <w:jc w:val="both"/>
        <w:rPr>
          <w:rFonts w:ascii="Arial" w:eastAsia="Times New Roman" w:hAnsi="Arial" w:cs="Arial"/>
          <w:lang w:val="es-ES_tradnl" w:eastAsia="es-ES"/>
        </w:rPr>
      </w:pPr>
    </w:p>
    <w:p w14:paraId="49CD22EC"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Intercambiar información no confidencial y experiencias relativa al funcionamiento o implementación de los esquemas de acreditación entre los ONA de los Países Miembros;</w:t>
      </w:r>
    </w:p>
    <w:p w14:paraId="5DC18270"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3B5EBA9"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Promover la participación de organismos de evaluación de la conformidad públicos y privados del País Miembro correspondiente, en comparaciones ínter laboratorios y ensayos de aptitud organizados por algún miembro de la RAA, organismos de cooperación u otros relacionados;</w:t>
      </w:r>
    </w:p>
    <w:p w14:paraId="551E9E97"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12B6EBC9"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Participar en actividades de formación de evaluadores pares, capacitación y entrenamiento de evaluadores nacionales y expertos técnicos, organizadas y/o promovidas por el Consejo Directivo de la RAA o por algún miembro de la RAA, o por organismos externos relacionados;</w:t>
      </w:r>
    </w:p>
    <w:p w14:paraId="0E804B33"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AD19A73"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Presentar al Consejo Directivo de la RAA propuestas de temas de trabajo, con sus respectivos fundamentos, para ser incluidos en el plan anual de trabajo de la RAA;</w:t>
      </w:r>
    </w:p>
    <w:p w14:paraId="061F0D17"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7045E0A0"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Participar en el Comité Andino de la Calidad;</w:t>
      </w:r>
    </w:p>
    <w:p w14:paraId="43C75FF2"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52B8B0A3"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Hacer uso del Padrón Andino de evaluadores y expertos técnicos que cumplen con lo establecido en la Resolución 1885, su modificatoria o la normativa que la reemplace, en coordinación con el ONA del País Miembro de residencia del evaluador o experto técnico;</w:t>
      </w:r>
    </w:p>
    <w:p w14:paraId="125D425F"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1EC7F23B"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Solicitar a un ONA par, Miembro de la RAA, que represente su posición en foros internacionales;</w:t>
      </w:r>
    </w:p>
    <w:p w14:paraId="77A4925A"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7F8F8D7D" w14:textId="77777777"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Proponer temas para armonizar en materia de acreditación; y</w:t>
      </w:r>
    </w:p>
    <w:p w14:paraId="4133EBEC"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7FEE8BC8" w14:textId="3058106E" w:rsidR="00E8656C" w:rsidRPr="008F1813" w:rsidRDefault="00E8656C" w:rsidP="003114B7">
      <w:pPr>
        <w:pStyle w:val="Prrafodelista"/>
        <w:numPr>
          <w:ilvl w:val="0"/>
          <w:numId w:val="31"/>
        </w:numPr>
        <w:spacing w:after="0" w:line="240" w:lineRule="auto"/>
        <w:jc w:val="both"/>
        <w:rPr>
          <w:rFonts w:ascii="Arial" w:eastAsia="Times New Roman" w:hAnsi="Arial" w:cs="Arial"/>
          <w:lang w:val="es-ES_tradnl" w:eastAsia="es-ES"/>
        </w:rPr>
      </w:pPr>
      <w:r w:rsidRPr="008F1813">
        <w:rPr>
          <w:rFonts w:ascii="Arial" w:eastAsia="Times New Roman" w:hAnsi="Arial" w:cs="Arial"/>
          <w:lang w:val="es-ES_tradnl" w:eastAsia="es-ES"/>
        </w:rPr>
        <w:t xml:space="preserve">Proponer la creación </w:t>
      </w:r>
      <w:r w:rsidRPr="0061516F">
        <w:rPr>
          <w:rFonts w:ascii="Arial" w:eastAsia="Times New Roman" w:hAnsi="Arial" w:cs="Arial"/>
          <w:lang w:val="es-ES_tradnl" w:eastAsia="es-ES"/>
        </w:rPr>
        <w:t>de grupos de trabajo</w:t>
      </w:r>
      <w:r w:rsidRPr="008F1813">
        <w:rPr>
          <w:rFonts w:ascii="Arial" w:eastAsia="Times New Roman" w:hAnsi="Arial" w:cs="Arial"/>
          <w:lang w:val="es-ES_tradnl" w:eastAsia="es-ES"/>
        </w:rPr>
        <w:t>.</w:t>
      </w:r>
    </w:p>
    <w:p w14:paraId="7D7569B2" w14:textId="77777777" w:rsidR="00E8656C" w:rsidRPr="008773F0" w:rsidRDefault="00E8656C" w:rsidP="003114B7">
      <w:pPr>
        <w:spacing w:after="0" w:line="240" w:lineRule="auto"/>
        <w:jc w:val="both"/>
        <w:rPr>
          <w:rFonts w:ascii="Arial" w:eastAsia="Times New Roman" w:hAnsi="Arial" w:cs="Arial"/>
          <w:lang w:val="es-ES_tradnl" w:eastAsia="es-ES"/>
        </w:rPr>
      </w:pPr>
    </w:p>
    <w:p w14:paraId="1C64BD30" w14:textId="713268AB" w:rsidR="00E8656C" w:rsidRPr="008773F0" w:rsidRDefault="00E8656C" w:rsidP="003114B7">
      <w:pPr>
        <w:spacing w:after="0" w:line="240" w:lineRule="auto"/>
        <w:jc w:val="both"/>
        <w:rPr>
          <w:rFonts w:ascii="Arial" w:eastAsia="Times New Roman" w:hAnsi="Arial" w:cs="Arial"/>
          <w:lang w:val="es-ES_tradnl" w:eastAsia="es-ES"/>
        </w:rPr>
      </w:pPr>
      <w:r w:rsidRPr="008F1813">
        <w:rPr>
          <w:rFonts w:ascii="Arial" w:eastAsia="Times New Roman" w:hAnsi="Arial" w:cs="Arial"/>
          <w:b/>
          <w:lang w:val="es-ES_tradnl" w:eastAsia="es-ES"/>
        </w:rPr>
        <w:t>Artícu</w:t>
      </w:r>
      <w:r>
        <w:rPr>
          <w:rFonts w:ascii="Arial" w:eastAsia="Times New Roman" w:hAnsi="Arial" w:cs="Arial"/>
          <w:b/>
          <w:lang w:val="es-ES_tradnl" w:eastAsia="es-ES"/>
        </w:rPr>
        <w:t>lo 10</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Son obligaciones de los Miembros de la RAA:</w:t>
      </w:r>
    </w:p>
    <w:p w14:paraId="5FBAA716" w14:textId="77777777" w:rsidR="00E8656C" w:rsidRPr="008773F0" w:rsidRDefault="00E8656C" w:rsidP="003114B7">
      <w:pPr>
        <w:spacing w:after="0" w:line="240" w:lineRule="auto"/>
        <w:jc w:val="both"/>
        <w:rPr>
          <w:rFonts w:ascii="Arial" w:eastAsia="Times New Roman" w:hAnsi="Arial" w:cs="Arial"/>
          <w:lang w:val="es-ES_tradnl" w:eastAsia="es-ES"/>
        </w:rPr>
      </w:pPr>
    </w:p>
    <w:p w14:paraId="16A8F03B"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Aplicar en sus esquemas de acreditación la normativa y directrices de los organismos internacionales correspondientes;</w:t>
      </w:r>
    </w:p>
    <w:p w14:paraId="6A14B6DC"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37B8154D"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Aplicar los procedimientos armonizados, adoptados mediante normativa comunitaria, teniendo en cuenta la práctica internacional y las referencias normativas indicadas en el Capítulo V”;</w:t>
      </w:r>
    </w:p>
    <w:p w14:paraId="2C15FCB9"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28CFF33"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 xml:space="preserve">Notificar a la Secretaría Técnica de la RAA los sitios web de los ONA, donde se mantiene actualizada la información de los </w:t>
      </w:r>
      <w:r>
        <w:rPr>
          <w:rFonts w:ascii="Arial" w:eastAsia="Times New Roman" w:hAnsi="Arial" w:cs="Arial"/>
          <w:lang w:val="es-ES_tradnl" w:eastAsia="es-ES"/>
        </w:rPr>
        <w:t>organismos de evaluación de la conformidad</w:t>
      </w:r>
      <w:r w:rsidRPr="002E698D">
        <w:rPr>
          <w:rFonts w:ascii="Arial" w:eastAsia="Times New Roman" w:hAnsi="Arial" w:cs="Arial"/>
          <w:lang w:val="es-ES_tradnl" w:eastAsia="es-ES"/>
        </w:rPr>
        <w:t xml:space="preserve"> acreditados, en conformidad con la normativa comunitaria. Dicha información deberá incluir el alcance de acreditación específico de acuerdo a lo indicado en la norma ISO/IEC 17011; </w:t>
      </w:r>
    </w:p>
    <w:p w14:paraId="562737FE"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399BFDC4"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Notificar las actualizaciones requeridas por la Decisión 506 y la Resolución 1885, sus modificatorias o la normativa comunitaria que las reemplace o complemente;</w:t>
      </w:r>
    </w:p>
    <w:p w14:paraId="306310A9"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382EFAB"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Intercambiar información relacionada con el desarrollo y funcionamiento de los esquemas de acreditación de los ONA, y los resultados globales de comparaciones ínter laboratorios y ensayos de aptitud organizados por algún miembro de la RAA;</w:t>
      </w:r>
    </w:p>
    <w:p w14:paraId="31316FE1"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509DCEC6"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lastRenderedPageBreak/>
        <w:t>Promover la participación de los organismos de evaluación de la conformidad, acreditados por los ONA de los Países Miembros, en comparaciones ínter laboratorios y ensayos de aptitud organizados por la RAA, según las necesidades identificadas;</w:t>
      </w:r>
    </w:p>
    <w:p w14:paraId="51125912"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47EFEAE5"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 xml:space="preserve">Atender las recomendaciones y acciones que emanen del Consejo Directivo de la RAA; </w:t>
      </w:r>
    </w:p>
    <w:p w14:paraId="5A13277C"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2BDEA726"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Difundir a las Autoridades Nacionales Competentes de los Países Miembros, mediante capacitación y talleres, la información sobre los procesos de acreditación, organismos de evaluación de la conformidad acreditados en los diferentes ámbitos; así como su importancia en la aplicación de normas, reglamentos técnicos y el control y vigilancia en el mercado; y</w:t>
      </w:r>
    </w:p>
    <w:p w14:paraId="17BF3440"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1D442DC1" w14:textId="77777777" w:rsidR="00E8656C" w:rsidRPr="002E698D" w:rsidRDefault="00E8656C" w:rsidP="003114B7">
      <w:pPr>
        <w:pStyle w:val="Prrafodelista"/>
        <w:numPr>
          <w:ilvl w:val="0"/>
          <w:numId w:val="32"/>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 xml:space="preserve">Registrar en el Padrón Andino de evaluadores y expertos técnicos a los profesionales que cumplan con lo establecido en la Resolución 1885, su modificatoria o la normativa que la reemplace. </w:t>
      </w:r>
    </w:p>
    <w:p w14:paraId="5B9C08EC" w14:textId="77777777" w:rsidR="00E8656C" w:rsidRPr="008773F0" w:rsidRDefault="00E8656C" w:rsidP="003114B7">
      <w:pPr>
        <w:spacing w:after="0" w:line="240" w:lineRule="auto"/>
        <w:jc w:val="both"/>
        <w:rPr>
          <w:rFonts w:ascii="Arial" w:eastAsia="Times New Roman" w:hAnsi="Arial" w:cs="Arial"/>
          <w:lang w:val="es-ES_tradnl" w:eastAsia="es-ES"/>
        </w:rPr>
      </w:pPr>
    </w:p>
    <w:p w14:paraId="0C0F2E56" w14:textId="77777777" w:rsidR="00E8656C" w:rsidRPr="002E698D" w:rsidRDefault="00E8656C" w:rsidP="003114B7">
      <w:pPr>
        <w:spacing w:after="0" w:line="240" w:lineRule="auto"/>
        <w:jc w:val="center"/>
        <w:rPr>
          <w:rFonts w:ascii="Arial" w:eastAsia="Times New Roman" w:hAnsi="Arial" w:cs="Arial"/>
          <w:b/>
          <w:lang w:val="es-ES_tradnl" w:eastAsia="es-ES"/>
        </w:rPr>
      </w:pPr>
      <w:r w:rsidRPr="002E698D">
        <w:rPr>
          <w:rFonts w:ascii="Arial" w:eastAsia="Times New Roman" w:hAnsi="Arial" w:cs="Arial"/>
          <w:b/>
          <w:lang w:val="es-ES_tradnl" w:eastAsia="es-ES"/>
        </w:rPr>
        <w:t>CAPITULO V</w:t>
      </w:r>
    </w:p>
    <w:p w14:paraId="3D716299" w14:textId="77777777" w:rsidR="00E8656C" w:rsidRPr="002E698D" w:rsidRDefault="00E8656C" w:rsidP="003114B7">
      <w:pPr>
        <w:spacing w:after="0" w:line="240" w:lineRule="auto"/>
        <w:jc w:val="center"/>
        <w:rPr>
          <w:rFonts w:ascii="Arial" w:eastAsia="Times New Roman" w:hAnsi="Arial" w:cs="Arial"/>
          <w:b/>
          <w:lang w:val="es-ES_tradnl" w:eastAsia="es-ES"/>
        </w:rPr>
      </w:pPr>
      <w:r w:rsidRPr="002E698D">
        <w:rPr>
          <w:rFonts w:ascii="Arial" w:eastAsia="Times New Roman" w:hAnsi="Arial" w:cs="Arial"/>
          <w:b/>
          <w:lang w:val="es-ES_tradnl" w:eastAsia="es-ES"/>
        </w:rPr>
        <w:t>REFERENCIAS NORMATIVAS</w:t>
      </w:r>
    </w:p>
    <w:p w14:paraId="41E05AC1" w14:textId="77777777" w:rsidR="00E8656C" w:rsidRPr="008773F0" w:rsidRDefault="00E8656C" w:rsidP="003114B7">
      <w:pPr>
        <w:spacing w:after="0" w:line="240" w:lineRule="auto"/>
        <w:jc w:val="both"/>
        <w:rPr>
          <w:rFonts w:ascii="Arial" w:eastAsia="Times New Roman" w:hAnsi="Arial" w:cs="Arial"/>
          <w:lang w:val="es-ES_tradnl" w:eastAsia="es-ES"/>
        </w:rPr>
      </w:pPr>
    </w:p>
    <w:p w14:paraId="5706696A" w14:textId="4D300CE6" w:rsidR="00E8656C" w:rsidRPr="008773F0" w:rsidRDefault="00E8656C" w:rsidP="003114B7">
      <w:pPr>
        <w:spacing w:after="0" w:line="240" w:lineRule="auto"/>
        <w:jc w:val="both"/>
        <w:rPr>
          <w:rFonts w:ascii="Arial" w:eastAsia="Times New Roman" w:hAnsi="Arial" w:cs="Arial"/>
          <w:lang w:val="es-ES_tradnl" w:eastAsia="es-ES"/>
        </w:rPr>
      </w:pPr>
      <w:r w:rsidRPr="002E698D">
        <w:rPr>
          <w:rFonts w:ascii="Arial" w:eastAsia="Times New Roman" w:hAnsi="Arial" w:cs="Arial"/>
          <w:b/>
          <w:lang w:val="es-ES_tradnl" w:eastAsia="es-ES"/>
        </w:rPr>
        <w:t>Artículo 11</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Los </w:t>
      </w:r>
      <w:r>
        <w:rPr>
          <w:rFonts w:ascii="Arial" w:eastAsia="Times New Roman" w:hAnsi="Arial" w:cs="Arial"/>
          <w:lang w:val="es-ES_tradnl" w:eastAsia="es-ES"/>
        </w:rPr>
        <w:t>M</w:t>
      </w:r>
      <w:r w:rsidRPr="008773F0">
        <w:rPr>
          <w:rFonts w:ascii="Arial" w:eastAsia="Times New Roman" w:hAnsi="Arial" w:cs="Arial"/>
          <w:lang w:val="es-ES_tradnl" w:eastAsia="es-ES"/>
        </w:rPr>
        <w:t>iembros de la RAA tomarán en cuenta las normas y prácticas internacionales aplicables, en su versión vigente, considerando los períodos de transición recomendados por los organismos internacionales que emiten la norma técnica, o en sus adopciones idénticas o equivalentes; además de las siguientes:</w:t>
      </w:r>
    </w:p>
    <w:p w14:paraId="2C06F667" w14:textId="77777777" w:rsidR="00E8656C" w:rsidRPr="008773F0" w:rsidRDefault="00E8656C" w:rsidP="003114B7">
      <w:pPr>
        <w:spacing w:after="0" w:line="240" w:lineRule="auto"/>
        <w:jc w:val="both"/>
        <w:rPr>
          <w:rFonts w:ascii="Arial" w:eastAsia="Times New Roman" w:hAnsi="Arial" w:cs="Arial"/>
          <w:lang w:val="es-ES_tradnl" w:eastAsia="es-ES"/>
        </w:rPr>
      </w:pPr>
    </w:p>
    <w:p w14:paraId="2227A0AA"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 14065</w:t>
      </w:r>
      <w:r>
        <w:rPr>
          <w:rFonts w:ascii="Arial" w:eastAsia="Times New Roman" w:hAnsi="Arial" w:cs="Arial"/>
          <w:lang w:val="es-ES_tradnl" w:eastAsia="es-ES"/>
        </w:rPr>
        <w:t>.</w:t>
      </w:r>
      <w:r w:rsidRPr="002E698D">
        <w:rPr>
          <w:rFonts w:ascii="Arial" w:eastAsia="Times New Roman" w:hAnsi="Arial" w:cs="Arial"/>
          <w:lang w:val="es-ES_tradnl" w:eastAsia="es-ES"/>
        </w:rPr>
        <w:t xml:space="preserve"> Requisitos para organismos que realizan la validación y verificación</w:t>
      </w:r>
      <w:r>
        <w:rPr>
          <w:rFonts w:ascii="Arial" w:eastAsia="Times New Roman" w:hAnsi="Arial" w:cs="Arial"/>
          <w:lang w:val="es-ES_tradnl" w:eastAsia="es-ES"/>
        </w:rPr>
        <w:t xml:space="preserve"> de gases de efecto invernadero</w:t>
      </w:r>
    </w:p>
    <w:p w14:paraId="654B6C07"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197C3352"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 15189. Laboratorios Clínicos – Requisitos para la Calidad y Competencia</w:t>
      </w:r>
    </w:p>
    <w:p w14:paraId="4CC97E0C"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8F5611B"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ISO/IEC 17011 (ES) Evaluación de la conformidad. Requisitos generales para los organismos de acreditación que realizan la acreditación de organismos de evaluación de la conformidad</w:t>
      </w:r>
    </w:p>
    <w:p w14:paraId="289B4557"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7BFF019"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ISO/IEC 17020 Evaluación de la conformidad. Requisitos para el funcionamiento de diferentes tipos de organismos que realizan la inspección</w:t>
      </w:r>
    </w:p>
    <w:p w14:paraId="496AD296"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221DA6BA"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ISO/IEC 17021-1 Evaluación de la conformidad. Requisitos para los organismos que realizan la auditoría y la certificación de sistemas de gestión</w:t>
      </w:r>
    </w:p>
    <w:p w14:paraId="6691E610"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0633F25F"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ISO/IEC 17024 Evaluación de la conformidad. Requisitos generales para los organismos que realizan la certificación de personas</w:t>
      </w:r>
    </w:p>
    <w:p w14:paraId="11E5D1F9"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38B4FE6C"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ISO/IEC 17025 Requisitos generales para la evaluación de la competencia de los laboratorios de ensayo y calibración</w:t>
      </w:r>
    </w:p>
    <w:p w14:paraId="12913B38"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8999FD8" w14:textId="77777777" w:rsidR="00E8656C"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ISO/IEC 17029 Evaluación de la conformidad. Principios generales y requisitos para la validación y verificación de organismos</w:t>
      </w:r>
    </w:p>
    <w:p w14:paraId="68960CC4" w14:textId="77777777" w:rsidR="00E8656C" w:rsidRPr="00E503EB" w:rsidRDefault="00E8656C" w:rsidP="003114B7">
      <w:pPr>
        <w:pStyle w:val="Prrafodelista"/>
        <w:spacing w:after="0" w:line="240" w:lineRule="auto"/>
        <w:rPr>
          <w:rFonts w:ascii="Arial" w:eastAsia="Times New Roman" w:hAnsi="Arial" w:cs="Arial"/>
          <w:lang w:val="es-ES_tradnl" w:eastAsia="es-ES"/>
        </w:rPr>
      </w:pPr>
    </w:p>
    <w:p w14:paraId="5F74993D"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ISO 17034 Requisitos Generales para la competencia de productores de materiales de referencia</w:t>
      </w:r>
    </w:p>
    <w:p w14:paraId="1727916E"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6402DB63"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 xml:space="preserve">ISO/IEC 17043 Evaluación de la conformidad. Requisitos para los Ensayos de Aptitud </w:t>
      </w:r>
    </w:p>
    <w:p w14:paraId="18888658"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lastRenderedPageBreak/>
        <w:t>ISO/IEC 17065 Evaluación de la conformidad. Requisitos para organismos que certifican productos, procesos y servicios</w:t>
      </w:r>
    </w:p>
    <w:p w14:paraId="4896A6F3" w14:textId="77777777" w:rsidR="00E8656C" w:rsidRPr="002E698D" w:rsidRDefault="00E8656C" w:rsidP="003114B7">
      <w:pPr>
        <w:pStyle w:val="Prrafodelista"/>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ab/>
      </w:r>
    </w:p>
    <w:p w14:paraId="568F8EF8"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Guías o lineamientos internacionales de los organismos IAF, ILAC, IA</w:t>
      </w:r>
      <w:r>
        <w:rPr>
          <w:rFonts w:ascii="Arial" w:eastAsia="Times New Roman" w:hAnsi="Arial" w:cs="Arial"/>
          <w:lang w:val="es-ES_tradnl" w:eastAsia="es-ES"/>
        </w:rPr>
        <w:t>A</w:t>
      </w:r>
      <w:r w:rsidRPr="002E698D">
        <w:rPr>
          <w:rFonts w:ascii="Arial" w:eastAsia="Times New Roman" w:hAnsi="Arial" w:cs="Arial"/>
          <w:lang w:val="es-ES_tradnl" w:eastAsia="es-ES"/>
        </w:rPr>
        <w:t>C; y</w:t>
      </w:r>
    </w:p>
    <w:p w14:paraId="5C6CA000" w14:textId="77777777" w:rsidR="00E8656C" w:rsidRDefault="00E8656C" w:rsidP="003114B7">
      <w:pPr>
        <w:pStyle w:val="Prrafodelista"/>
        <w:spacing w:after="0" w:line="240" w:lineRule="auto"/>
        <w:jc w:val="both"/>
        <w:rPr>
          <w:rFonts w:ascii="Arial" w:eastAsia="Times New Roman" w:hAnsi="Arial" w:cs="Arial"/>
          <w:lang w:val="es-ES_tradnl" w:eastAsia="es-ES"/>
        </w:rPr>
      </w:pPr>
    </w:p>
    <w:p w14:paraId="4E430D05" w14:textId="77777777" w:rsidR="00E8656C" w:rsidRPr="002E698D" w:rsidRDefault="00E8656C" w:rsidP="003114B7">
      <w:pPr>
        <w:pStyle w:val="Prrafodelista"/>
        <w:numPr>
          <w:ilvl w:val="0"/>
          <w:numId w:val="33"/>
        </w:numPr>
        <w:spacing w:after="0" w:line="240" w:lineRule="auto"/>
        <w:jc w:val="both"/>
        <w:rPr>
          <w:rFonts w:ascii="Arial" w:eastAsia="Times New Roman" w:hAnsi="Arial" w:cs="Arial"/>
          <w:lang w:val="es-ES_tradnl" w:eastAsia="es-ES"/>
        </w:rPr>
      </w:pPr>
      <w:r w:rsidRPr="002E698D">
        <w:rPr>
          <w:rFonts w:ascii="Arial" w:eastAsia="Times New Roman" w:hAnsi="Arial" w:cs="Arial"/>
          <w:lang w:val="es-ES_tradnl" w:eastAsia="es-ES"/>
        </w:rPr>
        <w:t>Otras normas internacionales que desarrollen nuevos esquemas de acreditación</w:t>
      </w:r>
      <w:r>
        <w:rPr>
          <w:rFonts w:ascii="Arial" w:eastAsia="Times New Roman" w:hAnsi="Arial" w:cs="Arial"/>
          <w:lang w:val="es-ES_tradnl" w:eastAsia="es-ES"/>
        </w:rPr>
        <w:t>.</w:t>
      </w:r>
    </w:p>
    <w:p w14:paraId="7D575DAB" w14:textId="77777777" w:rsidR="00E8656C" w:rsidRPr="008773F0" w:rsidRDefault="00E8656C" w:rsidP="003114B7">
      <w:pPr>
        <w:spacing w:after="0" w:line="240" w:lineRule="auto"/>
        <w:jc w:val="both"/>
        <w:rPr>
          <w:rFonts w:ascii="Arial" w:eastAsia="Times New Roman" w:hAnsi="Arial" w:cs="Arial"/>
          <w:lang w:val="es-ES_tradnl" w:eastAsia="es-ES"/>
        </w:rPr>
      </w:pPr>
    </w:p>
    <w:p w14:paraId="1BB155B2" w14:textId="77777777" w:rsidR="00E8656C" w:rsidRPr="002E698D" w:rsidRDefault="00E8656C" w:rsidP="003114B7">
      <w:pPr>
        <w:spacing w:after="0" w:line="240" w:lineRule="auto"/>
        <w:jc w:val="center"/>
        <w:rPr>
          <w:rFonts w:ascii="Arial" w:eastAsia="Times New Roman" w:hAnsi="Arial" w:cs="Arial"/>
          <w:b/>
          <w:lang w:val="es-ES_tradnl" w:eastAsia="es-ES"/>
        </w:rPr>
      </w:pPr>
      <w:r w:rsidRPr="002E698D">
        <w:rPr>
          <w:rFonts w:ascii="Arial" w:eastAsia="Times New Roman" w:hAnsi="Arial" w:cs="Arial"/>
          <w:b/>
          <w:lang w:val="es-ES_tradnl" w:eastAsia="es-ES"/>
        </w:rPr>
        <w:t>CAPÍTULO VI</w:t>
      </w:r>
    </w:p>
    <w:p w14:paraId="7D3148C7" w14:textId="77777777" w:rsidR="00E8656C" w:rsidRPr="002E698D" w:rsidRDefault="00E8656C" w:rsidP="003114B7">
      <w:pPr>
        <w:spacing w:after="0" w:line="240" w:lineRule="auto"/>
        <w:jc w:val="center"/>
        <w:rPr>
          <w:rFonts w:ascii="Arial" w:eastAsia="Times New Roman" w:hAnsi="Arial" w:cs="Arial"/>
          <w:b/>
          <w:lang w:val="es-ES_tradnl" w:eastAsia="es-ES"/>
        </w:rPr>
      </w:pPr>
      <w:r w:rsidRPr="002E698D">
        <w:rPr>
          <w:rFonts w:ascii="Arial" w:eastAsia="Times New Roman" w:hAnsi="Arial" w:cs="Arial"/>
          <w:b/>
          <w:lang w:val="es-ES_tradnl" w:eastAsia="es-ES"/>
        </w:rPr>
        <w:t>REUNIONES DE LA RAA</w:t>
      </w:r>
    </w:p>
    <w:p w14:paraId="66C2068F" w14:textId="77777777" w:rsidR="00E8656C" w:rsidRPr="008773F0" w:rsidRDefault="00E8656C" w:rsidP="003114B7">
      <w:pPr>
        <w:spacing w:after="0" w:line="240" w:lineRule="auto"/>
        <w:jc w:val="both"/>
        <w:rPr>
          <w:rFonts w:ascii="Arial" w:eastAsia="Times New Roman" w:hAnsi="Arial" w:cs="Arial"/>
          <w:lang w:val="es-ES_tradnl" w:eastAsia="es-ES"/>
        </w:rPr>
      </w:pPr>
    </w:p>
    <w:p w14:paraId="3C8276FD" w14:textId="6A7DC7E7" w:rsidR="00E8656C" w:rsidRPr="008773F0" w:rsidRDefault="00E8656C" w:rsidP="003114B7">
      <w:pPr>
        <w:spacing w:after="0" w:line="240" w:lineRule="auto"/>
        <w:jc w:val="both"/>
        <w:rPr>
          <w:rFonts w:ascii="Arial" w:eastAsia="Times New Roman" w:hAnsi="Arial" w:cs="Arial"/>
          <w:lang w:val="es-ES_tradnl" w:eastAsia="es-ES"/>
        </w:rPr>
      </w:pPr>
      <w:r w:rsidRPr="002E698D">
        <w:rPr>
          <w:rFonts w:ascii="Arial" w:eastAsia="Times New Roman" w:hAnsi="Arial" w:cs="Arial"/>
          <w:b/>
          <w:lang w:val="es-ES_tradnl" w:eastAsia="es-ES"/>
        </w:rPr>
        <w:t>Artículo 12</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RAA se reunirá ordinariamente al menos dos (2) veces por año y extraordinariamente a solicitud de cualquiera de sus </w:t>
      </w:r>
      <w:r w:rsidR="00D0339B">
        <w:rPr>
          <w:rFonts w:ascii="Arial" w:eastAsia="Times New Roman" w:hAnsi="Arial" w:cs="Arial"/>
          <w:lang w:val="es-ES_tradnl" w:eastAsia="es-ES"/>
        </w:rPr>
        <w:t>M</w:t>
      </w:r>
      <w:r w:rsidRPr="008773F0">
        <w:rPr>
          <w:rFonts w:ascii="Arial" w:eastAsia="Times New Roman" w:hAnsi="Arial" w:cs="Arial"/>
          <w:lang w:val="es-ES_tradnl" w:eastAsia="es-ES"/>
        </w:rPr>
        <w:t>iembros titulares del Consejo Directivo o del Comité de Andino de la Calidad.</w:t>
      </w:r>
    </w:p>
    <w:p w14:paraId="741B95FC" w14:textId="77777777" w:rsidR="00E8656C" w:rsidRPr="008773F0" w:rsidRDefault="00E8656C" w:rsidP="003114B7">
      <w:pPr>
        <w:spacing w:after="0" w:line="240" w:lineRule="auto"/>
        <w:jc w:val="both"/>
        <w:rPr>
          <w:rFonts w:ascii="Arial" w:eastAsia="Times New Roman" w:hAnsi="Arial" w:cs="Arial"/>
          <w:lang w:val="es-ES_tradnl" w:eastAsia="es-ES"/>
        </w:rPr>
      </w:pPr>
    </w:p>
    <w:p w14:paraId="6155C8B9" w14:textId="190D4EB2" w:rsidR="00E8656C" w:rsidRPr="008773F0" w:rsidRDefault="00E8656C" w:rsidP="003114B7">
      <w:pPr>
        <w:spacing w:after="0" w:line="240" w:lineRule="auto"/>
        <w:jc w:val="both"/>
        <w:rPr>
          <w:rFonts w:ascii="Arial" w:eastAsia="Times New Roman" w:hAnsi="Arial" w:cs="Arial"/>
          <w:lang w:val="es-ES_tradnl" w:eastAsia="es-ES"/>
        </w:rPr>
      </w:pPr>
      <w:r w:rsidRPr="002E698D">
        <w:rPr>
          <w:rFonts w:ascii="Arial" w:eastAsia="Times New Roman" w:hAnsi="Arial" w:cs="Arial"/>
          <w:b/>
          <w:lang w:val="es-ES_tradnl" w:eastAsia="es-ES"/>
        </w:rPr>
        <w:t>Artículo 13</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Las reuniones ordinarias o extraordinarias de la RAA podrán realizarse de manera presencial o </w:t>
      </w:r>
      <w:r>
        <w:rPr>
          <w:rFonts w:ascii="Arial" w:eastAsia="Times New Roman" w:hAnsi="Arial" w:cs="Arial"/>
          <w:lang w:val="es-ES_tradnl" w:eastAsia="es-ES"/>
        </w:rPr>
        <w:t>virtual</w:t>
      </w:r>
      <w:r w:rsidRPr="008773F0">
        <w:rPr>
          <w:rFonts w:ascii="Arial" w:eastAsia="Times New Roman" w:hAnsi="Arial" w:cs="Arial"/>
          <w:lang w:val="es-ES_tradnl" w:eastAsia="es-ES"/>
        </w:rPr>
        <w:t>.</w:t>
      </w:r>
    </w:p>
    <w:p w14:paraId="33025BDE" w14:textId="77777777" w:rsidR="00E8656C" w:rsidRPr="008773F0" w:rsidRDefault="00E8656C" w:rsidP="003114B7">
      <w:pPr>
        <w:spacing w:after="0" w:line="240" w:lineRule="auto"/>
        <w:jc w:val="both"/>
        <w:rPr>
          <w:rFonts w:ascii="Arial" w:eastAsia="Times New Roman" w:hAnsi="Arial" w:cs="Arial"/>
          <w:lang w:val="es-ES_tradnl" w:eastAsia="es-ES"/>
        </w:rPr>
      </w:pPr>
    </w:p>
    <w:p w14:paraId="7C8B1462" w14:textId="683FAAF6" w:rsidR="00E8656C" w:rsidRPr="008773F0" w:rsidRDefault="00E8656C" w:rsidP="003114B7">
      <w:pPr>
        <w:spacing w:after="0" w:line="240" w:lineRule="auto"/>
        <w:jc w:val="both"/>
        <w:rPr>
          <w:rFonts w:ascii="Arial" w:eastAsia="Times New Roman" w:hAnsi="Arial" w:cs="Arial"/>
          <w:lang w:val="es-ES_tradnl" w:eastAsia="es-ES"/>
        </w:rPr>
      </w:pPr>
      <w:r w:rsidRPr="002E698D">
        <w:rPr>
          <w:rFonts w:ascii="Arial" w:eastAsia="Times New Roman" w:hAnsi="Arial" w:cs="Arial"/>
          <w:b/>
          <w:lang w:val="es-ES_tradnl" w:eastAsia="es-ES"/>
        </w:rPr>
        <w:t>Artículo 14</w:t>
      </w:r>
      <w:r w:rsidR="00EB23E9">
        <w:rPr>
          <w:rFonts w:ascii="Arial" w:eastAsia="Times New Roman" w:hAnsi="Arial" w:cs="Arial"/>
          <w:lang w:val="es-ES_tradnl" w:eastAsia="es-ES"/>
        </w:rPr>
        <w:t>.-</w:t>
      </w:r>
      <w:r w:rsidRPr="008773F0">
        <w:rPr>
          <w:rFonts w:ascii="Arial" w:eastAsia="Times New Roman" w:hAnsi="Arial" w:cs="Arial"/>
          <w:lang w:val="es-ES_tradnl" w:eastAsia="es-ES"/>
        </w:rPr>
        <w:t xml:space="preserve"> La convocatoria a reunión de la RAA deberá ser notificada a los ONA y a los Órganos de Enlace, por lo menos con siete (07) días de anticipación, conjuntamente con la agenda provisional y los documentos de trabajo necesarios.</w:t>
      </w:r>
    </w:p>
    <w:p w14:paraId="7E99F167" w14:textId="77777777" w:rsidR="00E8656C" w:rsidRPr="008773F0" w:rsidRDefault="00E8656C" w:rsidP="003114B7">
      <w:pPr>
        <w:spacing w:after="0" w:line="240" w:lineRule="auto"/>
        <w:jc w:val="both"/>
        <w:rPr>
          <w:rFonts w:ascii="Arial" w:eastAsia="Times New Roman" w:hAnsi="Arial" w:cs="Arial"/>
          <w:lang w:val="es-ES_tradnl" w:eastAsia="es-ES"/>
        </w:rPr>
      </w:pPr>
    </w:p>
    <w:p w14:paraId="72CEFBB8"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Los Miembros de la RAA podrán solicitar la inclusión de otros temas en la agenda, debiendo hacer llegar a la Secretaría Técnica de la RAA y a los demás Miembros la documentación respectiva previa a la fecha de la reunión.</w:t>
      </w:r>
    </w:p>
    <w:p w14:paraId="099BB310" w14:textId="77777777" w:rsidR="00E8656C" w:rsidRPr="008773F0" w:rsidRDefault="00E8656C" w:rsidP="003114B7">
      <w:pPr>
        <w:spacing w:after="0" w:line="240" w:lineRule="auto"/>
        <w:jc w:val="both"/>
        <w:rPr>
          <w:rFonts w:ascii="Arial" w:eastAsia="Times New Roman" w:hAnsi="Arial" w:cs="Arial"/>
          <w:lang w:val="es-ES_tradnl" w:eastAsia="es-ES"/>
        </w:rPr>
      </w:pPr>
    </w:p>
    <w:p w14:paraId="353131F9"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La RAA aprobará, al inicio de la reunión, la agenda que deberá tratar.</w:t>
      </w:r>
    </w:p>
    <w:p w14:paraId="3B56EA09" w14:textId="77777777" w:rsidR="00E8656C" w:rsidRPr="008773F0" w:rsidRDefault="00E8656C" w:rsidP="003114B7">
      <w:pPr>
        <w:spacing w:after="0" w:line="240" w:lineRule="auto"/>
        <w:jc w:val="both"/>
        <w:rPr>
          <w:rFonts w:ascii="Arial" w:eastAsia="Times New Roman" w:hAnsi="Arial" w:cs="Arial"/>
          <w:lang w:val="es-ES_tradnl" w:eastAsia="es-ES"/>
        </w:rPr>
      </w:pPr>
    </w:p>
    <w:p w14:paraId="105D272D" w14:textId="4E29A1C3" w:rsidR="00E8656C" w:rsidRPr="008773F0" w:rsidRDefault="00E8656C" w:rsidP="003114B7">
      <w:pPr>
        <w:spacing w:after="0" w:line="240" w:lineRule="auto"/>
        <w:jc w:val="both"/>
        <w:rPr>
          <w:rFonts w:ascii="Arial" w:eastAsia="Times New Roman" w:hAnsi="Arial" w:cs="Arial"/>
          <w:lang w:val="es-ES_tradnl" w:eastAsia="es-ES"/>
        </w:rPr>
      </w:pPr>
      <w:r w:rsidRPr="002E698D">
        <w:rPr>
          <w:rFonts w:ascii="Arial" w:eastAsia="Times New Roman" w:hAnsi="Arial" w:cs="Arial"/>
          <w:b/>
          <w:lang w:val="es-ES_tradnl" w:eastAsia="es-ES"/>
        </w:rPr>
        <w:t>Artículo 15</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RAA deberá contar con el voto afirmativo de por lo menos tres (3) de sus miembros, para aprobar sus acuerdos.</w:t>
      </w:r>
    </w:p>
    <w:p w14:paraId="60B49CE6" w14:textId="77777777" w:rsidR="00E8656C" w:rsidRPr="008773F0" w:rsidRDefault="00E8656C" w:rsidP="003114B7">
      <w:pPr>
        <w:spacing w:after="0" w:line="240" w:lineRule="auto"/>
        <w:jc w:val="both"/>
        <w:rPr>
          <w:rFonts w:ascii="Arial" w:eastAsia="Times New Roman" w:hAnsi="Arial" w:cs="Arial"/>
          <w:lang w:val="es-ES_tradnl" w:eastAsia="es-ES"/>
        </w:rPr>
      </w:pPr>
    </w:p>
    <w:p w14:paraId="0BF3FC33" w14:textId="2606FFCC" w:rsidR="00E8656C" w:rsidRPr="008773F0" w:rsidRDefault="00E8656C" w:rsidP="003114B7">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16</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 Secretaría Técnica de la RAA elaborará el </w:t>
      </w:r>
      <w:r w:rsidR="00297D61">
        <w:rPr>
          <w:rFonts w:ascii="Arial" w:eastAsia="Times New Roman" w:hAnsi="Arial" w:cs="Arial"/>
          <w:lang w:val="es-ES_tradnl" w:eastAsia="es-ES"/>
        </w:rPr>
        <w:t xml:space="preserve">acta o </w:t>
      </w:r>
      <w:r w:rsidRPr="008773F0">
        <w:rPr>
          <w:rFonts w:ascii="Arial" w:eastAsia="Times New Roman" w:hAnsi="Arial" w:cs="Arial"/>
          <w:lang w:val="es-ES_tradnl" w:eastAsia="es-ES"/>
        </w:rPr>
        <w:t xml:space="preserve">informe de las reuniones en un plazo no mayor a dos (02) días hábiles y remitirá vía e-CAN a los Miembros de la RAA, quienes en un plazo de cinco (05) días hábiles remitirán su conformidad u observaciones. </w:t>
      </w:r>
      <w:r>
        <w:rPr>
          <w:rFonts w:ascii="Arial" w:eastAsia="Times New Roman" w:hAnsi="Arial" w:cs="Arial"/>
          <w:lang w:val="es-ES_tradnl" w:eastAsia="es-ES"/>
        </w:rPr>
        <w:t>Estos plazos podrán prorrogarse por igual período a petición de la Secretaría Técnica o de alguno de los Países Miembros.</w:t>
      </w:r>
    </w:p>
    <w:p w14:paraId="2A1EDF6F" w14:textId="77777777" w:rsidR="00E8656C" w:rsidRPr="008773F0" w:rsidRDefault="00E8656C" w:rsidP="003114B7">
      <w:pPr>
        <w:spacing w:after="0" w:line="240" w:lineRule="auto"/>
        <w:jc w:val="both"/>
        <w:rPr>
          <w:rFonts w:ascii="Arial" w:eastAsia="Times New Roman" w:hAnsi="Arial" w:cs="Arial"/>
          <w:lang w:val="es-ES_tradnl" w:eastAsia="es-ES"/>
        </w:rPr>
      </w:pPr>
    </w:p>
    <w:p w14:paraId="7D6E73EC"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CAPÍTULO VII</w:t>
      </w:r>
    </w:p>
    <w:p w14:paraId="11621355" w14:textId="77777777" w:rsidR="00E8656C" w:rsidRPr="000F59A3" w:rsidRDefault="00E8656C" w:rsidP="003114B7">
      <w:pPr>
        <w:spacing w:after="0" w:line="240" w:lineRule="auto"/>
        <w:jc w:val="center"/>
        <w:rPr>
          <w:rFonts w:ascii="Arial" w:eastAsia="Times New Roman" w:hAnsi="Arial" w:cs="Arial"/>
          <w:b/>
          <w:lang w:val="es-ES_tradnl" w:eastAsia="es-ES"/>
        </w:rPr>
      </w:pPr>
      <w:r w:rsidRPr="000F59A3">
        <w:rPr>
          <w:rFonts w:ascii="Arial" w:eastAsia="Times New Roman" w:hAnsi="Arial" w:cs="Arial"/>
          <w:b/>
          <w:lang w:val="es-ES_tradnl" w:eastAsia="es-ES"/>
        </w:rPr>
        <w:t>MODIFICACIONES AL REGLAMENTO</w:t>
      </w:r>
    </w:p>
    <w:p w14:paraId="7A8C5B3F" w14:textId="77777777" w:rsidR="00E8656C" w:rsidRPr="008773F0" w:rsidRDefault="00E8656C" w:rsidP="003114B7">
      <w:pPr>
        <w:spacing w:after="0" w:line="240" w:lineRule="auto"/>
        <w:jc w:val="both"/>
        <w:rPr>
          <w:rFonts w:ascii="Arial" w:eastAsia="Times New Roman" w:hAnsi="Arial" w:cs="Arial"/>
          <w:lang w:val="es-ES_tradnl" w:eastAsia="es-ES"/>
        </w:rPr>
      </w:pPr>
    </w:p>
    <w:p w14:paraId="75958901" w14:textId="12E5C20F" w:rsidR="00E8656C" w:rsidRPr="008773F0" w:rsidRDefault="00E8656C" w:rsidP="003114B7">
      <w:pPr>
        <w:spacing w:after="0" w:line="240" w:lineRule="auto"/>
        <w:jc w:val="both"/>
        <w:rPr>
          <w:rFonts w:ascii="Arial" w:eastAsia="Times New Roman" w:hAnsi="Arial" w:cs="Arial"/>
          <w:lang w:val="es-ES_tradnl" w:eastAsia="es-ES"/>
        </w:rPr>
      </w:pPr>
      <w:r w:rsidRPr="002E698D">
        <w:rPr>
          <w:rFonts w:ascii="Arial" w:eastAsia="Times New Roman" w:hAnsi="Arial" w:cs="Arial"/>
          <w:b/>
          <w:lang w:val="es-ES_tradnl" w:eastAsia="es-ES"/>
        </w:rPr>
        <w:t>Artículo 17</w:t>
      </w:r>
      <w:r w:rsidR="00EB23E9">
        <w:rPr>
          <w:rFonts w:ascii="Arial" w:eastAsia="Times New Roman" w:hAnsi="Arial" w:cs="Arial"/>
          <w:b/>
          <w:lang w:val="es-ES_tradnl" w:eastAsia="es-ES"/>
        </w:rPr>
        <w:t>.-</w:t>
      </w:r>
      <w:r w:rsidRPr="008773F0">
        <w:rPr>
          <w:rFonts w:ascii="Arial" w:eastAsia="Times New Roman" w:hAnsi="Arial" w:cs="Arial"/>
          <w:lang w:val="es-ES_tradnl" w:eastAsia="es-ES"/>
        </w:rPr>
        <w:t xml:space="preserve"> Las modificaciones al presente Reglamento requerirán de una solicitud previa de uno o más Miembros de la RAA, dirigida por escrito a la Secretaría Técnica de la RAA, adjuntando la sustentación técnica y jurídica por la cual solicita las modificaciones.</w:t>
      </w:r>
    </w:p>
    <w:p w14:paraId="04B5D4CB" w14:textId="77777777" w:rsidR="00E8656C" w:rsidRPr="008773F0" w:rsidRDefault="00E8656C" w:rsidP="003114B7">
      <w:pPr>
        <w:spacing w:after="0" w:line="240" w:lineRule="auto"/>
        <w:jc w:val="both"/>
        <w:rPr>
          <w:rFonts w:ascii="Arial" w:eastAsia="Times New Roman" w:hAnsi="Arial" w:cs="Arial"/>
          <w:lang w:val="es-ES_tradnl" w:eastAsia="es-ES"/>
        </w:rPr>
      </w:pPr>
    </w:p>
    <w:p w14:paraId="4EB112BD"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Recibida la solicitud, la Secretaría Técnica de la RAA enviará una copia de la misma a cada Miembro de la RAA con la información pertinente, solicitando su opinión en un período máximo de sesenta (60) días. Finalizado este plazo, la Secretaría Técnica de la RAA consolidará los comentarios recibidos y elevará este documento al Consejo Directivo para que analice y emita opinión favorable o desfavorable a la solicitud de modificación.</w:t>
      </w:r>
    </w:p>
    <w:p w14:paraId="7A28AFD4" w14:textId="77777777" w:rsidR="00E8656C" w:rsidRPr="008773F0" w:rsidRDefault="00E8656C" w:rsidP="003114B7">
      <w:pPr>
        <w:spacing w:after="0" w:line="240" w:lineRule="auto"/>
        <w:jc w:val="both"/>
        <w:rPr>
          <w:rFonts w:ascii="Arial" w:eastAsia="Times New Roman" w:hAnsi="Arial" w:cs="Arial"/>
          <w:lang w:val="es-ES_tradnl" w:eastAsia="es-ES"/>
        </w:rPr>
      </w:pPr>
    </w:p>
    <w:p w14:paraId="05EE49B0" w14:textId="77777777" w:rsidR="00E8656C" w:rsidRPr="008773F0" w:rsidRDefault="00E8656C" w:rsidP="003114B7">
      <w:pPr>
        <w:spacing w:after="0" w:line="240" w:lineRule="auto"/>
        <w:jc w:val="both"/>
        <w:rPr>
          <w:rFonts w:ascii="Arial" w:eastAsia="Times New Roman" w:hAnsi="Arial" w:cs="Arial"/>
          <w:lang w:val="es-ES_tradnl" w:eastAsia="es-ES"/>
        </w:rPr>
      </w:pPr>
      <w:r w:rsidRPr="008773F0">
        <w:rPr>
          <w:rFonts w:ascii="Arial" w:eastAsia="Times New Roman" w:hAnsi="Arial" w:cs="Arial"/>
          <w:lang w:val="es-ES_tradnl" w:eastAsia="es-ES"/>
        </w:rPr>
        <w:t>Toda modificación al presente Reglamento acordada a nivel del Consejo Directivo será enviada al Comité Andino de la Calidad para su opinión. En caso de opinión favorable, será enviada a la Secretaría General de la Comunidad Andina a fin de que emita la respectiva Resolución.</w:t>
      </w:r>
    </w:p>
    <w:p w14:paraId="218D872F" w14:textId="77777777" w:rsidR="00E8656C" w:rsidRPr="008773F0" w:rsidRDefault="00E8656C" w:rsidP="003114B7">
      <w:pPr>
        <w:spacing w:after="0" w:line="240" w:lineRule="auto"/>
        <w:jc w:val="both"/>
        <w:rPr>
          <w:rFonts w:ascii="Arial" w:eastAsia="Times New Roman" w:hAnsi="Arial" w:cs="Arial"/>
          <w:lang w:val="es-ES_tradnl" w:eastAsia="es-ES"/>
        </w:rPr>
      </w:pPr>
    </w:p>
    <w:p w14:paraId="4D87C9ED" w14:textId="2D54E304" w:rsidR="00E8656C" w:rsidRPr="00BD05C2" w:rsidRDefault="00E8656C" w:rsidP="003114B7">
      <w:pPr>
        <w:spacing w:after="0" w:line="240" w:lineRule="auto"/>
        <w:jc w:val="both"/>
        <w:rPr>
          <w:rFonts w:ascii="Arial" w:eastAsia="Times New Roman" w:hAnsi="Arial" w:cs="Arial"/>
          <w:lang w:val="es-ES_tradnl" w:eastAsia="es-ES"/>
        </w:rPr>
      </w:pPr>
      <w:r w:rsidRPr="00BD05C2">
        <w:rPr>
          <w:rFonts w:ascii="Arial" w:eastAsia="Times New Roman" w:hAnsi="Arial" w:cs="Arial"/>
          <w:b/>
          <w:lang w:val="es-ES_tradnl" w:eastAsia="es-ES"/>
        </w:rPr>
        <w:lastRenderedPageBreak/>
        <w:t>Artículo 18</w:t>
      </w:r>
      <w:r w:rsidR="00EB23E9">
        <w:rPr>
          <w:rFonts w:ascii="Arial" w:eastAsia="Times New Roman" w:hAnsi="Arial" w:cs="Arial"/>
          <w:b/>
          <w:lang w:val="es-ES_tradnl" w:eastAsia="es-ES"/>
        </w:rPr>
        <w:t>.-</w:t>
      </w:r>
      <w:r w:rsidRPr="00BD05C2">
        <w:rPr>
          <w:rFonts w:ascii="Arial" w:eastAsia="Times New Roman" w:hAnsi="Arial" w:cs="Arial"/>
          <w:lang w:val="es-ES_tradnl" w:eastAsia="es-ES"/>
        </w:rPr>
        <w:t xml:space="preserve"> De acuerdo con lo establecido en la Decisión 425, los plazos previstos en el presente Reglamento se computarán en días calendario, salvo que se indique lo contrario.</w:t>
      </w:r>
    </w:p>
    <w:p w14:paraId="6D5A573F" w14:textId="77777777" w:rsidR="00E8656C" w:rsidRPr="00BD05C2" w:rsidRDefault="00E8656C" w:rsidP="003114B7">
      <w:pPr>
        <w:spacing w:after="0" w:line="240" w:lineRule="auto"/>
        <w:jc w:val="both"/>
        <w:rPr>
          <w:rFonts w:ascii="Arial" w:eastAsia="Times New Roman" w:hAnsi="Arial" w:cs="Arial"/>
          <w:lang w:val="es-ES_tradnl" w:eastAsia="es-ES"/>
        </w:rPr>
      </w:pPr>
    </w:p>
    <w:p w14:paraId="3DD1F709" w14:textId="77777777" w:rsidR="00E8656C" w:rsidRPr="00BD05C2" w:rsidRDefault="00E8656C" w:rsidP="003114B7">
      <w:pPr>
        <w:spacing w:after="0" w:line="240" w:lineRule="auto"/>
        <w:jc w:val="both"/>
        <w:rPr>
          <w:rFonts w:ascii="Arial" w:eastAsia="Times New Roman" w:hAnsi="Arial" w:cs="Arial"/>
          <w:lang w:val="es-ES_tradnl" w:eastAsia="es-ES"/>
        </w:rPr>
      </w:pPr>
      <w:r w:rsidRPr="00BD05C2">
        <w:rPr>
          <w:rFonts w:ascii="Arial" w:eastAsia="Times New Roman" w:hAnsi="Arial" w:cs="Arial"/>
          <w:lang w:val="es-ES_tradnl" w:eastAsia="es-ES"/>
        </w:rPr>
        <w:t>La presente Resolución entrará en vigencia a partir del día siguiente de la fecha de su publicación en la Gaceta Oficial del Acuerdo de Cartagena</w:t>
      </w:r>
    </w:p>
    <w:p w14:paraId="5F918A65" w14:textId="77777777" w:rsidR="00E8656C" w:rsidRPr="00BD05C2" w:rsidRDefault="00E8656C" w:rsidP="003114B7">
      <w:pPr>
        <w:spacing w:after="0" w:line="240" w:lineRule="auto"/>
        <w:jc w:val="both"/>
        <w:rPr>
          <w:rFonts w:ascii="Arial" w:eastAsia="Times New Roman" w:hAnsi="Arial" w:cs="Arial"/>
          <w:lang w:val="es-ES_tradnl" w:eastAsia="es-ES"/>
        </w:rPr>
      </w:pPr>
    </w:p>
    <w:p w14:paraId="1219A832" w14:textId="7EAC32B7" w:rsidR="00E8656C" w:rsidRPr="00BD05C2" w:rsidRDefault="00BD05C2" w:rsidP="003114B7">
      <w:pPr>
        <w:spacing w:after="0" w:line="240" w:lineRule="auto"/>
        <w:jc w:val="both"/>
        <w:rPr>
          <w:rFonts w:ascii="Arial" w:eastAsia="Times New Roman" w:hAnsi="Arial" w:cs="Arial"/>
          <w:lang w:val="es-ES_tradnl" w:eastAsia="es-ES"/>
        </w:rPr>
      </w:pPr>
      <w:r w:rsidRPr="00BD05C2">
        <w:rPr>
          <w:rFonts w:ascii="Arial" w:hAnsi="Arial" w:cs="Arial"/>
        </w:rPr>
        <w:t xml:space="preserve">Dada en la ciudad de Lima, Perú, a los </w:t>
      </w:r>
      <w:r w:rsidR="00C0698D">
        <w:rPr>
          <w:rFonts w:ascii="Arial" w:hAnsi="Arial" w:cs="Arial"/>
        </w:rPr>
        <w:t>once</w:t>
      </w:r>
      <w:r>
        <w:rPr>
          <w:rFonts w:ascii="Arial" w:hAnsi="Arial" w:cs="Arial"/>
        </w:rPr>
        <w:t xml:space="preserve"> </w:t>
      </w:r>
      <w:r w:rsidRPr="00BD05C2">
        <w:rPr>
          <w:rFonts w:ascii="Arial" w:hAnsi="Arial" w:cs="Arial"/>
        </w:rPr>
        <w:t>días del mes de diciembre del año dos mil diecinueve.</w:t>
      </w:r>
    </w:p>
    <w:p w14:paraId="7D564853" w14:textId="77777777" w:rsidR="00E8656C" w:rsidRPr="00BD05C2" w:rsidRDefault="00E8656C" w:rsidP="003114B7">
      <w:pPr>
        <w:spacing w:after="0" w:line="240" w:lineRule="auto"/>
        <w:jc w:val="both"/>
        <w:rPr>
          <w:rFonts w:ascii="Arial" w:eastAsia="Times New Roman" w:hAnsi="Arial" w:cs="Arial"/>
          <w:lang w:val="es-ES_tradnl" w:eastAsia="es-ES"/>
        </w:rPr>
      </w:pPr>
    </w:p>
    <w:p w14:paraId="722180E6" w14:textId="10294F9C" w:rsidR="00E8656C" w:rsidRDefault="00E8656C" w:rsidP="003114B7">
      <w:pPr>
        <w:spacing w:after="0" w:line="240" w:lineRule="auto"/>
        <w:jc w:val="both"/>
        <w:rPr>
          <w:rFonts w:ascii="Arial" w:eastAsia="Times New Roman" w:hAnsi="Arial" w:cs="Arial"/>
          <w:lang w:val="es-ES_tradnl" w:eastAsia="es-ES"/>
        </w:rPr>
      </w:pPr>
    </w:p>
    <w:p w14:paraId="1BDFD037" w14:textId="77777777" w:rsidR="00BD05C2" w:rsidRPr="00BD05C2" w:rsidRDefault="00BD05C2" w:rsidP="003114B7">
      <w:pPr>
        <w:spacing w:after="0" w:line="240" w:lineRule="auto"/>
        <w:jc w:val="both"/>
        <w:rPr>
          <w:rFonts w:ascii="Arial" w:eastAsia="Times New Roman" w:hAnsi="Arial" w:cs="Arial"/>
          <w:lang w:val="es-ES_tradnl" w:eastAsia="es-ES"/>
        </w:rPr>
      </w:pPr>
    </w:p>
    <w:p w14:paraId="0A5AF55D" w14:textId="77777777" w:rsidR="00E8656C" w:rsidRDefault="00E8656C" w:rsidP="003114B7">
      <w:pPr>
        <w:spacing w:after="0" w:line="240" w:lineRule="auto"/>
        <w:jc w:val="both"/>
        <w:rPr>
          <w:rFonts w:ascii="Arial" w:eastAsia="Times New Roman" w:hAnsi="Arial" w:cs="Arial"/>
          <w:lang w:val="es-ES_tradnl" w:eastAsia="es-ES"/>
        </w:rPr>
      </w:pPr>
    </w:p>
    <w:p w14:paraId="5E83A35C" w14:textId="77777777" w:rsidR="00E8656C" w:rsidRPr="008773F0" w:rsidRDefault="00E8656C" w:rsidP="003114B7">
      <w:pPr>
        <w:spacing w:after="0" w:line="240" w:lineRule="auto"/>
        <w:jc w:val="both"/>
        <w:rPr>
          <w:rFonts w:ascii="Arial" w:eastAsia="Times New Roman" w:hAnsi="Arial" w:cs="Arial"/>
          <w:lang w:val="es-ES_tradnl" w:eastAsia="es-ES"/>
        </w:rPr>
      </w:pPr>
    </w:p>
    <w:p w14:paraId="7B1EF18F" w14:textId="77777777" w:rsidR="00E8656C" w:rsidRPr="00492934" w:rsidRDefault="00E8656C" w:rsidP="003114B7">
      <w:pPr>
        <w:spacing w:after="0" w:line="240" w:lineRule="auto"/>
        <w:jc w:val="center"/>
        <w:rPr>
          <w:rFonts w:ascii="Arial" w:eastAsia="Times New Roman" w:hAnsi="Arial" w:cs="Arial"/>
          <w:i/>
          <w:lang w:val="es-ES_tradnl" w:eastAsia="es-ES"/>
        </w:rPr>
      </w:pPr>
      <w:r w:rsidRPr="00492934">
        <w:rPr>
          <w:rFonts w:ascii="Arial" w:eastAsia="Times New Roman" w:hAnsi="Arial" w:cs="Arial"/>
          <w:i/>
          <w:lang w:val="es-ES_tradnl" w:eastAsia="es-ES"/>
        </w:rPr>
        <w:t>Jorge Hernando Pedraza</w:t>
      </w:r>
    </w:p>
    <w:p w14:paraId="6D2605CA" w14:textId="77777777" w:rsidR="00E8656C" w:rsidRPr="002E698D" w:rsidRDefault="00E8656C" w:rsidP="003114B7">
      <w:pPr>
        <w:spacing w:after="0" w:line="240" w:lineRule="auto"/>
        <w:jc w:val="center"/>
        <w:rPr>
          <w:rFonts w:ascii="Arial" w:eastAsia="Times New Roman" w:hAnsi="Arial" w:cs="Arial"/>
          <w:b/>
          <w:lang w:val="es-ES_tradnl" w:eastAsia="es-ES"/>
        </w:rPr>
      </w:pPr>
      <w:r w:rsidRPr="002E698D">
        <w:rPr>
          <w:rFonts w:ascii="Arial" w:eastAsia="Times New Roman" w:hAnsi="Arial" w:cs="Arial"/>
          <w:b/>
          <w:lang w:val="es-ES_tradnl" w:eastAsia="es-ES"/>
        </w:rPr>
        <w:t>Secretario General</w:t>
      </w:r>
    </w:p>
    <w:p w14:paraId="093C66EE" w14:textId="77777777" w:rsidR="00C042A7" w:rsidRDefault="00C042A7" w:rsidP="003114B7">
      <w:pPr>
        <w:spacing w:after="0" w:line="240" w:lineRule="auto"/>
        <w:ind w:left="142" w:right="340"/>
        <w:jc w:val="both"/>
        <w:rPr>
          <w:rFonts w:ascii="Arial" w:hAnsi="Arial" w:cs="Arial"/>
          <w:sz w:val="21"/>
        </w:rPr>
      </w:pPr>
    </w:p>
    <w:sectPr w:rsidR="00C042A7" w:rsidSect="003114B7">
      <w:headerReference w:type="default" r:id="rId12"/>
      <w:pgSz w:w="11907" w:h="16840"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3B63" w14:textId="77777777" w:rsidR="00606641" w:rsidRDefault="00606641" w:rsidP="00EA7F11">
      <w:pPr>
        <w:spacing w:after="0" w:line="240" w:lineRule="auto"/>
      </w:pPr>
      <w:r>
        <w:separator/>
      </w:r>
    </w:p>
  </w:endnote>
  <w:endnote w:type="continuationSeparator" w:id="0">
    <w:p w14:paraId="01AE064E" w14:textId="77777777" w:rsidR="00606641" w:rsidRDefault="00606641"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EEF6B" w14:textId="77777777" w:rsidR="00606641" w:rsidRDefault="00606641" w:rsidP="00EA7F11">
      <w:pPr>
        <w:spacing w:after="0" w:line="240" w:lineRule="auto"/>
      </w:pPr>
      <w:r>
        <w:separator/>
      </w:r>
    </w:p>
  </w:footnote>
  <w:footnote w:type="continuationSeparator" w:id="0">
    <w:p w14:paraId="796112AB" w14:textId="77777777" w:rsidR="00606641" w:rsidRDefault="00606641" w:rsidP="00EA7F11">
      <w:pPr>
        <w:spacing w:after="0" w:line="240" w:lineRule="auto"/>
      </w:pPr>
      <w:r>
        <w:continuationSeparator/>
      </w:r>
    </w:p>
  </w:footnote>
  <w:footnote w:id="1">
    <w:p w14:paraId="3BE461EB" w14:textId="77777777" w:rsidR="00C52FF4" w:rsidRPr="000F59A3" w:rsidRDefault="00C52FF4" w:rsidP="00E8656C">
      <w:pPr>
        <w:pStyle w:val="Textonotapie"/>
        <w:jc w:val="both"/>
      </w:pPr>
      <w:r>
        <w:rPr>
          <w:rStyle w:val="Refdenotaalpie"/>
        </w:rPr>
        <w:footnoteRef/>
      </w:r>
      <w:r>
        <w:t xml:space="preserve"> </w:t>
      </w:r>
      <w:r w:rsidRPr="000F59A3">
        <w:rPr>
          <w:rFonts w:ascii="Arial" w:hAnsi="Arial" w:cs="Arial"/>
        </w:rPr>
        <w:t xml:space="preserve">Organismos internacionales de Acreditación: International </w:t>
      </w:r>
      <w:proofErr w:type="spellStart"/>
      <w:r w:rsidRPr="000F59A3">
        <w:rPr>
          <w:rFonts w:ascii="Arial" w:hAnsi="Arial" w:cs="Arial"/>
        </w:rPr>
        <w:t>Laboratory</w:t>
      </w:r>
      <w:proofErr w:type="spellEnd"/>
      <w:r w:rsidRPr="000F59A3">
        <w:rPr>
          <w:rFonts w:ascii="Arial" w:hAnsi="Arial" w:cs="Arial"/>
        </w:rPr>
        <w:t xml:space="preserve"> </w:t>
      </w:r>
      <w:proofErr w:type="spellStart"/>
      <w:r w:rsidRPr="000F59A3">
        <w:rPr>
          <w:rFonts w:ascii="Arial" w:hAnsi="Arial" w:cs="Arial"/>
        </w:rPr>
        <w:t>Accreditation</w:t>
      </w:r>
      <w:proofErr w:type="spellEnd"/>
      <w:r w:rsidRPr="000F59A3">
        <w:rPr>
          <w:rFonts w:ascii="Arial" w:hAnsi="Arial" w:cs="Arial"/>
        </w:rPr>
        <w:t xml:space="preserve"> </w:t>
      </w:r>
      <w:proofErr w:type="spellStart"/>
      <w:r w:rsidRPr="000F59A3">
        <w:rPr>
          <w:rFonts w:ascii="Arial" w:hAnsi="Arial" w:cs="Arial"/>
        </w:rPr>
        <w:t>Cooperation</w:t>
      </w:r>
      <w:proofErr w:type="spellEnd"/>
      <w:r w:rsidRPr="000F59A3">
        <w:rPr>
          <w:rFonts w:ascii="Arial" w:hAnsi="Arial" w:cs="Arial"/>
        </w:rPr>
        <w:t xml:space="preserve"> (ILAC) e International </w:t>
      </w:r>
      <w:proofErr w:type="spellStart"/>
      <w:r w:rsidRPr="000F59A3">
        <w:rPr>
          <w:rFonts w:ascii="Arial" w:hAnsi="Arial" w:cs="Arial"/>
        </w:rPr>
        <w:t>Accreditation</w:t>
      </w:r>
      <w:proofErr w:type="spellEnd"/>
      <w:r w:rsidRPr="000F59A3">
        <w:rPr>
          <w:rFonts w:ascii="Arial" w:hAnsi="Arial" w:cs="Arial"/>
        </w:rPr>
        <w:t xml:space="preserve"> </w:t>
      </w:r>
      <w:proofErr w:type="spellStart"/>
      <w:r w:rsidRPr="000F59A3">
        <w:rPr>
          <w:rFonts w:ascii="Arial" w:hAnsi="Arial" w:cs="Arial"/>
        </w:rPr>
        <w:t>Forum</w:t>
      </w:r>
      <w:proofErr w:type="spellEnd"/>
      <w:r w:rsidRPr="000F59A3">
        <w:rPr>
          <w:rFonts w:ascii="Arial" w:hAnsi="Arial" w:cs="Arial"/>
        </w:rPr>
        <w:t xml:space="preserve"> (IAF); y los organismos regionales de acreditación.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CE88" w14:textId="24B249AF" w:rsidR="00C52FF4" w:rsidRPr="00A00AFE" w:rsidRDefault="00C52FF4">
    <w:pPr>
      <w:pStyle w:val="Encabezado"/>
      <w:jc w:val="center"/>
      <w:rPr>
        <w:rFonts w:cs="Arial"/>
      </w:rPr>
    </w:pPr>
    <w:r w:rsidRPr="00A00AFE">
      <w:rPr>
        <w:rFonts w:cs="Arial"/>
        <w:snapToGrid w:val="0"/>
      </w:rPr>
      <w:t xml:space="preserve">- </w:t>
    </w:r>
    <w:r w:rsidRPr="00A00AFE">
      <w:rPr>
        <w:rFonts w:cs="Arial"/>
        <w:snapToGrid w:val="0"/>
      </w:rPr>
      <w:fldChar w:fldCharType="begin"/>
    </w:r>
    <w:r w:rsidRPr="00A00AFE">
      <w:rPr>
        <w:rFonts w:cs="Arial"/>
        <w:snapToGrid w:val="0"/>
      </w:rPr>
      <w:instrText xml:space="preserve"> PAGE </w:instrText>
    </w:r>
    <w:r w:rsidRPr="00A00AFE">
      <w:rPr>
        <w:rFonts w:cs="Arial"/>
        <w:snapToGrid w:val="0"/>
      </w:rPr>
      <w:fldChar w:fldCharType="separate"/>
    </w:r>
    <w:r w:rsidR="00283A26">
      <w:rPr>
        <w:rFonts w:cs="Arial"/>
        <w:noProof/>
        <w:snapToGrid w:val="0"/>
      </w:rPr>
      <w:t>9</w:t>
    </w:r>
    <w:r w:rsidRPr="00A00AFE">
      <w:rPr>
        <w:rFonts w:cs="Arial"/>
        <w:snapToGrid w:val="0"/>
      </w:rPr>
      <w:fldChar w:fldCharType="end"/>
    </w:r>
    <w:r w:rsidRPr="00A00AFE">
      <w:rPr>
        <w:rFonts w:cs="Arial"/>
        <w:snapToGrid w:val="0"/>
      </w:rPr>
      <w:t xml:space="preserve"> -</w:t>
    </w:r>
  </w:p>
  <w:p w14:paraId="32DAF992" w14:textId="77777777" w:rsidR="00C52FF4" w:rsidRPr="00A00AFE" w:rsidRDefault="00C52FF4">
    <w:pPr>
      <w:pStyle w:val="Encabezado"/>
      <w:rPr>
        <w:rFonts w:cs="Arial"/>
      </w:rPr>
    </w:pPr>
  </w:p>
  <w:p w14:paraId="3092DE1F" w14:textId="77777777" w:rsidR="00C52FF4" w:rsidRDefault="00C52FF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A7A"/>
    <w:multiLevelType w:val="hybridMultilevel"/>
    <w:tmpl w:val="24F2B344"/>
    <w:lvl w:ilvl="0" w:tplc="280A0017">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090DFD"/>
    <w:multiLevelType w:val="hybridMultilevel"/>
    <w:tmpl w:val="9EB0415A"/>
    <w:lvl w:ilvl="0" w:tplc="68028742">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24206C"/>
    <w:multiLevelType w:val="hybridMultilevel"/>
    <w:tmpl w:val="F112BED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D16BB"/>
    <w:multiLevelType w:val="hybridMultilevel"/>
    <w:tmpl w:val="826CE1B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FA7683"/>
    <w:multiLevelType w:val="hybridMultilevel"/>
    <w:tmpl w:val="91D05224"/>
    <w:lvl w:ilvl="0" w:tplc="62F85852">
      <w:start w:val="1"/>
      <w:numFmt w:val="bullet"/>
      <w:lvlText w:val="-"/>
      <w:lvlJc w:val="left"/>
      <w:pPr>
        <w:ind w:left="1575" w:hanging="360"/>
      </w:pPr>
      <w:rPr>
        <w:rFonts w:ascii="Courier New" w:hAnsi="Courier New" w:hint="default"/>
      </w:rPr>
    </w:lvl>
    <w:lvl w:ilvl="1" w:tplc="62F85852">
      <w:start w:val="1"/>
      <w:numFmt w:val="bullet"/>
      <w:lvlText w:val="-"/>
      <w:lvlJc w:val="left"/>
      <w:pPr>
        <w:tabs>
          <w:tab w:val="num" w:pos="2295"/>
        </w:tabs>
        <w:ind w:left="2295" w:hanging="360"/>
      </w:pPr>
      <w:rPr>
        <w:rFonts w:ascii="Courier New" w:hAnsi="Courier New" w:hint="default"/>
      </w:rPr>
    </w:lvl>
    <w:lvl w:ilvl="2" w:tplc="280A0005">
      <w:start w:val="1"/>
      <w:numFmt w:val="decimal"/>
      <w:lvlText w:val="%3."/>
      <w:lvlJc w:val="left"/>
      <w:pPr>
        <w:tabs>
          <w:tab w:val="num" w:pos="3015"/>
        </w:tabs>
        <w:ind w:left="3015" w:hanging="360"/>
      </w:pPr>
    </w:lvl>
    <w:lvl w:ilvl="3" w:tplc="280A0001">
      <w:start w:val="1"/>
      <w:numFmt w:val="decimal"/>
      <w:lvlText w:val="%4."/>
      <w:lvlJc w:val="left"/>
      <w:pPr>
        <w:tabs>
          <w:tab w:val="num" w:pos="3735"/>
        </w:tabs>
        <w:ind w:left="3735" w:hanging="360"/>
      </w:pPr>
    </w:lvl>
    <w:lvl w:ilvl="4" w:tplc="280A0003">
      <w:start w:val="1"/>
      <w:numFmt w:val="decimal"/>
      <w:lvlText w:val="%5."/>
      <w:lvlJc w:val="left"/>
      <w:pPr>
        <w:tabs>
          <w:tab w:val="num" w:pos="4455"/>
        </w:tabs>
        <w:ind w:left="4455" w:hanging="360"/>
      </w:pPr>
    </w:lvl>
    <w:lvl w:ilvl="5" w:tplc="280A0005">
      <w:start w:val="1"/>
      <w:numFmt w:val="decimal"/>
      <w:lvlText w:val="%6."/>
      <w:lvlJc w:val="left"/>
      <w:pPr>
        <w:tabs>
          <w:tab w:val="num" w:pos="5175"/>
        </w:tabs>
        <w:ind w:left="5175" w:hanging="360"/>
      </w:pPr>
    </w:lvl>
    <w:lvl w:ilvl="6" w:tplc="280A0001">
      <w:start w:val="1"/>
      <w:numFmt w:val="decimal"/>
      <w:lvlText w:val="%7."/>
      <w:lvlJc w:val="left"/>
      <w:pPr>
        <w:tabs>
          <w:tab w:val="num" w:pos="5895"/>
        </w:tabs>
        <w:ind w:left="5895" w:hanging="360"/>
      </w:pPr>
    </w:lvl>
    <w:lvl w:ilvl="7" w:tplc="280A0003">
      <w:start w:val="1"/>
      <w:numFmt w:val="decimal"/>
      <w:lvlText w:val="%8."/>
      <w:lvlJc w:val="left"/>
      <w:pPr>
        <w:tabs>
          <w:tab w:val="num" w:pos="6615"/>
        </w:tabs>
        <w:ind w:left="6615" w:hanging="360"/>
      </w:pPr>
    </w:lvl>
    <w:lvl w:ilvl="8" w:tplc="280A0005">
      <w:start w:val="1"/>
      <w:numFmt w:val="decimal"/>
      <w:lvlText w:val="%9."/>
      <w:lvlJc w:val="left"/>
      <w:pPr>
        <w:tabs>
          <w:tab w:val="num" w:pos="7335"/>
        </w:tabs>
        <w:ind w:left="7335" w:hanging="360"/>
      </w:pPr>
    </w:lvl>
  </w:abstractNum>
  <w:abstractNum w:abstractNumId="5" w15:restartNumberingAfterBreak="0">
    <w:nsid w:val="0EFB5844"/>
    <w:multiLevelType w:val="hybridMultilevel"/>
    <w:tmpl w:val="03C2830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4A12BB9"/>
    <w:multiLevelType w:val="hybridMultilevel"/>
    <w:tmpl w:val="FAB0D9B6"/>
    <w:lvl w:ilvl="0" w:tplc="9CD64E62">
      <w:start w:val="1"/>
      <w:numFmt w:val="lowerLetter"/>
      <w:lvlText w:val="%1)"/>
      <w:lvlJc w:val="left"/>
      <w:pPr>
        <w:tabs>
          <w:tab w:val="num" w:pos="540"/>
        </w:tabs>
        <w:ind w:left="540" w:hanging="360"/>
      </w:pPr>
      <w:rPr>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26BC24B3"/>
    <w:multiLevelType w:val="hybridMultilevel"/>
    <w:tmpl w:val="3D3EE66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6CE5882"/>
    <w:multiLevelType w:val="hybridMultilevel"/>
    <w:tmpl w:val="9CCA8416"/>
    <w:lvl w:ilvl="0" w:tplc="E9B20ACC">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91F3707"/>
    <w:multiLevelType w:val="hybridMultilevel"/>
    <w:tmpl w:val="87E620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1FA056B"/>
    <w:multiLevelType w:val="hybridMultilevel"/>
    <w:tmpl w:val="07BE48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33755047"/>
    <w:multiLevelType w:val="hybridMultilevel"/>
    <w:tmpl w:val="D08057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D64F64"/>
    <w:multiLevelType w:val="hybridMultilevel"/>
    <w:tmpl w:val="D9620A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8E266C0"/>
    <w:multiLevelType w:val="hybridMultilevel"/>
    <w:tmpl w:val="1E5E7F2C"/>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6" w15:restartNumberingAfterBreak="0">
    <w:nsid w:val="3A7B4F9C"/>
    <w:multiLevelType w:val="hybridMultilevel"/>
    <w:tmpl w:val="98186C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F212625"/>
    <w:multiLevelType w:val="hybridMultilevel"/>
    <w:tmpl w:val="61D6DADE"/>
    <w:lvl w:ilvl="0" w:tplc="93081552">
      <w:start w:val="29"/>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617C85"/>
    <w:multiLevelType w:val="hybridMultilevel"/>
    <w:tmpl w:val="917E1C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DC5778"/>
    <w:multiLevelType w:val="hybridMultilevel"/>
    <w:tmpl w:val="8926D806"/>
    <w:lvl w:ilvl="0" w:tplc="52A859C0">
      <w:start w:val="19"/>
      <w:numFmt w:val="bullet"/>
      <w:lvlText w:val="-"/>
      <w:lvlJc w:val="left"/>
      <w:pPr>
        <w:ind w:left="502" w:hanging="360"/>
      </w:pPr>
      <w:rPr>
        <w:rFonts w:ascii="Arial" w:eastAsia="Calibri"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20" w15:restartNumberingAfterBreak="0">
    <w:nsid w:val="42BD213D"/>
    <w:multiLevelType w:val="hybridMultilevel"/>
    <w:tmpl w:val="974229B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79D2531"/>
    <w:multiLevelType w:val="hybridMultilevel"/>
    <w:tmpl w:val="DE26E8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C46BEF"/>
    <w:multiLevelType w:val="hybridMultilevel"/>
    <w:tmpl w:val="0C9650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84E1162"/>
    <w:multiLevelType w:val="hybridMultilevel"/>
    <w:tmpl w:val="41AA70B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623B3364"/>
    <w:multiLevelType w:val="hybridMultilevel"/>
    <w:tmpl w:val="43B86A5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6" w15:restartNumberingAfterBreak="0">
    <w:nsid w:val="6E8B2486"/>
    <w:multiLevelType w:val="hybridMultilevel"/>
    <w:tmpl w:val="BEDA33B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A35AC3"/>
    <w:multiLevelType w:val="hybridMultilevel"/>
    <w:tmpl w:val="3E943122"/>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81727DD2">
      <w:start w:val="1"/>
      <w:numFmt w:val="bullet"/>
      <w:lvlText w:val="-"/>
      <w:lvlJc w:val="left"/>
      <w:pPr>
        <w:tabs>
          <w:tab w:val="num" w:pos="2160"/>
        </w:tabs>
        <w:ind w:left="2160" w:hanging="360"/>
      </w:pPr>
      <w:rPr>
        <w:rFonts w:ascii="Calibri" w:eastAsiaTheme="minorHAnsi" w:hAnsi="Calibri" w:cstheme="minorBidi" w:hint="default"/>
      </w:r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22"/>
  </w:num>
  <w:num w:numId="3">
    <w:abstractNumId w:val="21"/>
  </w:num>
  <w:num w:numId="4">
    <w:abstractNumId w:val="3"/>
  </w:num>
  <w:num w:numId="5">
    <w:abstractNumId w:val="15"/>
  </w:num>
  <w:num w:numId="6">
    <w:abstractNumId w:val="1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4"/>
  </w:num>
  <w:num w:numId="11">
    <w:abstractNumId w:val="25"/>
  </w:num>
  <w:num w:numId="12">
    <w:abstractNumId w:val="11"/>
  </w:num>
  <w:num w:numId="13">
    <w:abstractNumId w:val="23"/>
  </w:num>
  <w:num w:numId="14">
    <w:abstractNumId w:val="1"/>
  </w:num>
  <w:num w:numId="15">
    <w:abstractNumId w:val="18"/>
  </w:num>
  <w:num w:numId="16">
    <w:abstractNumId w:val="17"/>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num>
  <w:num w:numId="25">
    <w:abstractNumId w:val="2"/>
  </w:num>
  <w:num w:numId="26">
    <w:abstractNumId w:val="5"/>
  </w:num>
  <w:num w:numId="27">
    <w:abstractNumId w:val="8"/>
  </w:num>
  <w:num w:numId="28">
    <w:abstractNumId w:val="0"/>
  </w:num>
  <w:num w:numId="29">
    <w:abstractNumId w:val="10"/>
  </w:num>
  <w:num w:numId="30">
    <w:abstractNumId w:val="26"/>
  </w:num>
  <w:num w:numId="31">
    <w:abstractNumId w:val="13"/>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384A"/>
    <w:rsid w:val="00007364"/>
    <w:rsid w:val="0001043B"/>
    <w:rsid w:val="000153E0"/>
    <w:rsid w:val="0001620A"/>
    <w:rsid w:val="00016225"/>
    <w:rsid w:val="00016397"/>
    <w:rsid w:val="00021BEC"/>
    <w:rsid w:val="00025216"/>
    <w:rsid w:val="000257A4"/>
    <w:rsid w:val="00025BE6"/>
    <w:rsid w:val="000274AD"/>
    <w:rsid w:val="00031091"/>
    <w:rsid w:val="00031716"/>
    <w:rsid w:val="00031C82"/>
    <w:rsid w:val="0003631D"/>
    <w:rsid w:val="00037C1B"/>
    <w:rsid w:val="00040685"/>
    <w:rsid w:val="00040EBF"/>
    <w:rsid w:val="0004260E"/>
    <w:rsid w:val="000470F2"/>
    <w:rsid w:val="00051E19"/>
    <w:rsid w:val="000527E4"/>
    <w:rsid w:val="00054882"/>
    <w:rsid w:val="00057956"/>
    <w:rsid w:val="00061AEC"/>
    <w:rsid w:val="00061D82"/>
    <w:rsid w:val="000632AF"/>
    <w:rsid w:val="000762F6"/>
    <w:rsid w:val="00077A93"/>
    <w:rsid w:val="0008162B"/>
    <w:rsid w:val="00081DDD"/>
    <w:rsid w:val="00083421"/>
    <w:rsid w:val="00085AA4"/>
    <w:rsid w:val="00086CD1"/>
    <w:rsid w:val="0009279B"/>
    <w:rsid w:val="000932E6"/>
    <w:rsid w:val="000A1418"/>
    <w:rsid w:val="000A2002"/>
    <w:rsid w:val="000A5801"/>
    <w:rsid w:val="000A59FA"/>
    <w:rsid w:val="000A5A4D"/>
    <w:rsid w:val="000B03F1"/>
    <w:rsid w:val="000B172A"/>
    <w:rsid w:val="000B2C5C"/>
    <w:rsid w:val="000B4C34"/>
    <w:rsid w:val="000C0ECF"/>
    <w:rsid w:val="000C38ED"/>
    <w:rsid w:val="000C54ED"/>
    <w:rsid w:val="000C6B77"/>
    <w:rsid w:val="000E0CF9"/>
    <w:rsid w:val="000E23B9"/>
    <w:rsid w:val="000E2615"/>
    <w:rsid w:val="000E3FD3"/>
    <w:rsid w:val="000E6F26"/>
    <w:rsid w:val="000F0444"/>
    <w:rsid w:val="000F071A"/>
    <w:rsid w:val="000F6155"/>
    <w:rsid w:val="00106293"/>
    <w:rsid w:val="00106F22"/>
    <w:rsid w:val="00107BB0"/>
    <w:rsid w:val="00111E65"/>
    <w:rsid w:val="001161F2"/>
    <w:rsid w:val="00117918"/>
    <w:rsid w:val="0012717B"/>
    <w:rsid w:val="0013112B"/>
    <w:rsid w:val="00132617"/>
    <w:rsid w:val="00133284"/>
    <w:rsid w:val="0013534B"/>
    <w:rsid w:val="0013730D"/>
    <w:rsid w:val="00141033"/>
    <w:rsid w:val="00142882"/>
    <w:rsid w:val="00143DA0"/>
    <w:rsid w:val="001503F9"/>
    <w:rsid w:val="00151840"/>
    <w:rsid w:val="00152C0F"/>
    <w:rsid w:val="001536DF"/>
    <w:rsid w:val="00153C28"/>
    <w:rsid w:val="001545F4"/>
    <w:rsid w:val="00154EF4"/>
    <w:rsid w:val="001551AB"/>
    <w:rsid w:val="0015721C"/>
    <w:rsid w:val="00160729"/>
    <w:rsid w:val="00160878"/>
    <w:rsid w:val="00160AC7"/>
    <w:rsid w:val="00160D49"/>
    <w:rsid w:val="00162D0B"/>
    <w:rsid w:val="00163FC6"/>
    <w:rsid w:val="001671F9"/>
    <w:rsid w:val="00170AD9"/>
    <w:rsid w:val="00173221"/>
    <w:rsid w:val="00175E42"/>
    <w:rsid w:val="00177A29"/>
    <w:rsid w:val="0018194C"/>
    <w:rsid w:val="00182643"/>
    <w:rsid w:val="001829EF"/>
    <w:rsid w:val="00187079"/>
    <w:rsid w:val="00187B6F"/>
    <w:rsid w:val="001912CD"/>
    <w:rsid w:val="00197D20"/>
    <w:rsid w:val="001A14AB"/>
    <w:rsid w:val="001A1B9E"/>
    <w:rsid w:val="001A26CD"/>
    <w:rsid w:val="001A301C"/>
    <w:rsid w:val="001A3AA5"/>
    <w:rsid w:val="001A5A03"/>
    <w:rsid w:val="001B02D8"/>
    <w:rsid w:val="001B1FCE"/>
    <w:rsid w:val="001B2002"/>
    <w:rsid w:val="001B3589"/>
    <w:rsid w:val="001B45B6"/>
    <w:rsid w:val="001B5696"/>
    <w:rsid w:val="001B6EFA"/>
    <w:rsid w:val="001B7B34"/>
    <w:rsid w:val="001C1C33"/>
    <w:rsid w:val="001D2916"/>
    <w:rsid w:val="001D312D"/>
    <w:rsid w:val="001D4C50"/>
    <w:rsid w:val="001E0818"/>
    <w:rsid w:val="001E24AA"/>
    <w:rsid w:val="001E256A"/>
    <w:rsid w:val="001E2969"/>
    <w:rsid w:val="001F0AEC"/>
    <w:rsid w:val="001F12D5"/>
    <w:rsid w:val="001F3010"/>
    <w:rsid w:val="001F45EA"/>
    <w:rsid w:val="001F5AB7"/>
    <w:rsid w:val="001F6C16"/>
    <w:rsid w:val="001F7288"/>
    <w:rsid w:val="002018A8"/>
    <w:rsid w:val="002033E7"/>
    <w:rsid w:val="00203967"/>
    <w:rsid w:val="002079FF"/>
    <w:rsid w:val="00211398"/>
    <w:rsid w:val="0021691F"/>
    <w:rsid w:val="0021726B"/>
    <w:rsid w:val="00220267"/>
    <w:rsid w:val="00221B8F"/>
    <w:rsid w:val="00224ED9"/>
    <w:rsid w:val="00226FE0"/>
    <w:rsid w:val="00227A4A"/>
    <w:rsid w:val="002327FE"/>
    <w:rsid w:val="002338F6"/>
    <w:rsid w:val="0023419B"/>
    <w:rsid w:val="00236982"/>
    <w:rsid w:val="00242276"/>
    <w:rsid w:val="00242781"/>
    <w:rsid w:val="00246AE6"/>
    <w:rsid w:val="00252350"/>
    <w:rsid w:val="00252D7A"/>
    <w:rsid w:val="00255CBB"/>
    <w:rsid w:val="00255FD3"/>
    <w:rsid w:val="002561A0"/>
    <w:rsid w:val="0026596B"/>
    <w:rsid w:val="00265EE8"/>
    <w:rsid w:val="00266B2D"/>
    <w:rsid w:val="00267136"/>
    <w:rsid w:val="00267184"/>
    <w:rsid w:val="002702A1"/>
    <w:rsid w:val="00273022"/>
    <w:rsid w:val="0027496B"/>
    <w:rsid w:val="00274BE9"/>
    <w:rsid w:val="00275D2F"/>
    <w:rsid w:val="00276E79"/>
    <w:rsid w:val="00282C3C"/>
    <w:rsid w:val="00283A26"/>
    <w:rsid w:val="00291DE8"/>
    <w:rsid w:val="00293A1F"/>
    <w:rsid w:val="00294DE2"/>
    <w:rsid w:val="00296C9E"/>
    <w:rsid w:val="00297CF4"/>
    <w:rsid w:val="00297D61"/>
    <w:rsid w:val="002A1226"/>
    <w:rsid w:val="002A45D5"/>
    <w:rsid w:val="002A4FF1"/>
    <w:rsid w:val="002A5A84"/>
    <w:rsid w:val="002B0EF6"/>
    <w:rsid w:val="002B5057"/>
    <w:rsid w:val="002C4096"/>
    <w:rsid w:val="002C646B"/>
    <w:rsid w:val="002D12A6"/>
    <w:rsid w:val="002D1793"/>
    <w:rsid w:val="002D26AF"/>
    <w:rsid w:val="002D40AB"/>
    <w:rsid w:val="002D6512"/>
    <w:rsid w:val="002E09A6"/>
    <w:rsid w:val="002E28F1"/>
    <w:rsid w:val="002E441A"/>
    <w:rsid w:val="002E67DF"/>
    <w:rsid w:val="002F04CA"/>
    <w:rsid w:val="002F30CE"/>
    <w:rsid w:val="002F3A0E"/>
    <w:rsid w:val="002F4FDA"/>
    <w:rsid w:val="002F5541"/>
    <w:rsid w:val="002F7528"/>
    <w:rsid w:val="00303C50"/>
    <w:rsid w:val="00303F2D"/>
    <w:rsid w:val="00304B3F"/>
    <w:rsid w:val="00304EA6"/>
    <w:rsid w:val="003072AB"/>
    <w:rsid w:val="003108BB"/>
    <w:rsid w:val="003114B7"/>
    <w:rsid w:val="003116AB"/>
    <w:rsid w:val="00311EF3"/>
    <w:rsid w:val="003170F8"/>
    <w:rsid w:val="00317EBD"/>
    <w:rsid w:val="00320494"/>
    <w:rsid w:val="00321145"/>
    <w:rsid w:val="0032303B"/>
    <w:rsid w:val="00323770"/>
    <w:rsid w:val="00324AD7"/>
    <w:rsid w:val="003255D3"/>
    <w:rsid w:val="00327B53"/>
    <w:rsid w:val="0033177A"/>
    <w:rsid w:val="00334B4C"/>
    <w:rsid w:val="00334C9E"/>
    <w:rsid w:val="00335C7E"/>
    <w:rsid w:val="00335D08"/>
    <w:rsid w:val="0033755A"/>
    <w:rsid w:val="00340D6F"/>
    <w:rsid w:val="0034140A"/>
    <w:rsid w:val="00341BC4"/>
    <w:rsid w:val="00342009"/>
    <w:rsid w:val="00345E96"/>
    <w:rsid w:val="00350318"/>
    <w:rsid w:val="00352947"/>
    <w:rsid w:val="003541C0"/>
    <w:rsid w:val="00354870"/>
    <w:rsid w:val="003579B2"/>
    <w:rsid w:val="00360020"/>
    <w:rsid w:val="00367F2B"/>
    <w:rsid w:val="0037174F"/>
    <w:rsid w:val="003728A5"/>
    <w:rsid w:val="00372EBA"/>
    <w:rsid w:val="00373E79"/>
    <w:rsid w:val="0037542B"/>
    <w:rsid w:val="00375693"/>
    <w:rsid w:val="00380DEE"/>
    <w:rsid w:val="00380F24"/>
    <w:rsid w:val="00381822"/>
    <w:rsid w:val="00381B66"/>
    <w:rsid w:val="00383B83"/>
    <w:rsid w:val="00385B70"/>
    <w:rsid w:val="00386A38"/>
    <w:rsid w:val="0038775C"/>
    <w:rsid w:val="00392AF4"/>
    <w:rsid w:val="00393942"/>
    <w:rsid w:val="00393C37"/>
    <w:rsid w:val="003A2786"/>
    <w:rsid w:val="003A2BE5"/>
    <w:rsid w:val="003A5CA6"/>
    <w:rsid w:val="003B037D"/>
    <w:rsid w:val="003B3008"/>
    <w:rsid w:val="003B7796"/>
    <w:rsid w:val="003C77C0"/>
    <w:rsid w:val="003D5D07"/>
    <w:rsid w:val="003E2197"/>
    <w:rsid w:val="003E3E29"/>
    <w:rsid w:val="003E4391"/>
    <w:rsid w:val="003E546B"/>
    <w:rsid w:val="003E75D2"/>
    <w:rsid w:val="003F2BCF"/>
    <w:rsid w:val="003F3B13"/>
    <w:rsid w:val="003F407C"/>
    <w:rsid w:val="003F4C5A"/>
    <w:rsid w:val="003F4ECA"/>
    <w:rsid w:val="003F5426"/>
    <w:rsid w:val="003F5E66"/>
    <w:rsid w:val="003F69C4"/>
    <w:rsid w:val="003F76B3"/>
    <w:rsid w:val="00402A32"/>
    <w:rsid w:val="00402ADE"/>
    <w:rsid w:val="0040343F"/>
    <w:rsid w:val="00405538"/>
    <w:rsid w:val="00407937"/>
    <w:rsid w:val="00407EA4"/>
    <w:rsid w:val="0041012E"/>
    <w:rsid w:val="0041247A"/>
    <w:rsid w:val="00415E3B"/>
    <w:rsid w:val="004179A8"/>
    <w:rsid w:val="00422E27"/>
    <w:rsid w:val="0042319D"/>
    <w:rsid w:val="00423352"/>
    <w:rsid w:val="00423455"/>
    <w:rsid w:val="00425934"/>
    <w:rsid w:val="004264C9"/>
    <w:rsid w:val="0042778E"/>
    <w:rsid w:val="0043040A"/>
    <w:rsid w:val="00430FA1"/>
    <w:rsid w:val="004310C8"/>
    <w:rsid w:val="00431CF3"/>
    <w:rsid w:val="00431F69"/>
    <w:rsid w:val="00432B0F"/>
    <w:rsid w:val="00433732"/>
    <w:rsid w:val="004414C4"/>
    <w:rsid w:val="00446936"/>
    <w:rsid w:val="00452150"/>
    <w:rsid w:val="00454EE9"/>
    <w:rsid w:val="00456878"/>
    <w:rsid w:val="00456CE8"/>
    <w:rsid w:val="00461061"/>
    <w:rsid w:val="004651C4"/>
    <w:rsid w:val="00465277"/>
    <w:rsid w:val="00466654"/>
    <w:rsid w:val="00471589"/>
    <w:rsid w:val="00471DC1"/>
    <w:rsid w:val="00473B21"/>
    <w:rsid w:val="00474ECF"/>
    <w:rsid w:val="004811D6"/>
    <w:rsid w:val="004832AE"/>
    <w:rsid w:val="00485018"/>
    <w:rsid w:val="00487303"/>
    <w:rsid w:val="00492934"/>
    <w:rsid w:val="0049469B"/>
    <w:rsid w:val="004A0755"/>
    <w:rsid w:val="004A2B98"/>
    <w:rsid w:val="004A37BC"/>
    <w:rsid w:val="004A3ADF"/>
    <w:rsid w:val="004A5F88"/>
    <w:rsid w:val="004B13AC"/>
    <w:rsid w:val="004B3FAC"/>
    <w:rsid w:val="004B4A82"/>
    <w:rsid w:val="004C41D4"/>
    <w:rsid w:val="004C7FD2"/>
    <w:rsid w:val="004D0A85"/>
    <w:rsid w:val="004D12F6"/>
    <w:rsid w:val="004D1E1F"/>
    <w:rsid w:val="004D41A1"/>
    <w:rsid w:val="004D567D"/>
    <w:rsid w:val="004D7A99"/>
    <w:rsid w:val="004E0796"/>
    <w:rsid w:val="004E44B0"/>
    <w:rsid w:val="004F237E"/>
    <w:rsid w:val="004F30C2"/>
    <w:rsid w:val="004F3507"/>
    <w:rsid w:val="004F46BE"/>
    <w:rsid w:val="004F64C6"/>
    <w:rsid w:val="005007CE"/>
    <w:rsid w:val="00501B5E"/>
    <w:rsid w:val="005032DE"/>
    <w:rsid w:val="00505308"/>
    <w:rsid w:val="005059F6"/>
    <w:rsid w:val="0050645F"/>
    <w:rsid w:val="00511D9C"/>
    <w:rsid w:val="005154E3"/>
    <w:rsid w:val="005159E5"/>
    <w:rsid w:val="00515D0C"/>
    <w:rsid w:val="005160BF"/>
    <w:rsid w:val="00517372"/>
    <w:rsid w:val="00520C98"/>
    <w:rsid w:val="005241D6"/>
    <w:rsid w:val="00525A23"/>
    <w:rsid w:val="0053534B"/>
    <w:rsid w:val="00541A7A"/>
    <w:rsid w:val="00543776"/>
    <w:rsid w:val="00545069"/>
    <w:rsid w:val="00545358"/>
    <w:rsid w:val="0055154A"/>
    <w:rsid w:val="005528C6"/>
    <w:rsid w:val="00552CD8"/>
    <w:rsid w:val="005535E1"/>
    <w:rsid w:val="0055400B"/>
    <w:rsid w:val="00556DCA"/>
    <w:rsid w:val="00557F93"/>
    <w:rsid w:val="00563625"/>
    <w:rsid w:val="00563B88"/>
    <w:rsid w:val="005640E4"/>
    <w:rsid w:val="00564C8F"/>
    <w:rsid w:val="00565F21"/>
    <w:rsid w:val="005670E1"/>
    <w:rsid w:val="005702E0"/>
    <w:rsid w:val="00571F9C"/>
    <w:rsid w:val="00573367"/>
    <w:rsid w:val="00575EA3"/>
    <w:rsid w:val="00577B7E"/>
    <w:rsid w:val="00582608"/>
    <w:rsid w:val="00583C6F"/>
    <w:rsid w:val="00584297"/>
    <w:rsid w:val="005913AC"/>
    <w:rsid w:val="00592F12"/>
    <w:rsid w:val="005962AE"/>
    <w:rsid w:val="005972B9"/>
    <w:rsid w:val="005A1372"/>
    <w:rsid w:val="005A1D02"/>
    <w:rsid w:val="005A1DB1"/>
    <w:rsid w:val="005A6F80"/>
    <w:rsid w:val="005A78DD"/>
    <w:rsid w:val="005B035B"/>
    <w:rsid w:val="005B2A81"/>
    <w:rsid w:val="005B71CB"/>
    <w:rsid w:val="005B7AE2"/>
    <w:rsid w:val="005B7C77"/>
    <w:rsid w:val="005C15BE"/>
    <w:rsid w:val="005C15F2"/>
    <w:rsid w:val="005C1F59"/>
    <w:rsid w:val="005D523B"/>
    <w:rsid w:val="005D7AC6"/>
    <w:rsid w:val="005E1040"/>
    <w:rsid w:val="005E275C"/>
    <w:rsid w:val="005E370E"/>
    <w:rsid w:val="005E5B00"/>
    <w:rsid w:val="005E6207"/>
    <w:rsid w:val="005E6C45"/>
    <w:rsid w:val="00601BEC"/>
    <w:rsid w:val="006026A5"/>
    <w:rsid w:val="00603977"/>
    <w:rsid w:val="00603C4B"/>
    <w:rsid w:val="00605CEF"/>
    <w:rsid w:val="00606641"/>
    <w:rsid w:val="00612238"/>
    <w:rsid w:val="0061295A"/>
    <w:rsid w:val="00614086"/>
    <w:rsid w:val="0061516F"/>
    <w:rsid w:val="006155ED"/>
    <w:rsid w:val="00616A6B"/>
    <w:rsid w:val="00617ACF"/>
    <w:rsid w:val="006240F1"/>
    <w:rsid w:val="00624F64"/>
    <w:rsid w:val="00625205"/>
    <w:rsid w:val="00630E8D"/>
    <w:rsid w:val="00631256"/>
    <w:rsid w:val="006343D8"/>
    <w:rsid w:val="006350A1"/>
    <w:rsid w:val="006355A2"/>
    <w:rsid w:val="0063582D"/>
    <w:rsid w:val="00636AB9"/>
    <w:rsid w:val="0063714B"/>
    <w:rsid w:val="006421BA"/>
    <w:rsid w:val="00647164"/>
    <w:rsid w:val="00647723"/>
    <w:rsid w:val="0065409C"/>
    <w:rsid w:val="006548D5"/>
    <w:rsid w:val="00655CD7"/>
    <w:rsid w:val="00661474"/>
    <w:rsid w:val="0066158D"/>
    <w:rsid w:val="00662020"/>
    <w:rsid w:val="00664855"/>
    <w:rsid w:val="00667981"/>
    <w:rsid w:val="00671B5F"/>
    <w:rsid w:val="00673D74"/>
    <w:rsid w:val="006745BC"/>
    <w:rsid w:val="00682DD0"/>
    <w:rsid w:val="006834CF"/>
    <w:rsid w:val="00691AB3"/>
    <w:rsid w:val="006922F0"/>
    <w:rsid w:val="00695E50"/>
    <w:rsid w:val="00696505"/>
    <w:rsid w:val="006A0101"/>
    <w:rsid w:val="006A2263"/>
    <w:rsid w:val="006A46E5"/>
    <w:rsid w:val="006A679C"/>
    <w:rsid w:val="006A6BD6"/>
    <w:rsid w:val="006B13EE"/>
    <w:rsid w:val="006B25E2"/>
    <w:rsid w:val="006B4012"/>
    <w:rsid w:val="006B4A15"/>
    <w:rsid w:val="006B5FE8"/>
    <w:rsid w:val="006C0F2D"/>
    <w:rsid w:val="006C11CC"/>
    <w:rsid w:val="006C2793"/>
    <w:rsid w:val="006C4965"/>
    <w:rsid w:val="006C65C8"/>
    <w:rsid w:val="006D5C2B"/>
    <w:rsid w:val="006D6EBE"/>
    <w:rsid w:val="006E1C19"/>
    <w:rsid w:val="006E2476"/>
    <w:rsid w:val="006E738C"/>
    <w:rsid w:val="006F040C"/>
    <w:rsid w:val="006F2187"/>
    <w:rsid w:val="006F38EE"/>
    <w:rsid w:val="006F3AF9"/>
    <w:rsid w:val="006F51E8"/>
    <w:rsid w:val="006F6D1B"/>
    <w:rsid w:val="006F7D29"/>
    <w:rsid w:val="0070236D"/>
    <w:rsid w:val="00702CC6"/>
    <w:rsid w:val="00710358"/>
    <w:rsid w:val="007119AB"/>
    <w:rsid w:val="007132A6"/>
    <w:rsid w:val="00715FB0"/>
    <w:rsid w:val="00717BCB"/>
    <w:rsid w:val="0072009A"/>
    <w:rsid w:val="00720C20"/>
    <w:rsid w:val="00723353"/>
    <w:rsid w:val="00732883"/>
    <w:rsid w:val="00732FD2"/>
    <w:rsid w:val="00734525"/>
    <w:rsid w:val="0073537A"/>
    <w:rsid w:val="00737075"/>
    <w:rsid w:val="00743771"/>
    <w:rsid w:val="0074379E"/>
    <w:rsid w:val="007478E9"/>
    <w:rsid w:val="00752002"/>
    <w:rsid w:val="00757DC2"/>
    <w:rsid w:val="0076760B"/>
    <w:rsid w:val="0077269D"/>
    <w:rsid w:val="0077404B"/>
    <w:rsid w:val="00781A0A"/>
    <w:rsid w:val="00784F19"/>
    <w:rsid w:val="00784F2F"/>
    <w:rsid w:val="00784F5A"/>
    <w:rsid w:val="00786380"/>
    <w:rsid w:val="00786424"/>
    <w:rsid w:val="00790D1D"/>
    <w:rsid w:val="0079104B"/>
    <w:rsid w:val="00792987"/>
    <w:rsid w:val="00793526"/>
    <w:rsid w:val="00795B83"/>
    <w:rsid w:val="00797B1C"/>
    <w:rsid w:val="007A2015"/>
    <w:rsid w:val="007A30F8"/>
    <w:rsid w:val="007A4044"/>
    <w:rsid w:val="007A440F"/>
    <w:rsid w:val="007A4697"/>
    <w:rsid w:val="007A4CE1"/>
    <w:rsid w:val="007A68C3"/>
    <w:rsid w:val="007B2155"/>
    <w:rsid w:val="007B2AA1"/>
    <w:rsid w:val="007B5277"/>
    <w:rsid w:val="007B7424"/>
    <w:rsid w:val="007C5FF1"/>
    <w:rsid w:val="007D5F82"/>
    <w:rsid w:val="007E79EC"/>
    <w:rsid w:val="007E7DB9"/>
    <w:rsid w:val="007F25DB"/>
    <w:rsid w:val="007F2A27"/>
    <w:rsid w:val="007F31A9"/>
    <w:rsid w:val="007F5D4D"/>
    <w:rsid w:val="007F5F0E"/>
    <w:rsid w:val="00805127"/>
    <w:rsid w:val="0080552F"/>
    <w:rsid w:val="00812FBD"/>
    <w:rsid w:val="00813A5A"/>
    <w:rsid w:val="008151D0"/>
    <w:rsid w:val="00815CFB"/>
    <w:rsid w:val="008206B9"/>
    <w:rsid w:val="00822CFA"/>
    <w:rsid w:val="008236CE"/>
    <w:rsid w:val="0082442B"/>
    <w:rsid w:val="0082485D"/>
    <w:rsid w:val="00824D95"/>
    <w:rsid w:val="0082578C"/>
    <w:rsid w:val="00825930"/>
    <w:rsid w:val="00830EC3"/>
    <w:rsid w:val="00835A13"/>
    <w:rsid w:val="008400FB"/>
    <w:rsid w:val="00840505"/>
    <w:rsid w:val="008418B8"/>
    <w:rsid w:val="008422AA"/>
    <w:rsid w:val="00846693"/>
    <w:rsid w:val="00850D1B"/>
    <w:rsid w:val="00850D48"/>
    <w:rsid w:val="00852F23"/>
    <w:rsid w:val="00853368"/>
    <w:rsid w:val="00857C7C"/>
    <w:rsid w:val="00860C88"/>
    <w:rsid w:val="0086120D"/>
    <w:rsid w:val="00861CD9"/>
    <w:rsid w:val="00862282"/>
    <w:rsid w:val="00862A18"/>
    <w:rsid w:val="00863E85"/>
    <w:rsid w:val="008655E9"/>
    <w:rsid w:val="00867141"/>
    <w:rsid w:val="008675E8"/>
    <w:rsid w:val="008679AE"/>
    <w:rsid w:val="00867A45"/>
    <w:rsid w:val="00873EF7"/>
    <w:rsid w:val="00874309"/>
    <w:rsid w:val="008806CB"/>
    <w:rsid w:val="0088283D"/>
    <w:rsid w:val="00884693"/>
    <w:rsid w:val="00885349"/>
    <w:rsid w:val="00886EA0"/>
    <w:rsid w:val="00887447"/>
    <w:rsid w:val="00887F9E"/>
    <w:rsid w:val="00891A30"/>
    <w:rsid w:val="0089226C"/>
    <w:rsid w:val="008956EB"/>
    <w:rsid w:val="008A02E3"/>
    <w:rsid w:val="008A46CD"/>
    <w:rsid w:val="008A599B"/>
    <w:rsid w:val="008A61FE"/>
    <w:rsid w:val="008A753D"/>
    <w:rsid w:val="008B0671"/>
    <w:rsid w:val="008B279D"/>
    <w:rsid w:val="008B2A64"/>
    <w:rsid w:val="008B6A69"/>
    <w:rsid w:val="008B6BB7"/>
    <w:rsid w:val="008C18C5"/>
    <w:rsid w:val="008C3CFF"/>
    <w:rsid w:val="008C545E"/>
    <w:rsid w:val="008D3A4C"/>
    <w:rsid w:val="008D6B00"/>
    <w:rsid w:val="008E74A9"/>
    <w:rsid w:val="008E783B"/>
    <w:rsid w:val="008F0B46"/>
    <w:rsid w:val="008F16B2"/>
    <w:rsid w:val="008F5B06"/>
    <w:rsid w:val="00901DC5"/>
    <w:rsid w:val="00901F56"/>
    <w:rsid w:val="009027D4"/>
    <w:rsid w:val="009114ED"/>
    <w:rsid w:val="0091274F"/>
    <w:rsid w:val="00913701"/>
    <w:rsid w:val="009223C3"/>
    <w:rsid w:val="00922827"/>
    <w:rsid w:val="00931F6F"/>
    <w:rsid w:val="00932116"/>
    <w:rsid w:val="0094030F"/>
    <w:rsid w:val="009417A2"/>
    <w:rsid w:val="0094300A"/>
    <w:rsid w:val="00946BFC"/>
    <w:rsid w:val="00950CBD"/>
    <w:rsid w:val="0095361A"/>
    <w:rsid w:val="00954311"/>
    <w:rsid w:val="00954E8C"/>
    <w:rsid w:val="009569F4"/>
    <w:rsid w:val="00960A19"/>
    <w:rsid w:val="00964A6E"/>
    <w:rsid w:val="00966E53"/>
    <w:rsid w:val="0096740B"/>
    <w:rsid w:val="00967DD5"/>
    <w:rsid w:val="0097122D"/>
    <w:rsid w:val="00981413"/>
    <w:rsid w:val="0098179A"/>
    <w:rsid w:val="00981A29"/>
    <w:rsid w:val="0098496A"/>
    <w:rsid w:val="00985408"/>
    <w:rsid w:val="009905A7"/>
    <w:rsid w:val="00997D90"/>
    <w:rsid w:val="009A2542"/>
    <w:rsid w:val="009A372C"/>
    <w:rsid w:val="009A3FF8"/>
    <w:rsid w:val="009A7642"/>
    <w:rsid w:val="009B1462"/>
    <w:rsid w:val="009B264F"/>
    <w:rsid w:val="009B7C3D"/>
    <w:rsid w:val="009C2BBC"/>
    <w:rsid w:val="009C4AD3"/>
    <w:rsid w:val="009C6CA6"/>
    <w:rsid w:val="009D2D96"/>
    <w:rsid w:val="009D5526"/>
    <w:rsid w:val="009D600B"/>
    <w:rsid w:val="009D7C24"/>
    <w:rsid w:val="009E0606"/>
    <w:rsid w:val="009E3D12"/>
    <w:rsid w:val="009E6781"/>
    <w:rsid w:val="009F4297"/>
    <w:rsid w:val="009F45B8"/>
    <w:rsid w:val="009F5B92"/>
    <w:rsid w:val="00A009AF"/>
    <w:rsid w:val="00A009C2"/>
    <w:rsid w:val="00A00BA7"/>
    <w:rsid w:val="00A01BF8"/>
    <w:rsid w:val="00A10C4D"/>
    <w:rsid w:val="00A21F19"/>
    <w:rsid w:val="00A221E9"/>
    <w:rsid w:val="00A23224"/>
    <w:rsid w:val="00A24A8A"/>
    <w:rsid w:val="00A27ED2"/>
    <w:rsid w:val="00A321E3"/>
    <w:rsid w:val="00A327C5"/>
    <w:rsid w:val="00A3305D"/>
    <w:rsid w:val="00A36CC7"/>
    <w:rsid w:val="00A37DFA"/>
    <w:rsid w:val="00A50A86"/>
    <w:rsid w:val="00A51889"/>
    <w:rsid w:val="00A526F7"/>
    <w:rsid w:val="00A546F1"/>
    <w:rsid w:val="00A54D23"/>
    <w:rsid w:val="00A616B0"/>
    <w:rsid w:val="00A63885"/>
    <w:rsid w:val="00A6620F"/>
    <w:rsid w:val="00A67924"/>
    <w:rsid w:val="00A70954"/>
    <w:rsid w:val="00A7122A"/>
    <w:rsid w:val="00A721DF"/>
    <w:rsid w:val="00A73490"/>
    <w:rsid w:val="00A737E4"/>
    <w:rsid w:val="00A77A99"/>
    <w:rsid w:val="00A8046D"/>
    <w:rsid w:val="00A84F96"/>
    <w:rsid w:val="00A8702E"/>
    <w:rsid w:val="00A87CC6"/>
    <w:rsid w:val="00A92C62"/>
    <w:rsid w:val="00A932DF"/>
    <w:rsid w:val="00A96B53"/>
    <w:rsid w:val="00AA2A22"/>
    <w:rsid w:val="00AA48C3"/>
    <w:rsid w:val="00AA53E6"/>
    <w:rsid w:val="00AA7070"/>
    <w:rsid w:val="00AA71E9"/>
    <w:rsid w:val="00AA792E"/>
    <w:rsid w:val="00AB3CE7"/>
    <w:rsid w:val="00AB5A39"/>
    <w:rsid w:val="00AB6C5D"/>
    <w:rsid w:val="00AB7F9B"/>
    <w:rsid w:val="00AD04B1"/>
    <w:rsid w:val="00AD0A20"/>
    <w:rsid w:val="00AD19DC"/>
    <w:rsid w:val="00AD568B"/>
    <w:rsid w:val="00AD7288"/>
    <w:rsid w:val="00AE4B6E"/>
    <w:rsid w:val="00AF1AE8"/>
    <w:rsid w:val="00AF242F"/>
    <w:rsid w:val="00AF479B"/>
    <w:rsid w:val="00AF6856"/>
    <w:rsid w:val="00AF75E9"/>
    <w:rsid w:val="00B012F8"/>
    <w:rsid w:val="00B01F5D"/>
    <w:rsid w:val="00B02A01"/>
    <w:rsid w:val="00B03155"/>
    <w:rsid w:val="00B0722D"/>
    <w:rsid w:val="00B10623"/>
    <w:rsid w:val="00B12900"/>
    <w:rsid w:val="00B13BB7"/>
    <w:rsid w:val="00B2253A"/>
    <w:rsid w:val="00B22D26"/>
    <w:rsid w:val="00B241D7"/>
    <w:rsid w:val="00B24AE6"/>
    <w:rsid w:val="00B251B6"/>
    <w:rsid w:val="00B25ECA"/>
    <w:rsid w:val="00B27F09"/>
    <w:rsid w:val="00B3224F"/>
    <w:rsid w:val="00B32E8F"/>
    <w:rsid w:val="00B3344D"/>
    <w:rsid w:val="00B4212A"/>
    <w:rsid w:val="00B438CE"/>
    <w:rsid w:val="00B46896"/>
    <w:rsid w:val="00B51D51"/>
    <w:rsid w:val="00B5271A"/>
    <w:rsid w:val="00B53C6C"/>
    <w:rsid w:val="00B5411D"/>
    <w:rsid w:val="00B554A2"/>
    <w:rsid w:val="00B56AFA"/>
    <w:rsid w:val="00B56B86"/>
    <w:rsid w:val="00B65541"/>
    <w:rsid w:val="00B709F4"/>
    <w:rsid w:val="00B70A65"/>
    <w:rsid w:val="00B71128"/>
    <w:rsid w:val="00B7174C"/>
    <w:rsid w:val="00B73496"/>
    <w:rsid w:val="00B74099"/>
    <w:rsid w:val="00B769E2"/>
    <w:rsid w:val="00B80BC9"/>
    <w:rsid w:val="00B820FD"/>
    <w:rsid w:val="00B85BEB"/>
    <w:rsid w:val="00B90867"/>
    <w:rsid w:val="00B90B64"/>
    <w:rsid w:val="00B91C8F"/>
    <w:rsid w:val="00B93069"/>
    <w:rsid w:val="00B956B8"/>
    <w:rsid w:val="00B96498"/>
    <w:rsid w:val="00BA4052"/>
    <w:rsid w:val="00BA6CA2"/>
    <w:rsid w:val="00BB03A0"/>
    <w:rsid w:val="00BB1A4F"/>
    <w:rsid w:val="00BB3606"/>
    <w:rsid w:val="00BC427D"/>
    <w:rsid w:val="00BC6460"/>
    <w:rsid w:val="00BD05C2"/>
    <w:rsid w:val="00BD156F"/>
    <w:rsid w:val="00BD4E69"/>
    <w:rsid w:val="00BD5832"/>
    <w:rsid w:val="00BE148F"/>
    <w:rsid w:val="00BE1DF1"/>
    <w:rsid w:val="00BE4866"/>
    <w:rsid w:val="00BF3630"/>
    <w:rsid w:val="00BF4414"/>
    <w:rsid w:val="00BF645F"/>
    <w:rsid w:val="00BF6880"/>
    <w:rsid w:val="00C0073B"/>
    <w:rsid w:val="00C00D55"/>
    <w:rsid w:val="00C03270"/>
    <w:rsid w:val="00C0353A"/>
    <w:rsid w:val="00C042A7"/>
    <w:rsid w:val="00C04F15"/>
    <w:rsid w:val="00C059BC"/>
    <w:rsid w:val="00C05BFD"/>
    <w:rsid w:val="00C0698D"/>
    <w:rsid w:val="00C06D15"/>
    <w:rsid w:val="00C07FEE"/>
    <w:rsid w:val="00C10B50"/>
    <w:rsid w:val="00C11A09"/>
    <w:rsid w:val="00C11F66"/>
    <w:rsid w:val="00C123A2"/>
    <w:rsid w:val="00C1280A"/>
    <w:rsid w:val="00C14F68"/>
    <w:rsid w:val="00C15450"/>
    <w:rsid w:val="00C17897"/>
    <w:rsid w:val="00C2085D"/>
    <w:rsid w:val="00C22EB0"/>
    <w:rsid w:val="00C256B3"/>
    <w:rsid w:val="00C3608D"/>
    <w:rsid w:val="00C403C9"/>
    <w:rsid w:val="00C40812"/>
    <w:rsid w:val="00C42665"/>
    <w:rsid w:val="00C465C1"/>
    <w:rsid w:val="00C504B7"/>
    <w:rsid w:val="00C52F0C"/>
    <w:rsid w:val="00C52FF4"/>
    <w:rsid w:val="00C542EA"/>
    <w:rsid w:val="00C65066"/>
    <w:rsid w:val="00C7187B"/>
    <w:rsid w:val="00C72531"/>
    <w:rsid w:val="00C72AFE"/>
    <w:rsid w:val="00C74198"/>
    <w:rsid w:val="00C76CE8"/>
    <w:rsid w:val="00C83534"/>
    <w:rsid w:val="00C86468"/>
    <w:rsid w:val="00C87F64"/>
    <w:rsid w:val="00C92C8E"/>
    <w:rsid w:val="00C9409B"/>
    <w:rsid w:val="00C944BE"/>
    <w:rsid w:val="00C94984"/>
    <w:rsid w:val="00C94BAB"/>
    <w:rsid w:val="00C96452"/>
    <w:rsid w:val="00C97E2C"/>
    <w:rsid w:val="00CA0582"/>
    <w:rsid w:val="00CA091E"/>
    <w:rsid w:val="00CA2895"/>
    <w:rsid w:val="00CA4583"/>
    <w:rsid w:val="00CA7031"/>
    <w:rsid w:val="00CB171C"/>
    <w:rsid w:val="00CB1E4D"/>
    <w:rsid w:val="00CB2612"/>
    <w:rsid w:val="00CB5572"/>
    <w:rsid w:val="00CB6793"/>
    <w:rsid w:val="00CB6C51"/>
    <w:rsid w:val="00CB6EF5"/>
    <w:rsid w:val="00CB725A"/>
    <w:rsid w:val="00CC2169"/>
    <w:rsid w:val="00CC4F73"/>
    <w:rsid w:val="00CC6C76"/>
    <w:rsid w:val="00CC73C8"/>
    <w:rsid w:val="00CD0C83"/>
    <w:rsid w:val="00CD248E"/>
    <w:rsid w:val="00CD3DF9"/>
    <w:rsid w:val="00CD427D"/>
    <w:rsid w:val="00CD6501"/>
    <w:rsid w:val="00CD7CCE"/>
    <w:rsid w:val="00CE18BA"/>
    <w:rsid w:val="00CE3A55"/>
    <w:rsid w:val="00CE3CBF"/>
    <w:rsid w:val="00CE3FD9"/>
    <w:rsid w:val="00CE56DE"/>
    <w:rsid w:val="00CE5BC1"/>
    <w:rsid w:val="00CE72B0"/>
    <w:rsid w:val="00CF00EA"/>
    <w:rsid w:val="00CF010D"/>
    <w:rsid w:val="00CF0A4A"/>
    <w:rsid w:val="00CF3183"/>
    <w:rsid w:val="00CF5F72"/>
    <w:rsid w:val="00CF6BD2"/>
    <w:rsid w:val="00D00D2C"/>
    <w:rsid w:val="00D02B06"/>
    <w:rsid w:val="00D0339B"/>
    <w:rsid w:val="00D03F0C"/>
    <w:rsid w:val="00D06BB4"/>
    <w:rsid w:val="00D10EFF"/>
    <w:rsid w:val="00D14D2B"/>
    <w:rsid w:val="00D16531"/>
    <w:rsid w:val="00D16636"/>
    <w:rsid w:val="00D20BED"/>
    <w:rsid w:val="00D22804"/>
    <w:rsid w:val="00D23C94"/>
    <w:rsid w:val="00D259C0"/>
    <w:rsid w:val="00D31F17"/>
    <w:rsid w:val="00D34EF9"/>
    <w:rsid w:val="00D377C2"/>
    <w:rsid w:val="00D40202"/>
    <w:rsid w:val="00D40AB5"/>
    <w:rsid w:val="00D431F3"/>
    <w:rsid w:val="00D444DD"/>
    <w:rsid w:val="00D45591"/>
    <w:rsid w:val="00D45E32"/>
    <w:rsid w:val="00D46D47"/>
    <w:rsid w:val="00D50186"/>
    <w:rsid w:val="00D53467"/>
    <w:rsid w:val="00D55C6F"/>
    <w:rsid w:val="00D562F9"/>
    <w:rsid w:val="00D573BF"/>
    <w:rsid w:val="00D625F7"/>
    <w:rsid w:val="00D62801"/>
    <w:rsid w:val="00D646DB"/>
    <w:rsid w:val="00D64A37"/>
    <w:rsid w:val="00D65C2C"/>
    <w:rsid w:val="00D73237"/>
    <w:rsid w:val="00D74046"/>
    <w:rsid w:val="00D745D4"/>
    <w:rsid w:val="00D75667"/>
    <w:rsid w:val="00D76F53"/>
    <w:rsid w:val="00D80BF5"/>
    <w:rsid w:val="00D82F45"/>
    <w:rsid w:val="00D83FEC"/>
    <w:rsid w:val="00D8474C"/>
    <w:rsid w:val="00D84C60"/>
    <w:rsid w:val="00D85E8A"/>
    <w:rsid w:val="00D92342"/>
    <w:rsid w:val="00D930DE"/>
    <w:rsid w:val="00DA2435"/>
    <w:rsid w:val="00DA2491"/>
    <w:rsid w:val="00DA3953"/>
    <w:rsid w:val="00DA5C10"/>
    <w:rsid w:val="00DB0B30"/>
    <w:rsid w:val="00DB0B33"/>
    <w:rsid w:val="00DB2DB6"/>
    <w:rsid w:val="00DB5C3A"/>
    <w:rsid w:val="00DC3C30"/>
    <w:rsid w:val="00DC4C2C"/>
    <w:rsid w:val="00DC668F"/>
    <w:rsid w:val="00DD11CB"/>
    <w:rsid w:val="00DD1208"/>
    <w:rsid w:val="00DD12EB"/>
    <w:rsid w:val="00DE064F"/>
    <w:rsid w:val="00DE0CBE"/>
    <w:rsid w:val="00DE1E31"/>
    <w:rsid w:val="00DE2421"/>
    <w:rsid w:val="00DE4674"/>
    <w:rsid w:val="00DE6054"/>
    <w:rsid w:val="00DE645B"/>
    <w:rsid w:val="00DE6827"/>
    <w:rsid w:val="00DF0238"/>
    <w:rsid w:val="00DF0682"/>
    <w:rsid w:val="00DF316E"/>
    <w:rsid w:val="00DF7315"/>
    <w:rsid w:val="00E00D8C"/>
    <w:rsid w:val="00E055EB"/>
    <w:rsid w:val="00E127E4"/>
    <w:rsid w:val="00E14E8C"/>
    <w:rsid w:val="00E1592C"/>
    <w:rsid w:val="00E20DC4"/>
    <w:rsid w:val="00E23DDD"/>
    <w:rsid w:val="00E23DE2"/>
    <w:rsid w:val="00E27BD4"/>
    <w:rsid w:val="00E30D2C"/>
    <w:rsid w:val="00E34CF8"/>
    <w:rsid w:val="00E3530E"/>
    <w:rsid w:val="00E36621"/>
    <w:rsid w:val="00E4072F"/>
    <w:rsid w:val="00E469CB"/>
    <w:rsid w:val="00E46FCA"/>
    <w:rsid w:val="00E47CE4"/>
    <w:rsid w:val="00E5133C"/>
    <w:rsid w:val="00E5220D"/>
    <w:rsid w:val="00E5388B"/>
    <w:rsid w:val="00E57929"/>
    <w:rsid w:val="00E612A8"/>
    <w:rsid w:val="00E66769"/>
    <w:rsid w:val="00E66CFF"/>
    <w:rsid w:val="00E70A5F"/>
    <w:rsid w:val="00E71AC0"/>
    <w:rsid w:val="00E76C8E"/>
    <w:rsid w:val="00E8440B"/>
    <w:rsid w:val="00E8656C"/>
    <w:rsid w:val="00E879A1"/>
    <w:rsid w:val="00E95B54"/>
    <w:rsid w:val="00E97B1A"/>
    <w:rsid w:val="00EA0497"/>
    <w:rsid w:val="00EA12DA"/>
    <w:rsid w:val="00EA3378"/>
    <w:rsid w:val="00EA3B55"/>
    <w:rsid w:val="00EA72FD"/>
    <w:rsid w:val="00EA7541"/>
    <w:rsid w:val="00EA7F11"/>
    <w:rsid w:val="00EB19FA"/>
    <w:rsid w:val="00EB1AD2"/>
    <w:rsid w:val="00EB23E9"/>
    <w:rsid w:val="00EB6784"/>
    <w:rsid w:val="00EB7607"/>
    <w:rsid w:val="00EC022B"/>
    <w:rsid w:val="00EC2EFF"/>
    <w:rsid w:val="00EC3D87"/>
    <w:rsid w:val="00ED5DD6"/>
    <w:rsid w:val="00EE0277"/>
    <w:rsid w:val="00EE26E5"/>
    <w:rsid w:val="00EE382D"/>
    <w:rsid w:val="00EE4E26"/>
    <w:rsid w:val="00EE6470"/>
    <w:rsid w:val="00EE6710"/>
    <w:rsid w:val="00EF06AA"/>
    <w:rsid w:val="00EF3F9F"/>
    <w:rsid w:val="00EF5EAF"/>
    <w:rsid w:val="00EF72C5"/>
    <w:rsid w:val="00F00057"/>
    <w:rsid w:val="00F00D67"/>
    <w:rsid w:val="00F0222D"/>
    <w:rsid w:val="00F03C91"/>
    <w:rsid w:val="00F0578B"/>
    <w:rsid w:val="00F05793"/>
    <w:rsid w:val="00F121B1"/>
    <w:rsid w:val="00F1266F"/>
    <w:rsid w:val="00F13D3F"/>
    <w:rsid w:val="00F1715A"/>
    <w:rsid w:val="00F1726A"/>
    <w:rsid w:val="00F20003"/>
    <w:rsid w:val="00F21E04"/>
    <w:rsid w:val="00F22008"/>
    <w:rsid w:val="00F24870"/>
    <w:rsid w:val="00F3263B"/>
    <w:rsid w:val="00F328C5"/>
    <w:rsid w:val="00F37070"/>
    <w:rsid w:val="00F37480"/>
    <w:rsid w:val="00F43492"/>
    <w:rsid w:val="00F46705"/>
    <w:rsid w:val="00F50254"/>
    <w:rsid w:val="00F54518"/>
    <w:rsid w:val="00F550F7"/>
    <w:rsid w:val="00F579CE"/>
    <w:rsid w:val="00F63E11"/>
    <w:rsid w:val="00F64D96"/>
    <w:rsid w:val="00F652D7"/>
    <w:rsid w:val="00F7199C"/>
    <w:rsid w:val="00F71BAA"/>
    <w:rsid w:val="00F740B9"/>
    <w:rsid w:val="00F743CA"/>
    <w:rsid w:val="00F747A7"/>
    <w:rsid w:val="00F76D02"/>
    <w:rsid w:val="00F81BB2"/>
    <w:rsid w:val="00F82B51"/>
    <w:rsid w:val="00F82EB1"/>
    <w:rsid w:val="00F83927"/>
    <w:rsid w:val="00F8406C"/>
    <w:rsid w:val="00F84777"/>
    <w:rsid w:val="00F92BE7"/>
    <w:rsid w:val="00F93AEA"/>
    <w:rsid w:val="00F97E8F"/>
    <w:rsid w:val="00FA0068"/>
    <w:rsid w:val="00FA11D2"/>
    <w:rsid w:val="00FA5162"/>
    <w:rsid w:val="00FA56BB"/>
    <w:rsid w:val="00FA5D86"/>
    <w:rsid w:val="00FB342C"/>
    <w:rsid w:val="00FB3755"/>
    <w:rsid w:val="00FB7C4D"/>
    <w:rsid w:val="00FB7DCD"/>
    <w:rsid w:val="00FC01FB"/>
    <w:rsid w:val="00FC3C61"/>
    <w:rsid w:val="00FC4045"/>
    <w:rsid w:val="00FC449E"/>
    <w:rsid w:val="00FC5988"/>
    <w:rsid w:val="00FD2032"/>
    <w:rsid w:val="00FD6944"/>
    <w:rsid w:val="00FD6946"/>
    <w:rsid w:val="00FE0B0E"/>
    <w:rsid w:val="00FE1A02"/>
    <w:rsid w:val="00FE2680"/>
    <w:rsid w:val="00FE45BB"/>
    <w:rsid w:val="00FE5C04"/>
    <w:rsid w:val="00FE764A"/>
    <w:rsid w:val="00FF03F9"/>
    <w:rsid w:val="00FF0858"/>
    <w:rsid w:val="00FF4065"/>
    <w:rsid w:val="00FF4ABF"/>
    <w:rsid w:val="00FF5389"/>
    <w:rsid w:val="00FF6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B590"/>
  <w15:docId w15:val="{21C31D95-33CD-4840-8E56-D6DE0E8B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378"/>
    <w:rPr>
      <w:rFonts w:ascii="Tahoma" w:hAnsi="Tahoma" w:cs="Tahoma"/>
      <w:sz w:val="16"/>
      <w:szCs w:val="16"/>
    </w:rPr>
  </w:style>
  <w:style w:type="paragraph" w:styleId="Prrafodelista">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PrrafodelistaCar"/>
    <w:uiPriority w:val="34"/>
    <w:qFormat/>
    <w:rsid w:val="00B01F5D"/>
    <w:pPr>
      <w:ind w:left="720"/>
      <w:contextualSpacing/>
    </w:pPr>
  </w:style>
  <w:style w:type="table" w:styleId="Tablaconcuadrcula">
    <w:name w:val="Table Grid"/>
    <w:basedOn w:val="Tablanormal"/>
    <w:uiPriority w:val="5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2C3C"/>
    <w:rPr>
      <w:b/>
      <w:bCs/>
    </w:rPr>
  </w:style>
  <w:style w:type="paragraph" w:styleId="Encabezado">
    <w:name w:val="header"/>
    <w:basedOn w:val="Normal"/>
    <w:link w:val="EncabezadoCar"/>
    <w:unhideWhenUsed/>
    <w:rsid w:val="00EA7F11"/>
    <w:pPr>
      <w:tabs>
        <w:tab w:val="center" w:pos="4419"/>
        <w:tab w:val="right" w:pos="8838"/>
      </w:tabs>
      <w:spacing w:after="0" w:line="240" w:lineRule="auto"/>
    </w:pPr>
  </w:style>
  <w:style w:type="character" w:customStyle="1" w:styleId="EncabezadoCar">
    <w:name w:val="Encabezado Car"/>
    <w:basedOn w:val="Fuentedeprrafopredeter"/>
    <w:link w:val="Encabezado"/>
    <w:rsid w:val="00EA7F11"/>
  </w:style>
  <w:style w:type="paragraph" w:styleId="Piedepgina">
    <w:name w:val="footer"/>
    <w:basedOn w:val="Normal"/>
    <w:link w:val="PiedepginaCar"/>
    <w:uiPriority w:val="99"/>
    <w:unhideWhenUsed/>
    <w:rsid w:val="00EA7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7F11"/>
  </w:style>
  <w:style w:type="paragraph" w:styleId="Textonotapie">
    <w:name w:val="footnote text"/>
    <w:basedOn w:val="Normal"/>
    <w:link w:val="TextonotapieC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TextonotapieCar">
    <w:name w:val="Texto nota pie Car"/>
    <w:basedOn w:val="Fuentedeprrafopredeter"/>
    <w:link w:val="Textonotapie"/>
    <w:uiPriority w:val="99"/>
    <w:rsid w:val="00C86468"/>
    <w:rPr>
      <w:rFonts w:asciiTheme="minorHAnsi" w:eastAsiaTheme="minorEastAsia" w:hAnsiTheme="minorHAnsi" w:cstheme="minorBidi"/>
    </w:rPr>
  </w:style>
  <w:style w:type="character" w:styleId="Refdenotaalpie">
    <w:name w:val="footnote reference"/>
    <w:basedOn w:val="Fuentedeprrafopredeter"/>
    <w:uiPriority w:val="99"/>
    <w:unhideWhenUsed/>
    <w:rsid w:val="00C86468"/>
    <w:rPr>
      <w:vertAlign w:val="superscript"/>
    </w:rPr>
  </w:style>
  <w:style w:type="paragraph" w:styleId="Textoindependiente3">
    <w:name w:val="Body Text 3"/>
    <w:basedOn w:val="Normal"/>
    <w:link w:val="Textoindependiente3Car"/>
    <w:rsid w:val="00C86468"/>
    <w:pPr>
      <w:spacing w:after="0" w:line="240" w:lineRule="auto"/>
      <w:jc w:val="center"/>
    </w:pPr>
    <w:rPr>
      <w:rFonts w:ascii="Arial" w:eastAsia="Times New Roman" w:hAnsi="Arial"/>
      <w:b/>
      <w:sz w:val="24"/>
      <w:szCs w:val="20"/>
      <w:lang w:val="es-ES_tradnl" w:eastAsia="es-ES"/>
    </w:rPr>
  </w:style>
  <w:style w:type="character" w:customStyle="1" w:styleId="Textoindependiente3Car">
    <w:name w:val="Texto independiente 3 Car"/>
    <w:basedOn w:val="Fuentedeprrafopredeter"/>
    <w:link w:val="Textoindependiente3"/>
    <w:rsid w:val="00C86468"/>
    <w:rPr>
      <w:rFonts w:ascii="Arial" w:eastAsia="Times New Roman" w:hAnsi="Arial"/>
      <w:b/>
      <w:sz w:val="24"/>
      <w:lang w:val="es-ES_tradnl" w:eastAsia="es-ES"/>
    </w:rPr>
  </w:style>
  <w:style w:type="character" w:customStyle="1" w:styleId="PrrafodelistaCar">
    <w:name w:val="Párrafo de lista Car"/>
    <w:aliases w:val="w Parrafo numerado Car,titulo 3 Car,Dot pt Car,No Spacing1 Car,List Paragraph Char Char Char Car,Indicator Text Car,List Paragraph1 Car,Numbered Para 1 Car,Colorful List - Accent 11 Car,Bullet 1 Car,F5 List Paragraph Car,Ha Car"/>
    <w:basedOn w:val="Fuentedeprrafopredeter"/>
    <w:link w:val="Prrafodelista"/>
    <w:uiPriority w:val="34"/>
    <w:qFormat/>
    <w:locked/>
    <w:rsid w:val="00C86468"/>
    <w:rPr>
      <w:sz w:val="22"/>
      <w:szCs w:val="22"/>
      <w:lang w:eastAsia="en-US"/>
    </w:rPr>
  </w:style>
  <w:style w:type="character" w:customStyle="1" w:styleId="normaltextrun">
    <w:name w:val="normaltextrun"/>
    <w:basedOn w:val="Fuentedeprrafopredeter"/>
    <w:rsid w:val="00C86468"/>
  </w:style>
  <w:style w:type="character" w:styleId="Refdecomentario">
    <w:name w:val="annotation reference"/>
    <w:basedOn w:val="Fuentedeprrafopredeter"/>
    <w:uiPriority w:val="99"/>
    <w:semiHidden/>
    <w:unhideWhenUsed/>
    <w:rsid w:val="001D312D"/>
    <w:rPr>
      <w:sz w:val="16"/>
      <w:szCs w:val="16"/>
    </w:rPr>
  </w:style>
  <w:style w:type="paragraph" w:styleId="Textocomentario">
    <w:name w:val="annotation text"/>
    <w:basedOn w:val="Normal"/>
    <w:link w:val="TextocomentarioCar"/>
    <w:uiPriority w:val="99"/>
    <w:unhideWhenUsed/>
    <w:rsid w:val="001D312D"/>
    <w:pPr>
      <w:spacing w:line="240" w:lineRule="auto"/>
    </w:pPr>
    <w:rPr>
      <w:sz w:val="20"/>
      <w:szCs w:val="20"/>
    </w:rPr>
  </w:style>
  <w:style w:type="character" w:customStyle="1" w:styleId="TextocomentarioCar">
    <w:name w:val="Texto comentario Car"/>
    <w:basedOn w:val="Fuentedeprrafopredeter"/>
    <w:link w:val="Textocomentario"/>
    <w:uiPriority w:val="99"/>
    <w:rsid w:val="001D312D"/>
    <w:rPr>
      <w:lang w:eastAsia="en-US"/>
    </w:rPr>
  </w:style>
  <w:style w:type="paragraph" w:styleId="Asuntodelcomentario">
    <w:name w:val="annotation subject"/>
    <w:basedOn w:val="Textocomentario"/>
    <w:next w:val="Textocomentario"/>
    <w:link w:val="AsuntodelcomentarioCar"/>
    <w:uiPriority w:val="99"/>
    <w:semiHidden/>
    <w:unhideWhenUsed/>
    <w:rsid w:val="001D312D"/>
    <w:rPr>
      <w:b/>
      <w:bCs/>
    </w:rPr>
  </w:style>
  <w:style w:type="character" w:customStyle="1" w:styleId="AsuntodelcomentarioCar">
    <w:name w:val="Asunto del comentario Car"/>
    <w:basedOn w:val="TextocomentarioCar"/>
    <w:link w:val="Asuntodelcomentario"/>
    <w:uiPriority w:val="99"/>
    <w:semiHidden/>
    <w:rsid w:val="001D312D"/>
    <w:rPr>
      <w:b/>
      <w:bCs/>
      <w:lang w:eastAsia="en-US"/>
    </w:rPr>
  </w:style>
  <w:style w:type="paragraph" w:styleId="Revisin">
    <w:name w:val="Revision"/>
    <w:hidden/>
    <w:uiPriority w:val="99"/>
    <w:semiHidden/>
    <w:rsid w:val="00FF4ABF"/>
    <w:rPr>
      <w:sz w:val="22"/>
      <w:szCs w:val="22"/>
      <w:lang w:eastAsia="en-US"/>
    </w:rPr>
  </w:style>
  <w:style w:type="paragraph" w:styleId="Subttulo">
    <w:name w:val="Subtitle"/>
    <w:basedOn w:val="Normal"/>
    <w:next w:val="Normal"/>
    <w:link w:val="SubttuloCar"/>
    <w:uiPriority w:val="11"/>
    <w:qFormat/>
    <w:rsid w:val="00B27F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27F09"/>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semiHidden/>
    <w:unhideWhenUsed/>
    <w:rsid w:val="00B27F09"/>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453793353">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07597728">
      <w:bodyDiv w:val="1"/>
      <w:marLeft w:val="0"/>
      <w:marRight w:val="0"/>
      <w:marTop w:val="0"/>
      <w:marBottom w:val="0"/>
      <w:divBdr>
        <w:top w:val="none" w:sz="0" w:space="0" w:color="auto"/>
        <w:left w:val="none" w:sz="0" w:space="0" w:color="auto"/>
        <w:bottom w:val="none" w:sz="0" w:space="0" w:color="auto"/>
        <w:right w:val="none" w:sz="0" w:space="0" w:color="auto"/>
      </w:divBdr>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B5EB-92C1-4CD1-BE9B-5EE071EF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0997C-A7F3-4BDD-AC64-4FA8F4B04CAE}">
  <ds:schemaRefs>
    <ds:schemaRef ds:uri="http://schemas.microsoft.com/sharepoint/v3/contenttype/forms"/>
  </ds:schemaRefs>
</ds:datastoreItem>
</file>

<file path=customXml/itemProps3.xml><?xml version="1.0" encoding="utf-8"?>
<ds:datastoreItem xmlns:ds="http://schemas.openxmlformats.org/officeDocument/2006/customXml" ds:itemID="{03BED3E9-F777-4D3F-A538-4C4D83DC8231}">
  <ds:schemaRefs>
    <ds:schemaRef ds:uri="http://schemas.microsoft.com/office/2006/metadata/properties"/>
    <ds:schemaRef ds:uri="http://schemas.microsoft.com/office/infopath/2007/PartnerControls"/>
    <ds:schemaRef ds:uri="894ba07c-341b-4529-9a2f-16be0701b1a4"/>
  </ds:schemaRefs>
</ds:datastoreItem>
</file>

<file path=customXml/itemProps4.xml><?xml version="1.0" encoding="utf-8"?>
<ds:datastoreItem xmlns:ds="http://schemas.openxmlformats.org/officeDocument/2006/customXml" ds:itemID="{0CFAF4B4-3983-4F0B-94C6-AFFDEC0C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2984</Words>
  <Characters>17012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Andrade</dc:creator>
  <cp:lastModifiedBy>Miguel Hinostroza Villafuerte</cp:lastModifiedBy>
  <cp:revision>6</cp:revision>
  <cp:lastPrinted>2019-12-10T19:41:00Z</cp:lastPrinted>
  <dcterms:created xsi:type="dcterms:W3CDTF">2019-12-10T19:31:00Z</dcterms:created>
  <dcterms:modified xsi:type="dcterms:W3CDTF">2019-12-11T23:38:00Z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