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BD0" w:rsidRDefault="00575F09" w:rsidP="00575F09">
      <w:pPr>
        <w:spacing w:after="0" w:line="240" w:lineRule="auto"/>
        <w:rPr>
          <w:rFonts w:ascii="Arial" w:hAnsi="Arial" w:cs="Arial"/>
          <w:noProof/>
        </w:rPr>
      </w:pPr>
      <w:r w:rsidRPr="00575F09">
        <w:rPr>
          <w:rFonts w:ascii="Arial" w:hAnsi="Arial" w:cs="Arial"/>
          <w:noProof/>
        </w:rPr>
        <w:drawing>
          <wp:inline distT="0" distB="0" distL="0" distR="0">
            <wp:extent cx="1943735" cy="523313"/>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1957866" cy="527118"/>
                    </a:xfrm>
                    <a:prstGeom prst="rect">
                      <a:avLst/>
                    </a:prstGeom>
                  </pic:spPr>
                </pic:pic>
              </a:graphicData>
            </a:graphic>
          </wp:inline>
        </w:drawing>
      </w:r>
    </w:p>
    <w:p w:rsidR="00A334D4" w:rsidRDefault="00A334D4" w:rsidP="00C4591D">
      <w:pPr>
        <w:spacing w:after="0" w:line="240" w:lineRule="auto"/>
        <w:jc w:val="center"/>
        <w:rPr>
          <w:rFonts w:ascii="Arial" w:hAnsi="Arial" w:cs="Arial"/>
          <w:noProof/>
        </w:rPr>
      </w:pPr>
    </w:p>
    <w:p w:rsidR="00A334D4" w:rsidRDefault="00A334D4" w:rsidP="00C4591D">
      <w:pPr>
        <w:spacing w:after="0" w:line="240" w:lineRule="auto"/>
        <w:jc w:val="center"/>
        <w:rPr>
          <w:rFonts w:ascii="Arial" w:hAnsi="Arial" w:cs="Arial"/>
          <w:noProof/>
        </w:rPr>
      </w:pPr>
    </w:p>
    <w:p w:rsidR="00A334D4" w:rsidRDefault="00A334D4" w:rsidP="00C4591D">
      <w:pPr>
        <w:spacing w:after="0" w:line="240" w:lineRule="auto"/>
        <w:jc w:val="center"/>
        <w:rPr>
          <w:rFonts w:ascii="Arial" w:hAnsi="Arial" w:cs="Arial"/>
          <w:noProof/>
        </w:rPr>
      </w:pPr>
    </w:p>
    <w:p w:rsidR="00A334D4" w:rsidRDefault="00A334D4" w:rsidP="00C4591D">
      <w:pPr>
        <w:spacing w:after="0" w:line="240" w:lineRule="auto"/>
        <w:jc w:val="center"/>
        <w:rPr>
          <w:rFonts w:ascii="Arial" w:hAnsi="Arial" w:cs="Arial"/>
          <w:noProof/>
        </w:rPr>
      </w:pPr>
    </w:p>
    <w:p w:rsidR="00A334D4" w:rsidRPr="00A334D4" w:rsidRDefault="00A334D4" w:rsidP="00C4591D">
      <w:pPr>
        <w:spacing w:after="0" w:line="240" w:lineRule="auto"/>
        <w:jc w:val="center"/>
        <w:rPr>
          <w:rFonts w:ascii="Arial" w:hAnsi="Arial" w:cs="Arial"/>
          <w:lang w:val="es-ES"/>
        </w:rPr>
      </w:pPr>
    </w:p>
    <w:p w:rsidR="00DA5BD0" w:rsidRPr="00A334D4" w:rsidRDefault="00DA5BD0" w:rsidP="00C4591D">
      <w:pPr>
        <w:pStyle w:val="Ttulo1"/>
        <w:rPr>
          <w:rFonts w:cs="Arial"/>
          <w:sz w:val="22"/>
          <w:szCs w:val="22"/>
        </w:rPr>
      </w:pPr>
      <w:r w:rsidRPr="00A334D4">
        <w:rPr>
          <w:rFonts w:cs="Arial"/>
          <w:sz w:val="22"/>
          <w:szCs w:val="22"/>
        </w:rPr>
        <w:t>RESOLUCIÓN N°</w:t>
      </w:r>
      <w:r w:rsidR="00A334D4">
        <w:rPr>
          <w:rFonts w:cs="Arial"/>
          <w:sz w:val="22"/>
          <w:szCs w:val="22"/>
        </w:rPr>
        <w:t xml:space="preserve"> 1933</w:t>
      </w:r>
    </w:p>
    <w:p w:rsidR="00DA5BD0" w:rsidRPr="00A334D4" w:rsidRDefault="00DA5BD0" w:rsidP="00C4591D">
      <w:pPr>
        <w:pStyle w:val="Estilo2"/>
        <w:tabs>
          <w:tab w:val="left" w:pos="425"/>
        </w:tabs>
        <w:rPr>
          <w:rFonts w:cs="Arial"/>
          <w:sz w:val="22"/>
          <w:szCs w:val="22"/>
        </w:rPr>
      </w:pPr>
    </w:p>
    <w:p w:rsidR="00DA5BD0" w:rsidRPr="00A334D4" w:rsidRDefault="00DA5BD0" w:rsidP="00C4591D">
      <w:pPr>
        <w:pStyle w:val="Ttulo4"/>
        <w:ind w:left="4820"/>
        <w:jc w:val="both"/>
        <w:rPr>
          <w:rFonts w:cs="Arial"/>
          <w:sz w:val="22"/>
          <w:szCs w:val="22"/>
        </w:rPr>
      </w:pPr>
      <w:r w:rsidRPr="00A334D4">
        <w:rPr>
          <w:rFonts w:cs="Arial"/>
          <w:sz w:val="22"/>
          <w:szCs w:val="22"/>
        </w:rPr>
        <w:t xml:space="preserve">Registro en la Lista Andina Satelital del satélite </w:t>
      </w:r>
      <w:r w:rsidR="00A0029D" w:rsidRPr="00A334D4">
        <w:rPr>
          <w:rFonts w:cs="Arial"/>
          <w:sz w:val="22"/>
          <w:szCs w:val="22"/>
          <w:lang w:eastAsia="es-ES"/>
        </w:rPr>
        <w:t>HISPASAT 30W-6</w:t>
      </w:r>
      <w:r w:rsidRPr="00A334D4">
        <w:rPr>
          <w:rFonts w:cs="Arial"/>
          <w:sz w:val="22"/>
          <w:szCs w:val="22"/>
        </w:rPr>
        <w:t>, perteneciente a la empresa</w:t>
      </w:r>
      <w:r w:rsidR="0009608C" w:rsidRPr="00A334D4">
        <w:rPr>
          <w:rFonts w:cs="Arial"/>
          <w:bCs/>
          <w:snapToGrid w:val="0"/>
          <w:sz w:val="22"/>
          <w:szCs w:val="22"/>
        </w:rPr>
        <w:t xml:space="preserve"> HISPASAT S.A. y su subsidiaria HISPAMAR SATÉLITES S.A</w:t>
      </w:r>
      <w:r w:rsidR="001B0B57" w:rsidRPr="00A334D4">
        <w:rPr>
          <w:rFonts w:cs="Arial"/>
          <w:sz w:val="22"/>
          <w:szCs w:val="22"/>
        </w:rPr>
        <w:t>.</w:t>
      </w:r>
      <w:r w:rsidRPr="00A334D4">
        <w:rPr>
          <w:rFonts w:cs="Arial"/>
          <w:sz w:val="22"/>
          <w:szCs w:val="22"/>
        </w:rPr>
        <w:t xml:space="preserve">, en la posición orbital </w:t>
      </w:r>
      <w:r w:rsidR="004D6893" w:rsidRPr="00A334D4">
        <w:rPr>
          <w:rFonts w:cs="Arial"/>
          <w:sz w:val="22"/>
          <w:szCs w:val="22"/>
        </w:rPr>
        <w:t>30</w:t>
      </w:r>
      <w:r w:rsidRPr="00A334D4">
        <w:rPr>
          <w:rFonts w:cs="Arial"/>
          <w:sz w:val="22"/>
          <w:szCs w:val="22"/>
        </w:rPr>
        <w:t xml:space="preserve">° </w:t>
      </w:r>
      <w:r w:rsidRPr="00A334D4">
        <w:rPr>
          <w:rFonts w:cs="Arial"/>
          <w:bCs/>
          <w:snapToGrid w:val="0"/>
          <w:sz w:val="22"/>
          <w:szCs w:val="22"/>
        </w:rPr>
        <w:t xml:space="preserve">Longitud </w:t>
      </w:r>
      <w:r w:rsidRPr="00A334D4">
        <w:rPr>
          <w:rFonts w:cs="Arial"/>
          <w:sz w:val="22"/>
          <w:szCs w:val="22"/>
        </w:rPr>
        <w:t>Oeste</w:t>
      </w:r>
      <w:r w:rsidR="001B0B57" w:rsidRPr="00A334D4">
        <w:rPr>
          <w:rFonts w:cs="Arial"/>
          <w:sz w:val="22"/>
          <w:szCs w:val="22"/>
        </w:rPr>
        <w:t>.</w:t>
      </w:r>
    </w:p>
    <w:p w:rsidR="00DA5BD0" w:rsidRPr="00A334D4" w:rsidRDefault="00DA5BD0" w:rsidP="00C4591D">
      <w:pPr>
        <w:tabs>
          <w:tab w:val="left" w:pos="426"/>
        </w:tabs>
        <w:spacing w:after="0" w:line="240" w:lineRule="auto"/>
        <w:ind w:left="4253" w:hanging="4253"/>
        <w:jc w:val="both"/>
        <w:rPr>
          <w:rFonts w:ascii="Arial" w:hAnsi="Arial" w:cs="Arial"/>
          <w:lang w:val="es-ES"/>
        </w:rPr>
      </w:pPr>
    </w:p>
    <w:p w:rsidR="00DA5BD0" w:rsidRPr="00A334D4" w:rsidRDefault="00DA5BD0" w:rsidP="00C4591D">
      <w:pPr>
        <w:tabs>
          <w:tab w:val="left" w:pos="567"/>
        </w:tabs>
        <w:spacing w:after="0" w:line="240" w:lineRule="auto"/>
        <w:jc w:val="both"/>
        <w:rPr>
          <w:rFonts w:ascii="Arial" w:hAnsi="Arial" w:cs="Arial"/>
          <w:bCs/>
          <w:snapToGrid w:val="0"/>
        </w:rPr>
      </w:pPr>
      <w:r w:rsidRPr="00A334D4">
        <w:rPr>
          <w:rFonts w:ascii="Arial" w:hAnsi="Arial" w:cs="Arial"/>
          <w:bCs/>
          <w:snapToGrid w:val="0"/>
        </w:rPr>
        <w:t>LA SECRETARÍA GENERAL DE LA COMUNIDAD ANDINA,</w:t>
      </w:r>
    </w:p>
    <w:p w:rsidR="00DA5BD0" w:rsidRPr="00A334D4" w:rsidRDefault="00DA5BD0" w:rsidP="00C4591D">
      <w:pPr>
        <w:tabs>
          <w:tab w:val="left" w:pos="567"/>
        </w:tabs>
        <w:spacing w:after="0" w:line="240" w:lineRule="auto"/>
        <w:jc w:val="both"/>
        <w:rPr>
          <w:rFonts w:ascii="Arial" w:hAnsi="Arial" w:cs="Arial"/>
          <w:bCs/>
          <w:snapToGrid w:val="0"/>
        </w:rPr>
      </w:pPr>
    </w:p>
    <w:p w:rsidR="00DA5BD0" w:rsidRPr="00A334D4" w:rsidRDefault="00DA5BD0" w:rsidP="00C4591D">
      <w:pPr>
        <w:pStyle w:val="Prrafodelista"/>
        <w:tabs>
          <w:tab w:val="left" w:pos="567"/>
        </w:tabs>
        <w:spacing w:after="0" w:line="240" w:lineRule="auto"/>
        <w:ind w:left="0"/>
        <w:jc w:val="both"/>
        <w:rPr>
          <w:rFonts w:ascii="Arial" w:hAnsi="Arial" w:cs="Arial"/>
          <w:bCs/>
          <w:snapToGrid w:val="0"/>
        </w:rPr>
      </w:pPr>
      <w:r w:rsidRPr="00A334D4">
        <w:rPr>
          <w:rFonts w:ascii="Arial" w:hAnsi="Arial" w:cs="Arial"/>
          <w:bCs/>
          <w:snapToGrid w:val="0"/>
        </w:rPr>
        <w:t>VISTOS: Los artículos 2 y 4 de la Decisión 707, el artículo 3 de la Decisión 715 de la Comisión de la Comunidad Andina; y,</w:t>
      </w:r>
    </w:p>
    <w:p w:rsidR="00DA5BD0" w:rsidRPr="00A334D4" w:rsidRDefault="00DA5BD0" w:rsidP="00C4591D">
      <w:pPr>
        <w:tabs>
          <w:tab w:val="left" w:pos="567"/>
        </w:tabs>
        <w:spacing w:after="0" w:line="240" w:lineRule="auto"/>
        <w:jc w:val="both"/>
        <w:rPr>
          <w:rFonts w:ascii="Arial" w:hAnsi="Arial" w:cs="Arial"/>
          <w:bCs/>
          <w:snapToGrid w:val="0"/>
        </w:rPr>
      </w:pPr>
    </w:p>
    <w:p w:rsidR="00DA5BD0" w:rsidRPr="00A334D4" w:rsidRDefault="00DA5BD0" w:rsidP="00C4591D">
      <w:pPr>
        <w:pStyle w:val="Prrafodelista"/>
        <w:numPr>
          <w:ilvl w:val="0"/>
          <w:numId w:val="12"/>
        </w:numPr>
        <w:tabs>
          <w:tab w:val="left" w:pos="567"/>
        </w:tabs>
        <w:spacing w:after="0" w:line="240" w:lineRule="auto"/>
        <w:ind w:left="0" w:hanging="357"/>
        <w:jc w:val="both"/>
        <w:rPr>
          <w:rFonts w:ascii="Arial" w:hAnsi="Arial" w:cs="Arial"/>
          <w:bCs/>
          <w:snapToGrid w:val="0"/>
        </w:rPr>
      </w:pPr>
      <w:r w:rsidRPr="00A334D4">
        <w:rPr>
          <w:rFonts w:ascii="Arial" w:hAnsi="Arial" w:cs="Arial"/>
          <w:bCs/>
          <w:snapToGrid w:val="0"/>
        </w:rPr>
        <w:t xml:space="preserve">CONSIDERANDO: Que el artículo 4.1 de la Decisión 707 establece que los operadores satelitales interesados en ofrecer capacidad satelital en uno o más Países Miembros deberán, antes de solicitar la autorización o registro en alguno de ellos y como requisito previo, registrar cada uno de sus satélites en la Lista Andina Satelital, independientemente de si se trata de un nuevo Recurso Órbita Espectro (ROE) o si se trata del reemplazo, </w:t>
      </w:r>
      <w:proofErr w:type="spellStart"/>
      <w:r w:rsidRPr="00A334D4">
        <w:rPr>
          <w:rFonts w:ascii="Arial" w:hAnsi="Arial" w:cs="Arial"/>
          <w:bCs/>
          <w:snapToGrid w:val="0"/>
        </w:rPr>
        <w:t>coubicación</w:t>
      </w:r>
      <w:proofErr w:type="spellEnd"/>
      <w:r w:rsidRPr="00A334D4">
        <w:rPr>
          <w:rFonts w:ascii="Arial" w:hAnsi="Arial" w:cs="Arial"/>
          <w:bCs/>
          <w:snapToGrid w:val="0"/>
        </w:rPr>
        <w:t xml:space="preserve"> o relanzamiento de un satélite que tenga registro vigente;</w:t>
      </w:r>
    </w:p>
    <w:p w:rsidR="00DA5BD0" w:rsidRPr="00A334D4" w:rsidRDefault="00DA5BD0" w:rsidP="00C4591D">
      <w:pPr>
        <w:tabs>
          <w:tab w:val="left" w:pos="567"/>
        </w:tabs>
        <w:spacing w:after="0" w:line="240" w:lineRule="auto"/>
        <w:jc w:val="both"/>
        <w:rPr>
          <w:rFonts w:ascii="Arial" w:hAnsi="Arial" w:cs="Arial"/>
          <w:bCs/>
          <w:snapToGrid w:val="0"/>
        </w:rPr>
      </w:pPr>
    </w:p>
    <w:p w:rsidR="00DA5BD0" w:rsidRPr="00A334D4" w:rsidRDefault="00DA5BD0" w:rsidP="00C4591D">
      <w:pPr>
        <w:pStyle w:val="Prrafodelista"/>
        <w:numPr>
          <w:ilvl w:val="0"/>
          <w:numId w:val="12"/>
        </w:numPr>
        <w:tabs>
          <w:tab w:val="left" w:pos="567"/>
        </w:tabs>
        <w:spacing w:after="0" w:line="240" w:lineRule="auto"/>
        <w:ind w:left="0" w:hanging="357"/>
        <w:jc w:val="both"/>
        <w:rPr>
          <w:rFonts w:ascii="Arial" w:hAnsi="Arial" w:cs="Arial"/>
          <w:bCs/>
          <w:snapToGrid w:val="0"/>
        </w:rPr>
      </w:pPr>
      <w:r w:rsidRPr="00A334D4">
        <w:rPr>
          <w:rFonts w:ascii="Arial" w:hAnsi="Arial" w:cs="Arial"/>
          <w:bCs/>
          <w:snapToGrid w:val="0"/>
        </w:rPr>
        <w:t>Que de acuerdo a lo señalado en el mencionado artículo 4.1, “la Secretaría General concederá al Operador Satelital, previa opinión favorable del CAATEL, un Certificado de Registro por cada satélite y su ROE a explotar, el que será notificado a los Países Miembros y al operador satelital”;</w:t>
      </w:r>
    </w:p>
    <w:p w:rsidR="00DA5BD0" w:rsidRPr="00A334D4" w:rsidRDefault="00DA5BD0" w:rsidP="00C4591D">
      <w:pPr>
        <w:pStyle w:val="Prrafodelista"/>
        <w:tabs>
          <w:tab w:val="left" w:pos="567"/>
        </w:tabs>
        <w:spacing w:after="0" w:line="240" w:lineRule="auto"/>
        <w:ind w:left="0"/>
        <w:jc w:val="both"/>
        <w:rPr>
          <w:rFonts w:ascii="Arial" w:hAnsi="Arial" w:cs="Arial"/>
          <w:bCs/>
          <w:snapToGrid w:val="0"/>
        </w:rPr>
      </w:pPr>
    </w:p>
    <w:p w:rsidR="00DA5BD0" w:rsidRPr="00A334D4" w:rsidRDefault="00DA5BD0" w:rsidP="00C4591D">
      <w:pPr>
        <w:pStyle w:val="Prrafodelista"/>
        <w:numPr>
          <w:ilvl w:val="0"/>
          <w:numId w:val="12"/>
        </w:numPr>
        <w:tabs>
          <w:tab w:val="left" w:pos="567"/>
        </w:tabs>
        <w:spacing w:after="0" w:line="240" w:lineRule="auto"/>
        <w:ind w:left="0" w:hanging="357"/>
        <w:jc w:val="both"/>
        <w:rPr>
          <w:rFonts w:ascii="Arial" w:hAnsi="Arial" w:cs="Arial"/>
          <w:bCs/>
          <w:snapToGrid w:val="0"/>
        </w:rPr>
      </w:pPr>
      <w:r w:rsidRPr="00A334D4">
        <w:rPr>
          <w:rFonts w:ascii="Arial" w:hAnsi="Arial" w:cs="Arial"/>
          <w:bCs/>
          <w:snapToGrid w:val="0"/>
        </w:rPr>
        <w:t>Que el Comité Andino de Autoridades de Telecomunicaciones (CAATEL), en su XXV Reunión Ordinaria efectuada los días 21 y 22 de febrero de 2011, aprobó el “Procedimiento para contar con opinión favorable de CAATEL para instrumentar lo dispuesto en la Decisión 707”, en el marco de lo dispuesto en el artículo 4.1 antes citado;</w:t>
      </w:r>
    </w:p>
    <w:p w:rsidR="00DA5BD0" w:rsidRPr="00A334D4" w:rsidRDefault="00DA5BD0" w:rsidP="00C4591D">
      <w:pPr>
        <w:pStyle w:val="Prrafodelista"/>
        <w:tabs>
          <w:tab w:val="left" w:pos="567"/>
        </w:tabs>
        <w:spacing w:after="0" w:line="240" w:lineRule="auto"/>
        <w:ind w:left="0"/>
        <w:jc w:val="both"/>
        <w:rPr>
          <w:rFonts w:ascii="Arial" w:hAnsi="Arial" w:cs="Arial"/>
          <w:bCs/>
          <w:snapToGrid w:val="0"/>
        </w:rPr>
      </w:pPr>
    </w:p>
    <w:p w:rsidR="00DA5BD0" w:rsidRPr="00A334D4" w:rsidRDefault="00DA5BD0" w:rsidP="00C4591D">
      <w:pPr>
        <w:pStyle w:val="Prrafodelista"/>
        <w:numPr>
          <w:ilvl w:val="0"/>
          <w:numId w:val="12"/>
        </w:numPr>
        <w:tabs>
          <w:tab w:val="left" w:pos="567"/>
        </w:tabs>
        <w:spacing w:after="0" w:line="240" w:lineRule="auto"/>
        <w:ind w:left="0" w:hanging="357"/>
        <w:jc w:val="both"/>
        <w:rPr>
          <w:rFonts w:ascii="Arial" w:hAnsi="Arial" w:cs="Arial"/>
          <w:bCs/>
          <w:snapToGrid w:val="0"/>
        </w:rPr>
      </w:pPr>
      <w:r w:rsidRPr="00A334D4">
        <w:rPr>
          <w:rFonts w:ascii="Arial" w:hAnsi="Arial" w:cs="Arial"/>
          <w:bCs/>
          <w:snapToGrid w:val="0"/>
        </w:rPr>
        <w:t xml:space="preserve">Que la empresa </w:t>
      </w:r>
      <w:r w:rsidR="0015020B" w:rsidRPr="00A334D4">
        <w:rPr>
          <w:rFonts w:ascii="Arial" w:hAnsi="Arial" w:cs="Arial"/>
          <w:bCs/>
          <w:snapToGrid w:val="0"/>
        </w:rPr>
        <w:t>HISPASAT</w:t>
      </w:r>
      <w:r w:rsidR="009039FD" w:rsidRPr="00A334D4">
        <w:rPr>
          <w:rFonts w:ascii="Arial" w:hAnsi="Arial" w:cs="Arial"/>
          <w:bCs/>
          <w:snapToGrid w:val="0"/>
        </w:rPr>
        <w:t xml:space="preserve"> S.A.</w:t>
      </w:r>
      <w:r w:rsidR="0009608C" w:rsidRPr="00A334D4">
        <w:rPr>
          <w:rFonts w:ascii="Arial" w:hAnsi="Arial" w:cs="Arial"/>
          <w:bCs/>
          <w:snapToGrid w:val="0"/>
        </w:rPr>
        <w:t xml:space="preserve"> y su subsidiaria HISPAMAR SATÉLITES S.A.,</w:t>
      </w:r>
      <w:r w:rsidR="009039FD" w:rsidRPr="00A334D4">
        <w:rPr>
          <w:rFonts w:ascii="Arial" w:hAnsi="Arial" w:cs="Arial"/>
          <w:bCs/>
          <w:snapToGrid w:val="0"/>
        </w:rPr>
        <w:t xml:space="preserve"> </w:t>
      </w:r>
      <w:r w:rsidRPr="00A334D4">
        <w:rPr>
          <w:rFonts w:ascii="Arial" w:hAnsi="Arial" w:cs="Arial"/>
          <w:bCs/>
          <w:snapToGrid w:val="0"/>
        </w:rPr>
        <w:t xml:space="preserve">mediante comunicación sin número del </w:t>
      </w:r>
      <w:r w:rsidR="0015020B" w:rsidRPr="00A334D4">
        <w:rPr>
          <w:rFonts w:ascii="Arial" w:hAnsi="Arial" w:cs="Arial"/>
          <w:bCs/>
          <w:snapToGrid w:val="0"/>
        </w:rPr>
        <w:t>29</w:t>
      </w:r>
      <w:r w:rsidRPr="00A334D4">
        <w:rPr>
          <w:rFonts w:ascii="Arial" w:hAnsi="Arial" w:cs="Arial"/>
          <w:bCs/>
          <w:snapToGrid w:val="0"/>
        </w:rPr>
        <w:t xml:space="preserve"> de </w:t>
      </w:r>
      <w:r w:rsidR="0015020B" w:rsidRPr="00A334D4">
        <w:rPr>
          <w:rFonts w:ascii="Arial" w:hAnsi="Arial" w:cs="Arial"/>
          <w:bCs/>
          <w:snapToGrid w:val="0"/>
        </w:rPr>
        <w:t>junio</w:t>
      </w:r>
      <w:r w:rsidRPr="00A334D4">
        <w:rPr>
          <w:rFonts w:ascii="Arial" w:hAnsi="Arial" w:cs="Arial"/>
          <w:bCs/>
          <w:snapToGrid w:val="0"/>
        </w:rPr>
        <w:t xml:space="preserve"> de 201</w:t>
      </w:r>
      <w:r w:rsidR="0015020B" w:rsidRPr="00A334D4">
        <w:rPr>
          <w:rFonts w:ascii="Arial" w:hAnsi="Arial" w:cs="Arial"/>
          <w:bCs/>
          <w:snapToGrid w:val="0"/>
        </w:rPr>
        <w:t>6</w:t>
      </w:r>
      <w:r w:rsidRPr="00A334D4">
        <w:rPr>
          <w:rFonts w:ascii="Arial" w:hAnsi="Arial" w:cs="Arial"/>
          <w:bCs/>
          <w:snapToGrid w:val="0"/>
        </w:rPr>
        <w:t xml:space="preserve">, recibido el </w:t>
      </w:r>
      <w:r w:rsidR="0015020B" w:rsidRPr="00A334D4">
        <w:rPr>
          <w:rFonts w:ascii="Arial" w:hAnsi="Arial" w:cs="Arial"/>
          <w:bCs/>
          <w:snapToGrid w:val="0"/>
        </w:rPr>
        <w:t>7</w:t>
      </w:r>
      <w:r w:rsidRPr="00A334D4">
        <w:rPr>
          <w:rFonts w:ascii="Arial" w:hAnsi="Arial" w:cs="Arial"/>
          <w:bCs/>
          <w:snapToGrid w:val="0"/>
        </w:rPr>
        <w:t xml:space="preserve"> de </w:t>
      </w:r>
      <w:r w:rsidR="0015020B" w:rsidRPr="00A334D4">
        <w:rPr>
          <w:rFonts w:ascii="Arial" w:hAnsi="Arial" w:cs="Arial"/>
          <w:bCs/>
          <w:snapToGrid w:val="0"/>
        </w:rPr>
        <w:t>julio</w:t>
      </w:r>
      <w:r w:rsidRPr="00A334D4">
        <w:rPr>
          <w:rFonts w:ascii="Arial" w:hAnsi="Arial" w:cs="Arial"/>
          <w:bCs/>
          <w:snapToGrid w:val="0"/>
        </w:rPr>
        <w:t xml:space="preserve"> de 201</w:t>
      </w:r>
      <w:r w:rsidR="0015020B" w:rsidRPr="00A334D4">
        <w:rPr>
          <w:rFonts w:ascii="Arial" w:hAnsi="Arial" w:cs="Arial"/>
          <w:bCs/>
          <w:snapToGrid w:val="0"/>
        </w:rPr>
        <w:t>6</w:t>
      </w:r>
      <w:r w:rsidRPr="00A334D4">
        <w:rPr>
          <w:rFonts w:ascii="Arial" w:hAnsi="Arial" w:cs="Arial"/>
          <w:bCs/>
          <w:snapToGrid w:val="0"/>
        </w:rPr>
        <w:t xml:space="preserve"> por la Secretaría General de la Comunidad Andina, solicitó el registro del satélite </w:t>
      </w:r>
      <w:r w:rsidR="0015020B" w:rsidRPr="00A334D4">
        <w:rPr>
          <w:rFonts w:ascii="Arial" w:hAnsi="Arial" w:cs="Arial"/>
          <w:lang w:eastAsia="es-ES"/>
        </w:rPr>
        <w:t>HISPASAT 30W-6</w:t>
      </w:r>
      <w:r w:rsidR="009039FD" w:rsidRPr="00A334D4">
        <w:rPr>
          <w:rFonts w:ascii="Arial" w:hAnsi="Arial" w:cs="Arial"/>
        </w:rPr>
        <w:t xml:space="preserve">, </w:t>
      </w:r>
      <w:r w:rsidRPr="00A334D4">
        <w:rPr>
          <w:rFonts w:ascii="Arial" w:hAnsi="Arial" w:cs="Arial"/>
          <w:bCs/>
          <w:snapToGrid w:val="0"/>
        </w:rPr>
        <w:t xml:space="preserve">en la Lista Andina Satelital, en la posición orbital </w:t>
      </w:r>
      <w:r w:rsidR="0015020B" w:rsidRPr="00A334D4">
        <w:rPr>
          <w:rFonts w:ascii="Arial" w:hAnsi="Arial" w:cs="Arial"/>
          <w:bCs/>
          <w:snapToGrid w:val="0"/>
        </w:rPr>
        <w:t>30</w:t>
      </w:r>
      <w:r w:rsidRPr="00A334D4">
        <w:rPr>
          <w:rFonts w:ascii="Arial" w:hAnsi="Arial" w:cs="Arial"/>
          <w:bCs/>
          <w:snapToGrid w:val="0"/>
        </w:rPr>
        <w:t>° Longitud Oeste</w:t>
      </w:r>
      <w:r w:rsidR="00EF1B0F" w:rsidRPr="00A334D4">
        <w:rPr>
          <w:rFonts w:ascii="Arial" w:hAnsi="Arial" w:cs="Arial"/>
          <w:bCs/>
          <w:snapToGrid w:val="0"/>
        </w:rPr>
        <w:t>, en reemplazo del satélite HISPASAT 1D</w:t>
      </w:r>
      <w:r w:rsidRPr="00A334D4">
        <w:rPr>
          <w:rFonts w:ascii="Arial" w:hAnsi="Arial" w:cs="Arial"/>
          <w:bCs/>
          <w:snapToGrid w:val="0"/>
        </w:rPr>
        <w:t>;</w:t>
      </w:r>
    </w:p>
    <w:p w:rsidR="00DA5BD0" w:rsidRPr="00A334D4" w:rsidRDefault="00DA5BD0" w:rsidP="00C4591D">
      <w:pPr>
        <w:pStyle w:val="Prrafodelista"/>
        <w:tabs>
          <w:tab w:val="left" w:pos="567"/>
        </w:tabs>
        <w:spacing w:after="0" w:line="240" w:lineRule="auto"/>
        <w:ind w:left="0"/>
        <w:jc w:val="both"/>
        <w:rPr>
          <w:rFonts w:ascii="Arial" w:hAnsi="Arial" w:cs="Arial"/>
          <w:bCs/>
          <w:snapToGrid w:val="0"/>
        </w:rPr>
      </w:pPr>
    </w:p>
    <w:p w:rsidR="00DA5BD0" w:rsidRPr="00A334D4" w:rsidRDefault="00DA5BD0" w:rsidP="00C4591D">
      <w:pPr>
        <w:pStyle w:val="Prrafodelista"/>
        <w:numPr>
          <w:ilvl w:val="0"/>
          <w:numId w:val="12"/>
        </w:numPr>
        <w:tabs>
          <w:tab w:val="left" w:pos="567"/>
        </w:tabs>
        <w:spacing w:after="0" w:line="240" w:lineRule="auto"/>
        <w:ind w:left="0" w:hanging="357"/>
        <w:jc w:val="both"/>
        <w:rPr>
          <w:rFonts w:ascii="Arial" w:hAnsi="Arial" w:cs="Arial"/>
          <w:bCs/>
          <w:snapToGrid w:val="0"/>
        </w:rPr>
      </w:pPr>
      <w:r w:rsidRPr="00A334D4">
        <w:rPr>
          <w:rFonts w:ascii="Arial" w:hAnsi="Arial" w:cs="Arial"/>
          <w:bCs/>
          <w:snapToGrid w:val="0"/>
        </w:rPr>
        <w:t xml:space="preserve">Que la Secretaría General de la Comunidad Andina mediante comunicación </w:t>
      </w:r>
      <w:r w:rsidR="008C2331" w:rsidRPr="00A334D4">
        <w:rPr>
          <w:rFonts w:ascii="Arial" w:hAnsi="Arial" w:cs="Arial"/>
          <w:color w:val="000000"/>
          <w:lang w:eastAsia="es-ES"/>
        </w:rPr>
        <w:t>SG/E/D2/122</w:t>
      </w:r>
      <w:r w:rsidR="00173AAF" w:rsidRPr="00A334D4">
        <w:rPr>
          <w:rFonts w:ascii="Arial" w:hAnsi="Arial" w:cs="Arial"/>
          <w:color w:val="000000"/>
          <w:lang w:eastAsia="es-ES"/>
        </w:rPr>
        <w:t>8</w:t>
      </w:r>
      <w:r w:rsidR="008C2331" w:rsidRPr="00A334D4">
        <w:rPr>
          <w:rFonts w:ascii="Arial" w:hAnsi="Arial" w:cs="Arial"/>
          <w:color w:val="000000"/>
          <w:lang w:eastAsia="es-ES"/>
        </w:rPr>
        <w:t>/2016 de 12 de julio de 2016</w:t>
      </w:r>
      <w:r w:rsidRPr="00A334D4">
        <w:rPr>
          <w:rFonts w:ascii="Arial" w:hAnsi="Arial" w:cs="Arial"/>
          <w:bCs/>
          <w:snapToGrid w:val="0"/>
        </w:rPr>
        <w:t xml:space="preserve">, puso en conocimiento de los representantes de los Países Miembros ante el CAATEL, la solicitud presentada por la empresa </w:t>
      </w:r>
      <w:r w:rsidR="008C2331" w:rsidRPr="00A334D4">
        <w:rPr>
          <w:rFonts w:ascii="Arial" w:hAnsi="Arial" w:cs="Arial"/>
          <w:bCs/>
          <w:snapToGrid w:val="0"/>
        </w:rPr>
        <w:t>HISPASAT</w:t>
      </w:r>
      <w:r w:rsidR="008E19E6" w:rsidRPr="00A334D4">
        <w:rPr>
          <w:rFonts w:ascii="Arial" w:hAnsi="Arial" w:cs="Arial"/>
          <w:bCs/>
          <w:snapToGrid w:val="0"/>
        </w:rPr>
        <w:t xml:space="preserve"> S.A.</w:t>
      </w:r>
      <w:r w:rsidRPr="00A334D4">
        <w:rPr>
          <w:rFonts w:ascii="Arial" w:hAnsi="Arial" w:cs="Arial"/>
          <w:bCs/>
          <w:snapToGrid w:val="0"/>
        </w:rPr>
        <w:t xml:space="preserve"> </w:t>
      </w:r>
      <w:r w:rsidR="0009608C" w:rsidRPr="00A334D4">
        <w:rPr>
          <w:rFonts w:ascii="Arial" w:hAnsi="Arial" w:cs="Arial"/>
          <w:bCs/>
          <w:snapToGrid w:val="0"/>
        </w:rPr>
        <w:t xml:space="preserve">y su subsidiaria HISPAMAR SATÉLITES S.A., </w:t>
      </w:r>
      <w:r w:rsidRPr="00A334D4">
        <w:rPr>
          <w:rFonts w:ascii="Arial" w:hAnsi="Arial" w:cs="Arial"/>
          <w:bCs/>
          <w:snapToGrid w:val="0"/>
        </w:rPr>
        <w:t>a efecto de que emitan sus opiniones. Asimismo, mediante oficio SG/E/</w:t>
      </w:r>
      <w:r w:rsidR="00173AAF" w:rsidRPr="00A334D4">
        <w:rPr>
          <w:rFonts w:ascii="Arial" w:hAnsi="Arial" w:cs="Arial"/>
          <w:bCs/>
          <w:snapToGrid w:val="0"/>
        </w:rPr>
        <w:t>D2/1227</w:t>
      </w:r>
      <w:r w:rsidRPr="00A334D4">
        <w:rPr>
          <w:rFonts w:ascii="Arial" w:hAnsi="Arial" w:cs="Arial"/>
          <w:bCs/>
          <w:snapToGrid w:val="0"/>
        </w:rPr>
        <w:t>/201</w:t>
      </w:r>
      <w:r w:rsidR="00173AAF" w:rsidRPr="00A334D4">
        <w:rPr>
          <w:rFonts w:ascii="Arial" w:hAnsi="Arial" w:cs="Arial"/>
          <w:bCs/>
          <w:snapToGrid w:val="0"/>
        </w:rPr>
        <w:t>6</w:t>
      </w:r>
      <w:r w:rsidRPr="00A334D4">
        <w:rPr>
          <w:rFonts w:ascii="Arial" w:hAnsi="Arial" w:cs="Arial"/>
          <w:bCs/>
          <w:snapToGrid w:val="0"/>
        </w:rPr>
        <w:t xml:space="preserve"> de 1</w:t>
      </w:r>
      <w:r w:rsidR="00173AAF" w:rsidRPr="00A334D4">
        <w:rPr>
          <w:rFonts w:ascii="Arial" w:hAnsi="Arial" w:cs="Arial"/>
          <w:bCs/>
          <w:snapToGrid w:val="0"/>
        </w:rPr>
        <w:t>2</w:t>
      </w:r>
      <w:r w:rsidRPr="00A334D4">
        <w:rPr>
          <w:rFonts w:ascii="Arial" w:hAnsi="Arial" w:cs="Arial"/>
          <w:bCs/>
          <w:snapToGrid w:val="0"/>
        </w:rPr>
        <w:t xml:space="preserve"> de </w:t>
      </w:r>
      <w:r w:rsidR="00173AAF" w:rsidRPr="00A334D4">
        <w:rPr>
          <w:rFonts w:ascii="Arial" w:hAnsi="Arial" w:cs="Arial"/>
          <w:bCs/>
          <w:snapToGrid w:val="0"/>
        </w:rPr>
        <w:t>julio</w:t>
      </w:r>
      <w:r w:rsidRPr="00A334D4">
        <w:rPr>
          <w:rFonts w:ascii="Arial" w:hAnsi="Arial" w:cs="Arial"/>
          <w:bCs/>
          <w:snapToGrid w:val="0"/>
        </w:rPr>
        <w:t xml:space="preserve"> de 201</w:t>
      </w:r>
      <w:r w:rsidR="00173AAF" w:rsidRPr="00A334D4">
        <w:rPr>
          <w:rFonts w:ascii="Arial" w:hAnsi="Arial" w:cs="Arial"/>
          <w:bCs/>
          <w:snapToGrid w:val="0"/>
        </w:rPr>
        <w:t>6</w:t>
      </w:r>
      <w:r w:rsidRPr="00A334D4">
        <w:rPr>
          <w:rFonts w:ascii="Arial" w:hAnsi="Arial" w:cs="Arial"/>
          <w:bCs/>
          <w:snapToGrid w:val="0"/>
        </w:rPr>
        <w:t xml:space="preserve">, </w:t>
      </w:r>
      <w:r w:rsidR="00173AAF" w:rsidRPr="00A334D4">
        <w:rPr>
          <w:rFonts w:ascii="Arial" w:hAnsi="Arial" w:cs="Arial"/>
          <w:bCs/>
          <w:snapToGrid w:val="0"/>
        </w:rPr>
        <w:t xml:space="preserve">se </w:t>
      </w:r>
      <w:r w:rsidRPr="00A334D4">
        <w:rPr>
          <w:rFonts w:ascii="Arial" w:hAnsi="Arial" w:cs="Arial"/>
          <w:bCs/>
          <w:snapToGrid w:val="0"/>
        </w:rPr>
        <w:t>comunicó a dicha empresa el inicio del trámite;</w:t>
      </w:r>
    </w:p>
    <w:p w:rsidR="00DA5BD0" w:rsidRPr="00A334D4" w:rsidRDefault="00DA5BD0" w:rsidP="00C4591D">
      <w:pPr>
        <w:pStyle w:val="Prrafodelista"/>
        <w:tabs>
          <w:tab w:val="left" w:pos="567"/>
        </w:tabs>
        <w:spacing w:after="0" w:line="240" w:lineRule="auto"/>
        <w:ind w:left="0"/>
        <w:jc w:val="both"/>
        <w:rPr>
          <w:rFonts w:ascii="Arial" w:hAnsi="Arial" w:cs="Arial"/>
          <w:bCs/>
          <w:snapToGrid w:val="0"/>
        </w:rPr>
      </w:pPr>
    </w:p>
    <w:p w:rsidR="00DA5BD0" w:rsidRDefault="00DA5BD0" w:rsidP="00C4591D">
      <w:pPr>
        <w:pStyle w:val="Prrafodelista"/>
        <w:numPr>
          <w:ilvl w:val="0"/>
          <w:numId w:val="12"/>
        </w:numPr>
        <w:tabs>
          <w:tab w:val="left" w:pos="567"/>
        </w:tabs>
        <w:spacing w:after="0" w:line="240" w:lineRule="auto"/>
        <w:ind w:left="0" w:hanging="357"/>
        <w:jc w:val="both"/>
        <w:rPr>
          <w:rFonts w:ascii="Arial" w:hAnsi="Arial" w:cs="Arial"/>
          <w:bCs/>
          <w:snapToGrid w:val="0"/>
        </w:rPr>
      </w:pPr>
      <w:r w:rsidRPr="00A334D4">
        <w:rPr>
          <w:rFonts w:ascii="Arial" w:hAnsi="Arial" w:cs="Arial"/>
          <w:bCs/>
          <w:snapToGrid w:val="0"/>
        </w:rPr>
        <w:t xml:space="preserve">Que a través del oficio sin número de </w:t>
      </w:r>
      <w:r w:rsidR="007A0C4E" w:rsidRPr="00A334D4">
        <w:rPr>
          <w:rFonts w:ascii="Arial" w:hAnsi="Arial" w:cs="Arial"/>
          <w:bCs/>
          <w:snapToGrid w:val="0"/>
        </w:rPr>
        <w:t>4</w:t>
      </w:r>
      <w:r w:rsidRPr="00A334D4">
        <w:rPr>
          <w:rFonts w:ascii="Arial" w:hAnsi="Arial" w:cs="Arial"/>
          <w:bCs/>
          <w:snapToGrid w:val="0"/>
        </w:rPr>
        <w:t xml:space="preserve"> de </w:t>
      </w:r>
      <w:r w:rsidR="00683B03" w:rsidRPr="00A334D4">
        <w:rPr>
          <w:rFonts w:ascii="Arial" w:hAnsi="Arial" w:cs="Arial"/>
          <w:bCs/>
          <w:snapToGrid w:val="0"/>
        </w:rPr>
        <w:t>agosto</w:t>
      </w:r>
      <w:r w:rsidRPr="00A334D4">
        <w:rPr>
          <w:rFonts w:ascii="Arial" w:hAnsi="Arial" w:cs="Arial"/>
          <w:bCs/>
          <w:snapToGrid w:val="0"/>
        </w:rPr>
        <w:t xml:space="preserve"> de 201</w:t>
      </w:r>
      <w:r w:rsidR="007A0C4E" w:rsidRPr="00A334D4">
        <w:rPr>
          <w:rFonts w:ascii="Arial" w:hAnsi="Arial" w:cs="Arial"/>
          <w:bCs/>
          <w:snapToGrid w:val="0"/>
        </w:rPr>
        <w:t>6</w:t>
      </w:r>
      <w:r w:rsidRPr="00A334D4">
        <w:rPr>
          <w:rFonts w:ascii="Arial" w:hAnsi="Arial" w:cs="Arial"/>
          <w:bCs/>
          <w:snapToGrid w:val="0"/>
        </w:rPr>
        <w:t>, recibido en esta Secretaría General en la misma fecha, la Oficina Internacional del Ministerio de Tecnologías de la Información y las Comunicaciones  de la República de Colombia, comunica que</w:t>
      </w:r>
      <w:r w:rsidR="00683B03" w:rsidRPr="00A334D4">
        <w:rPr>
          <w:rFonts w:ascii="Arial" w:hAnsi="Arial" w:cs="Arial"/>
          <w:bCs/>
          <w:snapToGrid w:val="0"/>
        </w:rPr>
        <w:t xml:space="preserve"> </w:t>
      </w:r>
      <w:r w:rsidR="008748C8" w:rsidRPr="00A334D4">
        <w:rPr>
          <w:rFonts w:ascii="Arial" w:hAnsi="Arial" w:cs="Arial"/>
          <w:bCs/>
          <w:snapToGrid w:val="0"/>
        </w:rPr>
        <w:t xml:space="preserve">no se </w:t>
      </w:r>
      <w:r w:rsidR="008748C8" w:rsidRPr="00A334D4">
        <w:rPr>
          <w:rFonts w:ascii="Arial" w:hAnsi="Arial" w:cs="Arial"/>
          <w:bCs/>
          <w:snapToGrid w:val="0"/>
        </w:rPr>
        <w:lastRenderedPageBreak/>
        <w:t xml:space="preserve">encuentra objeción para conceder a </w:t>
      </w:r>
      <w:r w:rsidR="00683B03" w:rsidRPr="00A334D4">
        <w:rPr>
          <w:rFonts w:ascii="Arial" w:hAnsi="Arial" w:cs="Arial"/>
          <w:bCs/>
          <w:snapToGrid w:val="0"/>
        </w:rPr>
        <w:t>la empresa HISPASAT S.A.</w:t>
      </w:r>
      <w:r w:rsidR="0009608C" w:rsidRPr="00A334D4">
        <w:rPr>
          <w:rFonts w:ascii="Arial" w:hAnsi="Arial" w:cs="Arial"/>
          <w:bCs/>
          <w:snapToGrid w:val="0"/>
        </w:rPr>
        <w:t xml:space="preserve"> y su subsidiaria HISPAMAR SATÉLITES S.A.</w:t>
      </w:r>
      <w:r w:rsidR="00683B03" w:rsidRPr="00A334D4">
        <w:rPr>
          <w:rFonts w:ascii="Arial" w:hAnsi="Arial" w:cs="Arial"/>
          <w:bCs/>
          <w:snapToGrid w:val="0"/>
        </w:rPr>
        <w:t xml:space="preserve"> </w:t>
      </w:r>
      <w:r w:rsidR="008748C8" w:rsidRPr="00A334D4">
        <w:rPr>
          <w:rFonts w:ascii="Arial" w:hAnsi="Arial" w:cs="Arial"/>
          <w:bCs/>
          <w:snapToGrid w:val="0"/>
        </w:rPr>
        <w:t xml:space="preserve">la autorización andina para explotar el satélite </w:t>
      </w:r>
      <w:r w:rsidR="00683B03" w:rsidRPr="00A334D4">
        <w:rPr>
          <w:rFonts w:ascii="Arial" w:hAnsi="Arial" w:cs="Arial"/>
          <w:bCs/>
          <w:snapToGrid w:val="0"/>
        </w:rPr>
        <w:t>HISPASAT 30W-6</w:t>
      </w:r>
      <w:r w:rsidR="008748C8" w:rsidRPr="00A334D4">
        <w:rPr>
          <w:rFonts w:ascii="Arial" w:hAnsi="Arial" w:cs="Arial"/>
          <w:bCs/>
          <w:snapToGrid w:val="0"/>
        </w:rPr>
        <w:t>, en las condiciones del ROE indicadas en la solicitud enviada por la Secretaría General de la Comunidad Andina;</w:t>
      </w:r>
    </w:p>
    <w:p w:rsidR="00A334D4" w:rsidRPr="00A334D4" w:rsidRDefault="00A334D4" w:rsidP="00C4591D">
      <w:pPr>
        <w:pStyle w:val="Prrafodelista"/>
        <w:tabs>
          <w:tab w:val="left" w:pos="567"/>
        </w:tabs>
        <w:spacing w:after="0" w:line="240" w:lineRule="auto"/>
        <w:ind w:left="0"/>
        <w:jc w:val="both"/>
        <w:rPr>
          <w:rFonts w:ascii="Arial" w:hAnsi="Arial" w:cs="Arial"/>
          <w:bCs/>
          <w:snapToGrid w:val="0"/>
        </w:rPr>
      </w:pPr>
    </w:p>
    <w:p w:rsidR="00DA5BD0" w:rsidRPr="00A334D4" w:rsidRDefault="00DA5BD0" w:rsidP="00C4591D">
      <w:pPr>
        <w:pStyle w:val="Prrafodelista"/>
        <w:numPr>
          <w:ilvl w:val="0"/>
          <w:numId w:val="12"/>
        </w:numPr>
        <w:tabs>
          <w:tab w:val="left" w:pos="567"/>
        </w:tabs>
        <w:spacing w:after="0" w:line="240" w:lineRule="auto"/>
        <w:ind w:left="0" w:hanging="357"/>
        <w:jc w:val="both"/>
        <w:rPr>
          <w:rFonts w:ascii="Arial" w:hAnsi="Arial" w:cs="Arial"/>
          <w:bCs/>
          <w:snapToGrid w:val="0"/>
        </w:rPr>
      </w:pPr>
      <w:r w:rsidRPr="00A334D4">
        <w:rPr>
          <w:rFonts w:ascii="Arial" w:hAnsi="Arial" w:cs="Arial"/>
          <w:bCs/>
          <w:snapToGrid w:val="0"/>
        </w:rPr>
        <w:t xml:space="preserve">Que mediante </w:t>
      </w:r>
      <w:r w:rsidR="00287A4E" w:rsidRPr="00A334D4">
        <w:rPr>
          <w:rFonts w:ascii="Arial" w:hAnsi="Arial" w:cs="Arial"/>
          <w:bCs/>
          <w:snapToGrid w:val="0"/>
        </w:rPr>
        <w:t xml:space="preserve">Oficio N°ARCOTEL-CREG-2016-0036-OF de 19 de septiembre de 2016 de la Agencia de Regulación y Control de las Telecomunicaciones y el Oficio N° MINTEL-DAIN-2016-0127-O de 22 de septiembre de 2016, recibido en esta Secretaría General el 23 de septiembre de 2016 del Ministerio de Telecomunicaciones y de la Sociedad de la Información de la República del Ecuador señalando que </w:t>
      </w:r>
      <w:r w:rsidR="00287A4E" w:rsidRPr="00A334D4">
        <w:rPr>
          <w:rFonts w:ascii="Arial" w:hAnsi="Arial" w:cs="Arial"/>
          <w:bCs/>
          <w:i/>
          <w:snapToGrid w:val="0"/>
        </w:rPr>
        <w:t xml:space="preserve">“…no tiene observaciones respecto al citado requerimiento, para lo cual se adjunta el informe técnico respectivo” </w:t>
      </w:r>
      <w:r w:rsidR="00287A4E" w:rsidRPr="00A334D4">
        <w:rPr>
          <w:rFonts w:ascii="Arial" w:hAnsi="Arial" w:cs="Arial"/>
          <w:bCs/>
          <w:snapToGrid w:val="0"/>
        </w:rPr>
        <w:t>y que es</w:t>
      </w:r>
      <w:r w:rsidR="00287A4E" w:rsidRPr="00A334D4">
        <w:rPr>
          <w:rFonts w:ascii="Arial" w:hAnsi="Arial" w:cs="Arial"/>
          <w:bCs/>
          <w:i/>
          <w:snapToGrid w:val="0"/>
        </w:rPr>
        <w:t xml:space="preserve"> “procedente el trámite correspondiente de la </w:t>
      </w:r>
      <w:r w:rsidR="009D1B5C" w:rsidRPr="00A334D4">
        <w:rPr>
          <w:rFonts w:ascii="Arial" w:hAnsi="Arial" w:cs="Arial"/>
          <w:bCs/>
          <w:i/>
          <w:snapToGrid w:val="0"/>
        </w:rPr>
        <w:t>o</w:t>
      </w:r>
      <w:r w:rsidR="00287A4E" w:rsidRPr="00A334D4">
        <w:rPr>
          <w:rFonts w:ascii="Arial" w:hAnsi="Arial" w:cs="Arial"/>
          <w:bCs/>
          <w:i/>
          <w:snapToGrid w:val="0"/>
        </w:rPr>
        <w:t>rganización a su cargo”</w:t>
      </w:r>
      <w:r w:rsidR="00A334D4">
        <w:rPr>
          <w:rFonts w:ascii="Arial" w:hAnsi="Arial" w:cs="Arial"/>
          <w:bCs/>
          <w:i/>
          <w:snapToGrid w:val="0"/>
        </w:rPr>
        <w:t>;</w:t>
      </w:r>
    </w:p>
    <w:p w:rsidR="00DA5BD0" w:rsidRPr="00A334D4" w:rsidRDefault="00DA5BD0" w:rsidP="00C4591D">
      <w:pPr>
        <w:pStyle w:val="Prrafodelista"/>
        <w:tabs>
          <w:tab w:val="left" w:pos="567"/>
        </w:tabs>
        <w:spacing w:after="0" w:line="240" w:lineRule="auto"/>
        <w:ind w:left="0"/>
        <w:jc w:val="both"/>
        <w:rPr>
          <w:rFonts w:ascii="Arial" w:hAnsi="Arial" w:cs="Arial"/>
          <w:bCs/>
          <w:snapToGrid w:val="0"/>
        </w:rPr>
      </w:pPr>
    </w:p>
    <w:p w:rsidR="00DA5BD0" w:rsidRPr="00A334D4" w:rsidRDefault="00DA5BD0" w:rsidP="00C4591D">
      <w:pPr>
        <w:pStyle w:val="Prrafodelista"/>
        <w:numPr>
          <w:ilvl w:val="0"/>
          <w:numId w:val="12"/>
        </w:numPr>
        <w:tabs>
          <w:tab w:val="left" w:pos="567"/>
        </w:tabs>
        <w:spacing w:after="0" w:line="240" w:lineRule="auto"/>
        <w:ind w:left="0" w:hanging="357"/>
        <w:jc w:val="both"/>
        <w:rPr>
          <w:rFonts w:ascii="Arial" w:hAnsi="Arial" w:cs="Arial"/>
          <w:bCs/>
          <w:snapToGrid w:val="0"/>
        </w:rPr>
      </w:pPr>
      <w:r w:rsidRPr="00A334D4">
        <w:rPr>
          <w:rFonts w:ascii="Arial" w:hAnsi="Arial" w:cs="Arial"/>
          <w:bCs/>
          <w:snapToGrid w:val="0"/>
        </w:rPr>
        <w:t xml:space="preserve">Que </w:t>
      </w:r>
      <w:r w:rsidR="00195C0A" w:rsidRPr="00A334D4">
        <w:rPr>
          <w:rFonts w:ascii="Arial" w:hAnsi="Arial" w:cs="Arial"/>
          <w:bCs/>
          <w:snapToGrid w:val="0"/>
        </w:rPr>
        <w:t xml:space="preserve">conforme al </w:t>
      </w:r>
      <w:r w:rsidR="00972A33" w:rsidRPr="00A334D4">
        <w:rPr>
          <w:rFonts w:ascii="Arial" w:hAnsi="Arial" w:cs="Arial"/>
          <w:bCs/>
          <w:snapToGrid w:val="0"/>
        </w:rPr>
        <w:t xml:space="preserve">Oficio N°. 430–2016-MTC/03 de 7 de octubre de 2016, recibido en esta Secretaría General el 12 de octubre de 2016, del Viceministerio de Comunicaciones de la República del Perú concluyendo </w:t>
      </w:r>
      <w:r w:rsidR="00972A33" w:rsidRPr="00A334D4">
        <w:rPr>
          <w:rFonts w:ascii="Arial" w:hAnsi="Arial" w:cs="Arial"/>
          <w:bCs/>
          <w:i/>
          <w:snapToGrid w:val="0"/>
        </w:rPr>
        <w:t>“…que la misma cumple con los requisitos establecidos en el Artículo 4 de la Decisión 707”</w:t>
      </w:r>
      <w:r w:rsidR="00972A33" w:rsidRPr="00A334D4">
        <w:rPr>
          <w:rFonts w:ascii="Arial" w:hAnsi="Arial" w:cs="Arial"/>
          <w:bCs/>
          <w:snapToGrid w:val="0"/>
        </w:rPr>
        <w:t>, por lo que emite opinión favora</w:t>
      </w:r>
      <w:r w:rsidR="00A334D4">
        <w:rPr>
          <w:rFonts w:ascii="Arial" w:hAnsi="Arial" w:cs="Arial"/>
          <w:bCs/>
          <w:snapToGrid w:val="0"/>
        </w:rPr>
        <w:t>ble con respecto a la solicitud;</w:t>
      </w:r>
    </w:p>
    <w:p w:rsidR="00DA5BD0" w:rsidRPr="00A334D4" w:rsidRDefault="00DA5BD0" w:rsidP="00C4591D">
      <w:pPr>
        <w:pStyle w:val="Prrafodelista"/>
        <w:tabs>
          <w:tab w:val="left" w:pos="567"/>
        </w:tabs>
        <w:spacing w:after="0" w:line="240" w:lineRule="auto"/>
        <w:ind w:left="0"/>
        <w:jc w:val="both"/>
        <w:rPr>
          <w:rFonts w:ascii="Arial" w:hAnsi="Arial" w:cs="Arial"/>
          <w:bCs/>
          <w:snapToGrid w:val="0"/>
        </w:rPr>
      </w:pPr>
    </w:p>
    <w:p w:rsidR="00DA5BD0" w:rsidRPr="00A334D4" w:rsidRDefault="00DA5BD0" w:rsidP="00C4591D">
      <w:pPr>
        <w:pStyle w:val="Prrafodelista"/>
        <w:numPr>
          <w:ilvl w:val="0"/>
          <w:numId w:val="12"/>
        </w:numPr>
        <w:tabs>
          <w:tab w:val="left" w:pos="567"/>
        </w:tabs>
        <w:spacing w:after="0" w:line="240" w:lineRule="auto"/>
        <w:ind w:left="0" w:hanging="357"/>
        <w:jc w:val="both"/>
        <w:rPr>
          <w:rFonts w:ascii="Arial" w:hAnsi="Arial" w:cs="Arial"/>
          <w:bCs/>
          <w:snapToGrid w:val="0"/>
        </w:rPr>
      </w:pPr>
      <w:r w:rsidRPr="00A334D4">
        <w:rPr>
          <w:rFonts w:ascii="Arial" w:hAnsi="Arial" w:cs="Arial"/>
          <w:bCs/>
          <w:snapToGrid w:val="0"/>
        </w:rPr>
        <w:t xml:space="preserve">Que a través de la Comunicación </w:t>
      </w:r>
      <w:r w:rsidR="0061216D" w:rsidRPr="00A334D4">
        <w:rPr>
          <w:rFonts w:ascii="Arial" w:hAnsi="Arial" w:cs="Arial"/>
          <w:bCs/>
          <w:snapToGrid w:val="0"/>
        </w:rPr>
        <w:t xml:space="preserve">MOPSV/VMTEL/DESP.N°0226/2017 del 12 de abril de 2017, recibida en esta Secretaría General el 20 de abril de 2017, del Viceministerio de Telecomunicaciones del Estado Plurinacional de Bolivia, informando que luego del análisis correspondiente de la Agencia Boliviana Espacial (ABE) y la Autoridad de Regulación y Fiscalización de Telecomunicaciones y Transportes – ATT, </w:t>
      </w:r>
      <w:r w:rsidR="0061216D" w:rsidRPr="00A334D4">
        <w:rPr>
          <w:rFonts w:ascii="Arial" w:hAnsi="Arial" w:cs="Arial"/>
          <w:bCs/>
          <w:i/>
          <w:snapToGrid w:val="0"/>
        </w:rPr>
        <w:t>“</w:t>
      </w:r>
      <w:r w:rsidR="002C4B53" w:rsidRPr="00A334D4">
        <w:rPr>
          <w:rFonts w:ascii="Arial" w:hAnsi="Arial" w:cs="Arial"/>
          <w:bCs/>
          <w:i/>
          <w:snapToGrid w:val="0"/>
        </w:rPr>
        <w:t>…</w:t>
      </w:r>
      <w:r w:rsidR="0061216D" w:rsidRPr="00A334D4">
        <w:rPr>
          <w:rFonts w:ascii="Arial" w:hAnsi="Arial" w:cs="Arial"/>
          <w:bCs/>
          <w:i/>
          <w:snapToGrid w:val="0"/>
        </w:rPr>
        <w:t>no presentaron ninguna observación a la solicitud señalada. Por tanto, este Viceministerio no tiene objeción a la solicitud de registro del satélite HISPASAT 30W-6 de la empresa HISPASAT S.A.</w:t>
      </w:r>
      <w:r w:rsidR="0009608C" w:rsidRPr="00A334D4">
        <w:rPr>
          <w:rFonts w:ascii="Arial" w:hAnsi="Arial" w:cs="Arial"/>
          <w:bCs/>
          <w:snapToGrid w:val="0"/>
        </w:rPr>
        <w:t xml:space="preserve"> y su subsidiaria HISPAMAR SATÉLITES S.A.</w:t>
      </w:r>
      <w:r w:rsidR="0061216D" w:rsidRPr="00A334D4">
        <w:rPr>
          <w:rFonts w:ascii="Arial" w:hAnsi="Arial" w:cs="Arial"/>
          <w:bCs/>
          <w:i/>
          <w:snapToGrid w:val="0"/>
        </w:rPr>
        <w:t>”</w:t>
      </w:r>
      <w:r w:rsidR="00A334D4">
        <w:rPr>
          <w:rFonts w:ascii="Arial" w:hAnsi="Arial" w:cs="Arial"/>
          <w:bCs/>
          <w:i/>
          <w:snapToGrid w:val="0"/>
        </w:rPr>
        <w:t>;</w:t>
      </w:r>
    </w:p>
    <w:p w:rsidR="00DA5BD0" w:rsidRPr="00A334D4" w:rsidRDefault="00DA5BD0" w:rsidP="00C4591D">
      <w:pPr>
        <w:pStyle w:val="Prrafodelista"/>
        <w:tabs>
          <w:tab w:val="left" w:pos="567"/>
        </w:tabs>
        <w:spacing w:after="0" w:line="240" w:lineRule="auto"/>
        <w:ind w:left="0"/>
        <w:jc w:val="both"/>
        <w:rPr>
          <w:rFonts w:ascii="Arial" w:hAnsi="Arial" w:cs="Arial"/>
          <w:bCs/>
          <w:snapToGrid w:val="0"/>
        </w:rPr>
      </w:pPr>
    </w:p>
    <w:p w:rsidR="00DA5BD0" w:rsidRPr="00A334D4" w:rsidRDefault="00DA5BD0" w:rsidP="00C4591D">
      <w:pPr>
        <w:pStyle w:val="Prrafodelista"/>
        <w:numPr>
          <w:ilvl w:val="0"/>
          <w:numId w:val="12"/>
        </w:numPr>
        <w:tabs>
          <w:tab w:val="left" w:pos="567"/>
        </w:tabs>
        <w:spacing w:after="0" w:line="240" w:lineRule="auto"/>
        <w:ind w:left="0" w:hanging="357"/>
        <w:jc w:val="both"/>
        <w:rPr>
          <w:rFonts w:ascii="Arial" w:hAnsi="Arial" w:cs="Arial"/>
          <w:bCs/>
          <w:snapToGrid w:val="0"/>
        </w:rPr>
      </w:pPr>
      <w:r w:rsidRPr="00A334D4">
        <w:rPr>
          <w:rFonts w:ascii="Arial" w:hAnsi="Arial" w:cs="Arial"/>
          <w:bCs/>
          <w:snapToGrid w:val="0"/>
        </w:rPr>
        <w:t xml:space="preserve">Que de conformidad a lo establecido en la Decisión 707, el Comité Andino de Autoridades de Telecomunicaciones (CAATEL) </w:t>
      </w:r>
      <w:r w:rsidR="008F1114" w:rsidRPr="00A334D4">
        <w:rPr>
          <w:rFonts w:ascii="Arial" w:hAnsi="Arial" w:cs="Arial"/>
          <w:bCs/>
          <w:snapToGrid w:val="0"/>
        </w:rPr>
        <w:t>en su LXX</w:t>
      </w:r>
      <w:r w:rsidR="003D60CD" w:rsidRPr="00A334D4">
        <w:rPr>
          <w:rFonts w:ascii="Arial" w:hAnsi="Arial" w:cs="Arial"/>
          <w:bCs/>
          <w:snapToGrid w:val="0"/>
        </w:rPr>
        <w:t>XI</w:t>
      </w:r>
      <w:r w:rsidRPr="00A334D4">
        <w:rPr>
          <w:rFonts w:ascii="Arial" w:hAnsi="Arial" w:cs="Arial"/>
          <w:bCs/>
          <w:snapToGrid w:val="0"/>
        </w:rPr>
        <w:t xml:space="preserve"> </w:t>
      </w:r>
      <w:r w:rsidR="008F1114" w:rsidRPr="00A334D4">
        <w:rPr>
          <w:rFonts w:ascii="Arial" w:hAnsi="Arial" w:cs="Arial"/>
          <w:bCs/>
          <w:snapToGrid w:val="0"/>
        </w:rPr>
        <w:t xml:space="preserve">Reunión del </w:t>
      </w:r>
      <w:r w:rsidR="003D60CD" w:rsidRPr="00A334D4">
        <w:rPr>
          <w:rFonts w:ascii="Arial" w:hAnsi="Arial" w:cs="Arial"/>
          <w:bCs/>
          <w:snapToGrid w:val="0"/>
        </w:rPr>
        <w:t>15</w:t>
      </w:r>
      <w:r w:rsidR="008F1114" w:rsidRPr="00A334D4">
        <w:rPr>
          <w:rFonts w:ascii="Arial" w:hAnsi="Arial" w:cs="Arial"/>
          <w:bCs/>
          <w:snapToGrid w:val="0"/>
        </w:rPr>
        <w:t xml:space="preserve"> de </w:t>
      </w:r>
      <w:r w:rsidR="003D60CD" w:rsidRPr="00A334D4">
        <w:rPr>
          <w:rFonts w:ascii="Arial" w:hAnsi="Arial" w:cs="Arial"/>
          <w:bCs/>
          <w:snapToGrid w:val="0"/>
        </w:rPr>
        <w:t>mayo</w:t>
      </w:r>
      <w:r w:rsidR="008F1114" w:rsidRPr="00A334D4">
        <w:rPr>
          <w:rFonts w:ascii="Arial" w:hAnsi="Arial" w:cs="Arial"/>
          <w:bCs/>
          <w:snapToGrid w:val="0"/>
        </w:rPr>
        <w:t xml:space="preserve"> de 201</w:t>
      </w:r>
      <w:r w:rsidR="003D60CD" w:rsidRPr="00A334D4">
        <w:rPr>
          <w:rFonts w:ascii="Arial" w:hAnsi="Arial" w:cs="Arial"/>
          <w:bCs/>
          <w:snapToGrid w:val="0"/>
        </w:rPr>
        <w:t>7</w:t>
      </w:r>
      <w:r w:rsidR="008F1114" w:rsidRPr="00A334D4">
        <w:rPr>
          <w:rFonts w:ascii="Arial" w:hAnsi="Arial" w:cs="Arial"/>
          <w:bCs/>
          <w:snapToGrid w:val="0"/>
        </w:rPr>
        <w:t xml:space="preserve"> </w:t>
      </w:r>
      <w:r w:rsidR="008F1114" w:rsidRPr="00A334D4">
        <w:rPr>
          <w:rFonts w:ascii="Arial" w:hAnsi="Arial" w:cs="Arial"/>
          <w:lang w:eastAsia="es-ES"/>
        </w:rPr>
        <w:t xml:space="preserve">del CAATEL, en la que se advierte que los </w:t>
      </w:r>
      <w:r w:rsidR="008F1114" w:rsidRPr="00A334D4">
        <w:rPr>
          <w:rFonts w:ascii="Arial" w:hAnsi="Arial" w:cs="Arial"/>
          <w:i/>
          <w:lang w:eastAsia="es-ES"/>
        </w:rPr>
        <w:t>“</w:t>
      </w:r>
      <w:r w:rsidR="00AD057E" w:rsidRPr="00A334D4">
        <w:rPr>
          <w:rFonts w:ascii="Arial" w:hAnsi="Arial" w:cs="Arial"/>
          <w:i/>
          <w:lang w:eastAsia="es-ES"/>
        </w:rPr>
        <w:t>…</w:t>
      </w:r>
      <w:r w:rsidR="008F1114" w:rsidRPr="00A334D4">
        <w:rPr>
          <w:rFonts w:ascii="Arial" w:hAnsi="Arial" w:cs="Arial"/>
          <w:i/>
          <w:lang w:eastAsia="es-ES"/>
        </w:rPr>
        <w:t xml:space="preserve">Países Miembros de forma colegiada ratificaron su aprobación en relación a la inscripción del satélite </w:t>
      </w:r>
      <w:r w:rsidR="003D60CD" w:rsidRPr="00A334D4">
        <w:rPr>
          <w:rFonts w:ascii="Arial" w:hAnsi="Arial" w:cs="Arial"/>
          <w:i/>
          <w:lang w:eastAsia="es-ES"/>
        </w:rPr>
        <w:t>HISPASAT 30W-6</w:t>
      </w:r>
      <w:r w:rsidR="008F1114" w:rsidRPr="00A334D4">
        <w:rPr>
          <w:rFonts w:ascii="Arial" w:hAnsi="Arial" w:cs="Arial"/>
          <w:i/>
          <w:lang w:eastAsia="es-ES"/>
        </w:rPr>
        <w:t xml:space="preserve"> en la posición orbital </w:t>
      </w:r>
      <w:r w:rsidR="003D60CD" w:rsidRPr="00A334D4">
        <w:rPr>
          <w:rFonts w:ascii="Arial" w:hAnsi="Arial" w:cs="Arial"/>
          <w:i/>
          <w:lang w:eastAsia="es-ES"/>
        </w:rPr>
        <w:t>30</w:t>
      </w:r>
      <w:r w:rsidR="008F1114" w:rsidRPr="00A334D4">
        <w:rPr>
          <w:rFonts w:ascii="Arial" w:hAnsi="Arial" w:cs="Arial"/>
          <w:i/>
          <w:lang w:eastAsia="es-ES"/>
        </w:rPr>
        <w:t>° en la Lista Andina Satelital”</w:t>
      </w:r>
      <w:r w:rsidR="008F1114" w:rsidRPr="00A334D4">
        <w:rPr>
          <w:rFonts w:ascii="Arial" w:hAnsi="Arial" w:cs="Arial"/>
          <w:lang w:eastAsia="es-ES"/>
        </w:rPr>
        <w:t>;</w:t>
      </w:r>
    </w:p>
    <w:p w:rsidR="00A13036" w:rsidRPr="00A334D4" w:rsidRDefault="00A13036" w:rsidP="00C4591D">
      <w:pPr>
        <w:pStyle w:val="Prrafodelista"/>
        <w:spacing w:after="0" w:line="240" w:lineRule="auto"/>
        <w:rPr>
          <w:rFonts w:ascii="Arial" w:hAnsi="Arial" w:cs="Arial"/>
          <w:bCs/>
          <w:snapToGrid w:val="0"/>
        </w:rPr>
      </w:pPr>
    </w:p>
    <w:p w:rsidR="009520E4" w:rsidRPr="00A334D4" w:rsidRDefault="002C4551" w:rsidP="00C4591D">
      <w:pPr>
        <w:pStyle w:val="Prrafodelista"/>
        <w:numPr>
          <w:ilvl w:val="0"/>
          <w:numId w:val="12"/>
        </w:numPr>
        <w:tabs>
          <w:tab w:val="left" w:pos="567"/>
        </w:tabs>
        <w:spacing w:after="0" w:line="240" w:lineRule="auto"/>
        <w:ind w:left="0" w:hanging="357"/>
        <w:jc w:val="both"/>
        <w:rPr>
          <w:rFonts w:ascii="Arial" w:hAnsi="Arial" w:cs="Arial"/>
          <w:bCs/>
          <w:snapToGrid w:val="0"/>
        </w:rPr>
      </w:pPr>
      <w:r w:rsidRPr="00A334D4">
        <w:rPr>
          <w:rFonts w:ascii="Arial" w:hAnsi="Arial" w:cs="Arial"/>
        </w:rPr>
        <w:t>Que, e</w:t>
      </w:r>
      <w:r w:rsidR="00A13036" w:rsidRPr="00A334D4">
        <w:rPr>
          <w:rFonts w:ascii="Arial" w:hAnsi="Arial" w:cs="Arial"/>
        </w:rPr>
        <w:t xml:space="preserve">l Acta LXXXI de 15 de mayo de 2017 del CAATEL, señala que </w:t>
      </w:r>
      <w:r w:rsidR="00A13036" w:rsidRPr="00A334D4">
        <w:rPr>
          <w:rFonts w:ascii="Arial" w:hAnsi="Arial" w:cs="Arial"/>
          <w:i/>
        </w:rPr>
        <w:t>“los Países Miembros de forma colegiada ratificaron su aprobación en relación a la inscripción del satélite HISPASAT 30W</w:t>
      </w:r>
      <w:r w:rsidRPr="00A334D4">
        <w:rPr>
          <w:rFonts w:ascii="Arial" w:hAnsi="Arial" w:cs="Arial"/>
          <w:i/>
        </w:rPr>
        <w:t>-6</w:t>
      </w:r>
      <w:r w:rsidR="00A13036" w:rsidRPr="00A334D4">
        <w:rPr>
          <w:rFonts w:ascii="Arial" w:hAnsi="Arial" w:cs="Arial"/>
          <w:i/>
        </w:rPr>
        <w:t xml:space="preserve"> en la posición Orbital 30° Oeste en la Lista Andina Satelital”</w:t>
      </w:r>
      <w:r w:rsidR="00A334D4">
        <w:rPr>
          <w:rFonts w:ascii="Arial" w:hAnsi="Arial" w:cs="Arial"/>
          <w:i/>
        </w:rPr>
        <w:t>;</w:t>
      </w:r>
    </w:p>
    <w:p w:rsidR="009520E4" w:rsidRPr="00A334D4" w:rsidRDefault="009520E4" w:rsidP="00C4591D">
      <w:pPr>
        <w:pStyle w:val="Prrafodelista"/>
        <w:spacing w:after="0" w:line="240" w:lineRule="auto"/>
        <w:rPr>
          <w:rFonts w:ascii="Arial" w:hAnsi="Arial" w:cs="Arial"/>
        </w:rPr>
      </w:pPr>
    </w:p>
    <w:p w:rsidR="00260264" w:rsidRPr="00A334D4" w:rsidRDefault="00260264" w:rsidP="00C4591D">
      <w:pPr>
        <w:pStyle w:val="Prrafodelista"/>
        <w:numPr>
          <w:ilvl w:val="0"/>
          <w:numId w:val="12"/>
        </w:numPr>
        <w:tabs>
          <w:tab w:val="left" w:pos="567"/>
        </w:tabs>
        <w:spacing w:after="0" w:line="240" w:lineRule="auto"/>
        <w:ind w:left="0" w:hanging="357"/>
        <w:jc w:val="both"/>
        <w:rPr>
          <w:rFonts w:ascii="Arial" w:hAnsi="Arial" w:cs="Arial"/>
          <w:bCs/>
          <w:snapToGrid w:val="0"/>
        </w:rPr>
      </w:pPr>
      <w:r w:rsidRPr="00A334D4">
        <w:rPr>
          <w:rFonts w:ascii="Arial" w:hAnsi="Arial" w:cs="Arial"/>
        </w:rPr>
        <w:t xml:space="preserve">Que el </w:t>
      </w:r>
      <w:r w:rsidR="003D60CD" w:rsidRPr="00A334D4">
        <w:rPr>
          <w:rFonts w:ascii="Arial" w:hAnsi="Arial" w:cs="Arial"/>
        </w:rPr>
        <w:t xml:space="preserve">Informe </w:t>
      </w:r>
      <w:r w:rsidR="00C4591D">
        <w:rPr>
          <w:rFonts w:ascii="Arial" w:hAnsi="Arial" w:cs="Arial"/>
          <w:lang w:eastAsia="es-ES"/>
        </w:rPr>
        <w:t>Técnico SG-IT/DG-2/005/2017</w:t>
      </w:r>
      <w:r w:rsidR="003D60CD" w:rsidRPr="00A334D4">
        <w:rPr>
          <w:rFonts w:ascii="Arial" w:hAnsi="Arial" w:cs="Arial"/>
        </w:rPr>
        <w:t xml:space="preserve">, establece </w:t>
      </w:r>
      <w:r w:rsidR="003D60CD" w:rsidRPr="00A334D4">
        <w:rPr>
          <w:rFonts w:ascii="Arial" w:hAnsi="Arial" w:cs="Arial"/>
          <w:lang w:eastAsia="es-ES"/>
        </w:rPr>
        <w:t xml:space="preserve">que </w:t>
      </w:r>
      <w:r w:rsidR="003D60CD" w:rsidRPr="00A334D4">
        <w:rPr>
          <w:rFonts w:ascii="Arial" w:hAnsi="Arial" w:cs="Arial"/>
          <w:i/>
          <w:lang w:eastAsia="es-ES"/>
        </w:rPr>
        <w:t>“no fueron encontradas causales de negación para conceder Certificado de Registro Satelital al satélite HISPASAT 30W-6, y se contó con la opinión favorable por parte del Comité Andino de Autoridades de Telecomunicaciones (CAATEL)…”</w:t>
      </w:r>
      <w:r w:rsidR="0094244F" w:rsidRPr="00A334D4">
        <w:rPr>
          <w:rFonts w:ascii="Arial" w:hAnsi="Arial" w:cs="Arial"/>
          <w:lang w:eastAsia="es-ES"/>
        </w:rPr>
        <w:t xml:space="preserve">, </w:t>
      </w:r>
      <w:r w:rsidRPr="00A334D4">
        <w:rPr>
          <w:rFonts w:ascii="Arial" w:hAnsi="Arial" w:cs="Arial"/>
          <w:color w:val="000000"/>
          <w:lang w:eastAsia="es-ES"/>
        </w:rPr>
        <w:t xml:space="preserve">conforme consta en el Acta </w:t>
      </w:r>
      <w:r w:rsidR="00CC30B0" w:rsidRPr="00A334D4">
        <w:rPr>
          <w:rFonts w:ascii="Arial" w:hAnsi="Arial" w:cs="Arial"/>
          <w:color w:val="000000"/>
          <w:lang w:eastAsia="es-ES"/>
        </w:rPr>
        <w:t>señalada</w:t>
      </w:r>
      <w:r w:rsidR="006E1A59" w:rsidRPr="00A334D4">
        <w:rPr>
          <w:rFonts w:ascii="Arial" w:hAnsi="Arial" w:cs="Arial"/>
          <w:color w:val="000000"/>
          <w:lang w:eastAsia="es-ES"/>
        </w:rPr>
        <w:t>.</w:t>
      </w:r>
    </w:p>
    <w:p w:rsidR="006E1A59" w:rsidRDefault="006E1A59" w:rsidP="00C4591D">
      <w:pPr>
        <w:tabs>
          <w:tab w:val="left" w:pos="426"/>
        </w:tabs>
        <w:spacing w:after="0" w:line="240" w:lineRule="auto"/>
        <w:jc w:val="center"/>
        <w:rPr>
          <w:rFonts w:ascii="Arial" w:hAnsi="Arial" w:cs="Arial"/>
          <w:b/>
          <w:bCs/>
          <w:snapToGrid w:val="0"/>
        </w:rPr>
      </w:pPr>
    </w:p>
    <w:p w:rsidR="00C4591D" w:rsidRPr="00A334D4" w:rsidRDefault="00C4591D" w:rsidP="00C4591D">
      <w:pPr>
        <w:tabs>
          <w:tab w:val="left" w:pos="426"/>
        </w:tabs>
        <w:spacing w:after="0" w:line="240" w:lineRule="auto"/>
        <w:jc w:val="center"/>
        <w:rPr>
          <w:rFonts w:ascii="Arial" w:hAnsi="Arial" w:cs="Arial"/>
          <w:b/>
          <w:bCs/>
          <w:snapToGrid w:val="0"/>
        </w:rPr>
      </w:pPr>
    </w:p>
    <w:p w:rsidR="00DA5BD0" w:rsidRPr="00A334D4" w:rsidRDefault="00DA5BD0" w:rsidP="00C4591D">
      <w:pPr>
        <w:tabs>
          <w:tab w:val="left" w:pos="426"/>
        </w:tabs>
        <w:spacing w:after="0" w:line="240" w:lineRule="auto"/>
        <w:jc w:val="center"/>
        <w:rPr>
          <w:rFonts w:ascii="Arial" w:hAnsi="Arial" w:cs="Arial"/>
          <w:b/>
          <w:bCs/>
          <w:snapToGrid w:val="0"/>
        </w:rPr>
      </w:pPr>
      <w:r w:rsidRPr="00A334D4">
        <w:rPr>
          <w:rFonts w:ascii="Arial" w:hAnsi="Arial" w:cs="Arial"/>
          <w:b/>
          <w:bCs/>
          <w:snapToGrid w:val="0"/>
        </w:rPr>
        <w:t>RESUELVE:</w:t>
      </w:r>
    </w:p>
    <w:p w:rsidR="00DA5BD0" w:rsidRPr="00A334D4" w:rsidRDefault="00DA5BD0" w:rsidP="00C4591D">
      <w:pPr>
        <w:tabs>
          <w:tab w:val="left" w:pos="567"/>
        </w:tabs>
        <w:spacing w:after="0" w:line="240" w:lineRule="auto"/>
        <w:jc w:val="both"/>
        <w:rPr>
          <w:rFonts w:ascii="Arial" w:hAnsi="Arial" w:cs="Arial"/>
          <w:b/>
          <w:bCs/>
          <w:snapToGrid w:val="0"/>
        </w:rPr>
      </w:pPr>
    </w:p>
    <w:p w:rsidR="00DA5BD0" w:rsidRPr="00A334D4" w:rsidRDefault="00DA5BD0" w:rsidP="002755EB">
      <w:pPr>
        <w:pStyle w:val="Prrafodelista"/>
        <w:tabs>
          <w:tab w:val="left" w:pos="567"/>
        </w:tabs>
        <w:spacing w:after="0" w:line="240" w:lineRule="auto"/>
        <w:ind w:left="0"/>
        <w:jc w:val="both"/>
        <w:rPr>
          <w:rFonts w:ascii="Arial" w:hAnsi="Arial" w:cs="Arial"/>
          <w:bCs/>
          <w:snapToGrid w:val="0"/>
        </w:rPr>
      </w:pPr>
      <w:r w:rsidRPr="00A334D4">
        <w:rPr>
          <w:rFonts w:ascii="Arial" w:hAnsi="Arial" w:cs="Arial"/>
          <w:b/>
          <w:bCs/>
          <w:snapToGrid w:val="0"/>
        </w:rPr>
        <w:t>Artículo 1.-</w:t>
      </w:r>
      <w:r w:rsidRPr="00A334D4">
        <w:rPr>
          <w:rFonts w:ascii="Arial" w:hAnsi="Arial" w:cs="Arial"/>
          <w:bCs/>
          <w:snapToGrid w:val="0"/>
        </w:rPr>
        <w:t xml:space="preserve"> Registrar en la Lista Andina Satelital al satélite </w:t>
      </w:r>
      <w:r w:rsidR="003D60CD" w:rsidRPr="00A334D4">
        <w:rPr>
          <w:rFonts w:ascii="Arial" w:hAnsi="Arial" w:cs="Arial"/>
          <w:lang w:eastAsia="es-ES"/>
        </w:rPr>
        <w:t>HISPASAT 30W-6</w:t>
      </w:r>
      <w:r w:rsidRPr="00A334D4">
        <w:rPr>
          <w:rFonts w:ascii="Arial" w:hAnsi="Arial" w:cs="Arial"/>
          <w:bCs/>
          <w:snapToGrid w:val="0"/>
        </w:rPr>
        <w:t xml:space="preserve">, perteneciente a la flota del operador satelital de la empresa </w:t>
      </w:r>
      <w:r w:rsidR="003D60CD" w:rsidRPr="00A334D4">
        <w:rPr>
          <w:rFonts w:ascii="Arial" w:hAnsi="Arial" w:cs="Arial"/>
          <w:lang w:eastAsia="es-ES"/>
        </w:rPr>
        <w:t xml:space="preserve">HISPASAT </w:t>
      </w:r>
      <w:r w:rsidR="0059569B" w:rsidRPr="00A334D4">
        <w:rPr>
          <w:rFonts w:ascii="Arial" w:hAnsi="Arial" w:cs="Arial"/>
          <w:color w:val="000000"/>
          <w:lang w:eastAsia="es-ES"/>
        </w:rPr>
        <w:t>S.A.</w:t>
      </w:r>
      <w:r w:rsidR="0009608C" w:rsidRPr="00A334D4">
        <w:rPr>
          <w:rFonts w:ascii="Arial" w:hAnsi="Arial" w:cs="Arial"/>
          <w:color w:val="000000"/>
          <w:lang w:eastAsia="es-ES"/>
        </w:rPr>
        <w:t xml:space="preserve"> </w:t>
      </w:r>
      <w:r w:rsidR="0009608C" w:rsidRPr="00A334D4">
        <w:rPr>
          <w:rFonts w:ascii="Arial" w:hAnsi="Arial" w:cs="Arial"/>
          <w:bCs/>
          <w:snapToGrid w:val="0"/>
        </w:rPr>
        <w:t>y su subsidiaria HISPAMAR SATÉLITES S.A.</w:t>
      </w:r>
      <w:r w:rsidRPr="00A334D4">
        <w:rPr>
          <w:rFonts w:ascii="Arial" w:hAnsi="Arial" w:cs="Arial"/>
          <w:bCs/>
          <w:snapToGrid w:val="0"/>
        </w:rPr>
        <w:t xml:space="preserve">, en la posición orbital </w:t>
      </w:r>
      <w:r w:rsidR="003D60CD" w:rsidRPr="00A334D4">
        <w:rPr>
          <w:rFonts w:ascii="Arial" w:hAnsi="Arial" w:cs="Arial"/>
          <w:bCs/>
          <w:snapToGrid w:val="0"/>
        </w:rPr>
        <w:t>30</w:t>
      </w:r>
      <w:r w:rsidR="00B84181" w:rsidRPr="00A334D4">
        <w:rPr>
          <w:rFonts w:ascii="Arial" w:hAnsi="Arial" w:cs="Arial"/>
          <w:bCs/>
          <w:snapToGrid w:val="0"/>
        </w:rPr>
        <w:t>° Longitud Oeste</w:t>
      </w:r>
      <w:r w:rsidR="00920C58" w:rsidRPr="00A334D4">
        <w:rPr>
          <w:rFonts w:ascii="Arial" w:hAnsi="Arial" w:cs="Arial"/>
          <w:bCs/>
          <w:snapToGrid w:val="0"/>
        </w:rPr>
        <w:t xml:space="preserve">, </w:t>
      </w:r>
      <w:r w:rsidR="00B84181" w:rsidRPr="00A334D4">
        <w:rPr>
          <w:rFonts w:ascii="Arial" w:hAnsi="Arial" w:cs="Arial"/>
          <w:bCs/>
          <w:snapToGrid w:val="0"/>
        </w:rPr>
        <w:t>en reemplazo del satélite HISPASAT 1D.</w:t>
      </w:r>
    </w:p>
    <w:p w:rsidR="00DA5BD0" w:rsidRPr="00A334D4" w:rsidRDefault="00DA5BD0" w:rsidP="00C4591D">
      <w:pPr>
        <w:tabs>
          <w:tab w:val="left" w:pos="567"/>
        </w:tabs>
        <w:spacing w:after="0" w:line="240" w:lineRule="auto"/>
        <w:jc w:val="both"/>
        <w:rPr>
          <w:rFonts w:ascii="Arial" w:hAnsi="Arial" w:cs="Arial"/>
          <w:b/>
          <w:bCs/>
          <w:snapToGrid w:val="0"/>
        </w:rPr>
      </w:pPr>
    </w:p>
    <w:p w:rsidR="00DA5BD0" w:rsidRPr="00A334D4" w:rsidRDefault="00DA5BD0" w:rsidP="002755EB">
      <w:pPr>
        <w:pStyle w:val="Prrafodelista"/>
        <w:tabs>
          <w:tab w:val="left" w:pos="426"/>
          <w:tab w:val="left" w:pos="567"/>
        </w:tabs>
        <w:spacing w:after="0" w:line="240" w:lineRule="auto"/>
        <w:ind w:left="0"/>
        <w:jc w:val="both"/>
        <w:rPr>
          <w:rFonts w:ascii="Arial" w:hAnsi="Arial" w:cs="Arial"/>
          <w:bCs/>
          <w:snapToGrid w:val="0"/>
        </w:rPr>
      </w:pPr>
      <w:r w:rsidRPr="00A334D4">
        <w:rPr>
          <w:rFonts w:ascii="Arial" w:hAnsi="Arial" w:cs="Arial"/>
          <w:b/>
          <w:bCs/>
          <w:snapToGrid w:val="0"/>
        </w:rPr>
        <w:t>Artículo 2.-</w:t>
      </w:r>
      <w:r w:rsidRPr="00A334D4">
        <w:rPr>
          <w:rFonts w:ascii="Arial" w:hAnsi="Arial" w:cs="Arial"/>
          <w:bCs/>
          <w:snapToGrid w:val="0"/>
        </w:rPr>
        <w:t xml:space="preserve"> Conceder a la empresa </w:t>
      </w:r>
      <w:r w:rsidR="003011D7" w:rsidRPr="00A334D4">
        <w:rPr>
          <w:rFonts w:ascii="Arial" w:hAnsi="Arial" w:cs="Arial"/>
          <w:bCs/>
          <w:snapToGrid w:val="0"/>
        </w:rPr>
        <w:t>HISPASAT</w:t>
      </w:r>
      <w:r w:rsidR="0059569B" w:rsidRPr="00A334D4">
        <w:rPr>
          <w:rFonts w:ascii="Arial" w:hAnsi="Arial" w:cs="Arial"/>
          <w:color w:val="000000"/>
          <w:lang w:eastAsia="es-ES"/>
        </w:rPr>
        <w:t xml:space="preserve"> S.A.</w:t>
      </w:r>
      <w:r w:rsidR="0009608C" w:rsidRPr="00A334D4">
        <w:rPr>
          <w:rFonts w:ascii="Arial" w:hAnsi="Arial" w:cs="Arial"/>
          <w:color w:val="000000"/>
          <w:lang w:eastAsia="es-ES"/>
        </w:rPr>
        <w:t xml:space="preserve"> </w:t>
      </w:r>
      <w:r w:rsidR="0009608C" w:rsidRPr="00A334D4">
        <w:rPr>
          <w:rFonts w:ascii="Arial" w:hAnsi="Arial" w:cs="Arial"/>
          <w:bCs/>
          <w:snapToGrid w:val="0"/>
        </w:rPr>
        <w:t>y su subsidiaria HISPAMAR SATÉLITES S.A.</w:t>
      </w:r>
      <w:r w:rsidR="0059569B" w:rsidRPr="00A334D4">
        <w:rPr>
          <w:rFonts w:ascii="Arial" w:hAnsi="Arial" w:cs="Arial"/>
          <w:bCs/>
          <w:snapToGrid w:val="0"/>
        </w:rPr>
        <w:t xml:space="preserve">, </w:t>
      </w:r>
      <w:r w:rsidRPr="00A334D4">
        <w:rPr>
          <w:rFonts w:ascii="Arial" w:hAnsi="Arial" w:cs="Arial"/>
          <w:bCs/>
          <w:snapToGrid w:val="0"/>
        </w:rPr>
        <w:t xml:space="preserve">de conformidad con lo dispuesto en el artículo 4.1 de la Decisión 707, el Certificado de Registro del satélite </w:t>
      </w:r>
      <w:r w:rsidR="003D60CD" w:rsidRPr="00A334D4">
        <w:rPr>
          <w:rFonts w:ascii="Arial" w:hAnsi="Arial" w:cs="Arial"/>
          <w:lang w:eastAsia="es-ES"/>
        </w:rPr>
        <w:t>HISPASAT 30W-6</w:t>
      </w:r>
      <w:r w:rsidR="003D60CD" w:rsidRPr="00A334D4">
        <w:rPr>
          <w:rFonts w:ascii="Arial" w:hAnsi="Arial" w:cs="Arial"/>
          <w:bCs/>
          <w:snapToGrid w:val="0"/>
        </w:rPr>
        <w:t xml:space="preserve">, </w:t>
      </w:r>
      <w:r w:rsidRPr="00A334D4">
        <w:rPr>
          <w:rFonts w:ascii="Arial" w:hAnsi="Arial" w:cs="Arial"/>
          <w:bCs/>
          <w:snapToGrid w:val="0"/>
        </w:rPr>
        <w:t xml:space="preserve">en la posición Orbital </w:t>
      </w:r>
      <w:r w:rsidR="003D60CD" w:rsidRPr="00A334D4">
        <w:rPr>
          <w:rFonts w:ascii="Arial" w:hAnsi="Arial" w:cs="Arial"/>
          <w:bCs/>
          <w:snapToGrid w:val="0"/>
        </w:rPr>
        <w:t>30</w:t>
      </w:r>
      <w:r w:rsidRPr="00A334D4">
        <w:rPr>
          <w:rFonts w:ascii="Arial" w:hAnsi="Arial" w:cs="Arial"/>
          <w:bCs/>
          <w:snapToGrid w:val="0"/>
        </w:rPr>
        <w:t xml:space="preserve">° Longitud Oeste, lo cual será notificado a los Países Miembros y a la empresa </w:t>
      </w:r>
      <w:r w:rsidR="003D60CD" w:rsidRPr="00A334D4">
        <w:rPr>
          <w:rFonts w:ascii="Arial" w:hAnsi="Arial" w:cs="Arial"/>
          <w:lang w:eastAsia="es-ES"/>
        </w:rPr>
        <w:t>HISPASAT</w:t>
      </w:r>
      <w:r w:rsidR="0059569B" w:rsidRPr="00A334D4">
        <w:rPr>
          <w:rFonts w:ascii="Arial" w:hAnsi="Arial" w:cs="Arial"/>
          <w:color w:val="000000"/>
          <w:lang w:eastAsia="es-ES"/>
        </w:rPr>
        <w:t xml:space="preserve"> S.A.</w:t>
      </w:r>
      <w:r w:rsidR="0009608C" w:rsidRPr="00A334D4">
        <w:rPr>
          <w:rFonts w:ascii="Arial" w:hAnsi="Arial" w:cs="Arial"/>
          <w:bCs/>
          <w:snapToGrid w:val="0"/>
        </w:rPr>
        <w:t xml:space="preserve"> y su subsidiaria HISPAMAR SATÉLITES S.A.</w:t>
      </w:r>
    </w:p>
    <w:p w:rsidR="0059569B" w:rsidRPr="00A334D4" w:rsidRDefault="0059569B" w:rsidP="00C4591D">
      <w:pPr>
        <w:pStyle w:val="Prrafodelista"/>
        <w:spacing w:after="0" w:line="240" w:lineRule="auto"/>
        <w:rPr>
          <w:rFonts w:ascii="Arial" w:hAnsi="Arial" w:cs="Arial"/>
          <w:bCs/>
          <w:snapToGrid w:val="0"/>
        </w:rPr>
      </w:pPr>
    </w:p>
    <w:p w:rsidR="00DA5BD0" w:rsidRPr="00A334D4" w:rsidRDefault="00DA5BD0" w:rsidP="002755EB">
      <w:pPr>
        <w:pStyle w:val="Prrafodelista"/>
        <w:tabs>
          <w:tab w:val="left" w:pos="567"/>
        </w:tabs>
        <w:spacing w:after="0" w:line="240" w:lineRule="auto"/>
        <w:ind w:left="0"/>
        <w:jc w:val="both"/>
        <w:rPr>
          <w:rFonts w:ascii="Arial" w:hAnsi="Arial" w:cs="Arial"/>
          <w:bCs/>
          <w:snapToGrid w:val="0"/>
        </w:rPr>
      </w:pPr>
      <w:r w:rsidRPr="00A334D4">
        <w:rPr>
          <w:rFonts w:ascii="Arial" w:hAnsi="Arial" w:cs="Arial"/>
          <w:bCs/>
          <w:snapToGrid w:val="0"/>
        </w:rPr>
        <w:t>Comuníquese a los Países Miembros la presente Resolución, la cual entrará en vigencia a partir de su fecha de publicación en la Gaceta Oficial del Acuerdo de Cartagena.</w:t>
      </w:r>
    </w:p>
    <w:p w:rsidR="00DA5BD0" w:rsidRPr="00A334D4" w:rsidRDefault="00DA5BD0" w:rsidP="00C4591D">
      <w:pPr>
        <w:tabs>
          <w:tab w:val="left" w:pos="426"/>
        </w:tabs>
        <w:spacing w:after="0" w:line="240" w:lineRule="auto"/>
        <w:jc w:val="both"/>
        <w:rPr>
          <w:rFonts w:ascii="Arial" w:hAnsi="Arial" w:cs="Arial"/>
          <w:bCs/>
          <w:snapToGrid w:val="0"/>
        </w:rPr>
      </w:pPr>
    </w:p>
    <w:p w:rsidR="00DA5BD0" w:rsidRPr="00A334D4" w:rsidRDefault="00DA5BD0" w:rsidP="002755EB">
      <w:pPr>
        <w:pStyle w:val="Prrafodelista"/>
        <w:tabs>
          <w:tab w:val="left" w:pos="567"/>
        </w:tabs>
        <w:spacing w:after="0" w:line="240" w:lineRule="auto"/>
        <w:ind w:left="0"/>
        <w:jc w:val="both"/>
        <w:rPr>
          <w:rFonts w:ascii="Arial" w:hAnsi="Arial" w:cs="Arial"/>
          <w:bCs/>
          <w:snapToGrid w:val="0"/>
        </w:rPr>
      </w:pPr>
      <w:r w:rsidRPr="00A334D4">
        <w:rPr>
          <w:rFonts w:ascii="Arial" w:hAnsi="Arial" w:cs="Arial"/>
          <w:bCs/>
          <w:snapToGrid w:val="0"/>
        </w:rPr>
        <w:t xml:space="preserve">Dada en la ciudad de Lima, Perú, a los </w:t>
      </w:r>
      <w:r w:rsidR="00A334D4">
        <w:rPr>
          <w:rFonts w:ascii="Arial" w:hAnsi="Arial" w:cs="Arial"/>
          <w:bCs/>
          <w:snapToGrid w:val="0"/>
        </w:rPr>
        <w:t>veintiún</w:t>
      </w:r>
      <w:r w:rsidRPr="00A334D4">
        <w:rPr>
          <w:rFonts w:ascii="Arial" w:hAnsi="Arial" w:cs="Arial"/>
          <w:bCs/>
          <w:snapToGrid w:val="0"/>
        </w:rPr>
        <w:t xml:space="preserve"> días del mes de </w:t>
      </w:r>
      <w:r w:rsidR="000207E8" w:rsidRPr="00A334D4">
        <w:rPr>
          <w:rFonts w:ascii="Arial" w:hAnsi="Arial" w:cs="Arial"/>
          <w:bCs/>
          <w:snapToGrid w:val="0"/>
        </w:rPr>
        <w:t>junio</w:t>
      </w:r>
      <w:r w:rsidRPr="00A334D4">
        <w:rPr>
          <w:rFonts w:ascii="Arial" w:hAnsi="Arial" w:cs="Arial"/>
          <w:bCs/>
          <w:snapToGrid w:val="0"/>
        </w:rPr>
        <w:t xml:space="preserve"> del año dos mil diecisiete.</w:t>
      </w:r>
    </w:p>
    <w:p w:rsidR="00DA5BD0" w:rsidRPr="00A334D4" w:rsidRDefault="00DA5BD0" w:rsidP="00C4591D">
      <w:pPr>
        <w:pStyle w:val="Estilo2"/>
        <w:tabs>
          <w:tab w:val="left" w:pos="426"/>
        </w:tabs>
        <w:rPr>
          <w:rFonts w:cs="Arial"/>
          <w:bCs/>
          <w:snapToGrid w:val="0"/>
          <w:sz w:val="22"/>
          <w:szCs w:val="22"/>
        </w:rPr>
      </w:pPr>
    </w:p>
    <w:p w:rsidR="00DA5BD0" w:rsidRPr="00A334D4" w:rsidRDefault="00DA5BD0" w:rsidP="00C4591D">
      <w:pPr>
        <w:pStyle w:val="Estilo2"/>
        <w:tabs>
          <w:tab w:val="left" w:pos="426"/>
        </w:tabs>
        <w:rPr>
          <w:rFonts w:cs="Arial"/>
          <w:bCs/>
          <w:snapToGrid w:val="0"/>
          <w:sz w:val="22"/>
          <w:szCs w:val="22"/>
        </w:rPr>
      </w:pPr>
    </w:p>
    <w:p w:rsidR="00DA5BD0" w:rsidRPr="00A334D4" w:rsidRDefault="00DA5BD0" w:rsidP="00C4591D">
      <w:pPr>
        <w:pStyle w:val="Estilo2"/>
        <w:tabs>
          <w:tab w:val="left" w:pos="426"/>
        </w:tabs>
        <w:rPr>
          <w:rFonts w:cs="Arial"/>
          <w:bCs/>
          <w:snapToGrid w:val="0"/>
          <w:sz w:val="22"/>
          <w:szCs w:val="22"/>
        </w:rPr>
      </w:pPr>
    </w:p>
    <w:p w:rsidR="0009608C" w:rsidRPr="00A334D4" w:rsidRDefault="0009608C" w:rsidP="00C4591D">
      <w:pPr>
        <w:pStyle w:val="Estilo2"/>
        <w:tabs>
          <w:tab w:val="left" w:pos="426"/>
        </w:tabs>
        <w:rPr>
          <w:rFonts w:cs="Arial"/>
          <w:bCs/>
          <w:snapToGrid w:val="0"/>
          <w:sz w:val="22"/>
          <w:szCs w:val="22"/>
        </w:rPr>
      </w:pPr>
    </w:p>
    <w:p w:rsidR="0009608C" w:rsidRDefault="0009608C" w:rsidP="00C4591D">
      <w:pPr>
        <w:pStyle w:val="Estilo2"/>
        <w:tabs>
          <w:tab w:val="left" w:pos="426"/>
        </w:tabs>
        <w:rPr>
          <w:rFonts w:cs="Arial"/>
          <w:bCs/>
          <w:snapToGrid w:val="0"/>
          <w:sz w:val="22"/>
          <w:szCs w:val="22"/>
        </w:rPr>
      </w:pPr>
    </w:p>
    <w:p w:rsidR="00A334D4" w:rsidRPr="00A334D4" w:rsidRDefault="00A334D4" w:rsidP="00C4591D">
      <w:pPr>
        <w:pStyle w:val="Estilo2"/>
        <w:tabs>
          <w:tab w:val="left" w:pos="426"/>
        </w:tabs>
        <w:rPr>
          <w:rFonts w:cs="Arial"/>
          <w:bCs/>
          <w:snapToGrid w:val="0"/>
          <w:sz w:val="22"/>
          <w:szCs w:val="22"/>
        </w:rPr>
      </w:pPr>
    </w:p>
    <w:p w:rsidR="00DA5BD0" w:rsidRPr="00A334D4" w:rsidRDefault="00A06123" w:rsidP="00C4591D">
      <w:pPr>
        <w:spacing w:after="0" w:line="240" w:lineRule="auto"/>
        <w:jc w:val="center"/>
        <w:rPr>
          <w:rFonts w:ascii="Arial" w:hAnsi="Arial" w:cs="Arial"/>
          <w:i/>
        </w:rPr>
      </w:pPr>
      <w:r w:rsidRPr="00A334D4">
        <w:rPr>
          <w:rFonts w:ascii="Arial" w:hAnsi="Arial" w:cs="Arial"/>
          <w:i/>
        </w:rPr>
        <w:t xml:space="preserve">Luz Marina </w:t>
      </w:r>
      <w:proofErr w:type="spellStart"/>
      <w:r w:rsidRPr="00A334D4">
        <w:rPr>
          <w:rFonts w:ascii="Arial" w:hAnsi="Arial" w:cs="Arial"/>
          <w:i/>
        </w:rPr>
        <w:t>Monroy</w:t>
      </w:r>
      <w:proofErr w:type="spellEnd"/>
      <w:r w:rsidR="00A334D4">
        <w:rPr>
          <w:rFonts w:ascii="Arial" w:hAnsi="Arial" w:cs="Arial"/>
          <w:i/>
        </w:rPr>
        <w:t xml:space="preserve"> Acevedo</w:t>
      </w:r>
    </w:p>
    <w:p w:rsidR="00DA5BD0" w:rsidRPr="00A334D4" w:rsidRDefault="00DA5BD0" w:rsidP="00C4591D">
      <w:pPr>
        <w:spacing w:after="0" w:line="240" w:lineRule="auto"/>
        <w:jc w:val="center"/>
        <w:rPr>
          <w:rFonts w:ascii="Arial" w:hAnsi="Arial" w:cs="Arial"/>
          <w:b/>
        </w:rPr>
      </w:pPr>
      <w:r w:rsidRPr="00A334D4">
        <w:rPr>
          <w:rFonts w:ascii="Arial" w:hAnsi="Arial" w:cs="Arial"/>
          <w:b/>
        </w:rPr>
        <w:t>Secretari</w:t>
      </w:r>
      <w:r w:rsidR="007C66F6" w:rsidRPr="00A334D4">
        <w:rPr>
          <w:rFonts w:ascii="Arial" w:hAnsi="Arial" w:cs="Arial"/>
          <w:b/>
        </w:rPr>
        <w:t>a</w:t>
      </w:r>
      <w:r w:rsidRPr="00A334D4">
        <w:rPr>
          <w:rFonts w:ascii="Arial" w:hAnsi="Arial" w:cs="Arial"/>
          <w:b/>
        </w:rPr>
        <w:t xml:space="preserve"> General</w:t>
      </w:r>
      <w:r w:rsidR="00A06123" w:rsidRPr="00A334D4">
        <w:rPr>
          <w:rFonts w:ascii="Arial" w:hAnsi="Arial" w:cs="Arial"/>
          <w:b/>
        </w:rPr>
        <w:t xml:space="preserve"> </w:t>
      </w:r>
      <w:proofErr w:type="spellStart"/>
      <w:r w:rsidR="007C66F6" w:rsidRPr="00A334D4">
        <w:rPr>
          <w:rFonts w:ascii="Arial" w:hAnsi="Arial" w:cs="Arial"/>
          <w:b/>
        </w:rPr>
        <w:t>a.i</w:t>
      </w:r>
      <w:r w:rsidR="0072153C" w:rsidRPr="00A334D4">
        <w:rPr>
          <w:rFonts w:ascii="Arial" w:hAnsi="Arial" w:cs="Arial"/>
          <w:b/>
        </w:rPr>
        <w:t>.</w:t>
      </w:r>
      <w:bookmarkStart w:id="0" w:name="_GoBack"/>
      <w:bookmarkEnd w:id="0"/>
      <w:proofErr w:type="spellEnd"/>
    </w:p>
    <w:sectPr w:rsidR="00DA5BD0" w:rsidRPr="00A334D4" w:rsidSect="00A334D4">
      <w:headerReference w:type="default" r:id="rId9"/>
      <w:pgSz w:w="11907" w:h="16840" w:code="9"/>
      <w:pgMar w:top="1418" w:right="1418"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5C7C" w:rsidRDefault="002F5C7C" w:rsidP="00622151">
      <w:pPr>
        <w:spacing w:after="0" w:line="240" w:lineRule="auto"/>
      </w:pPr>
      <w:r>
        <w:separator/>
      </w:r>
    </w:p>
  </w:endnote>
  <w:endnote w:type="continuationSeparator" w:id="0">
    <w:p w:rsidR="002F5C7C" w:rsidRDefault="002F5C7C" w:rsidP="006221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charset w:val="80"/>
    <w:family w:val="auto"/>
    <w:pitch w:val="variable"/>
    <w:sig w:usb0="E00002FF" w:usb1="7AC7FFFF" w:usb2="00000012" w:usb3="00000000" w:csb0="0002000D"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5C7C" w:rsidRDefault="002F5C7C" w:rsidP="00622151">
      <w:pPr>
        <w:spacing w:after="0" w:line="240" w:lineRule="auto"/>
      </w:pPr>
      <w:r>
        <w:separator/>
      </w:r>
    </w:p>
  </w:footnote>
  <w:footnote w:type="continuationSeparator" w:id="0">
    <w:p w:rsidR="002F5C7C" w:rsidRDefault="002F5C7C" w:rsidP="006221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34766"/>
      <w:docPartObj>
        <w:docPartGallery w:val="Page Numbers (Top of Page)"/>
        <w:docPartUnique/>
      </w:docPartObj>
    </w:sdtPr>
    <w:sdtContent>
      <w:p w:rsidR="00A334D4" w:rsidRDefault="000D314D">
        <w:pPr>
          <w:pStyle w:val="Encabezado"/>
          <w:jc w:val="right"/>
        </w:pPr>
        <w:fldSimple w:instr=" PAGE   \* MERGEFORMAT ">
          <w:r w:rsidR="00575F09">
            <w:rPr>
              <w:noProof/>
            </w:rPr>
            <w:t>3</w:t>
          </w:r>
        </w:fldSimple>
      </w:p>
    </w:sdtContent>
  </w:sdt>
  <w:p w:rsidR="00A334D4" w:rsidRDefault="00A334D4">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23885"/>
    <w:multiLevelType w:val="hybridMultilevel"/>
    <w:tmpl w:val="07827ABA"/>
    <w:lvl w:ilvl="0" w:tplc="546ABE06">
      <w:start w:val="1"/>
      <w:numFmt w:val="decimal"/>
      <w:lvlText w:val="[%1]"/>
      <w:lvlJc w:val="left"/>
      <w:pPr>
        <w:ind w:left="720" w:hanging="360"/>
      </w:pPr>
      <w:rPr>
        <w:rFonts w:hint="default"/>
        <w:b w:val="0"/>
        <w:i w:val="0"/>
        <w:color w:val="auto"/>
        <w:sz w:val="16"/>
        <w:szCs w:val="16"/>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073A6574"/>
    <w:multiLevelType w:val="hybridMultilevel"/>
    <w:tmpl w:val="6CB2600E"/>
    <w:lvl w:ilvl="0" w:tplc="95DEFDF6">
      <w:start w:val="1"/>
      <w:numFmt w:val="decimal"/>
      <w:lvlText w:val="%1."/>
      <w:lvlJc w:val="left"/>
      <w:pPr>
        <w:ind w:left="720" w:hanging="360"/>
      </w:pPr>
      <w:rPr>
        <w:rFonts w:cs="Arial"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0C484595"/>
    <w:multiLevelType w:val="hybridMultilevel"/>
    <w:tmpl w:val="64F2FCD4"/>
    <w:lvl w:ilvl="0" w:tplc="280A0001">
      <w:start w:val="1"/>
      <w:numFmt w:val="bullet"/>
      <w:lvlText w:val=""/>
      <w:lvlJc w:val="left"/>
      <w:pPr>
        <w:ind w:left="780" w:hanging="360"/>
      </w:pPr>
      <w:rPr>
        <w:rFonts w:ascii="Symbol" w:hAnsi="Symbol" w:hint="default"/>
      </w:rPr>
    </w:lvl>
    <w:lvl w:ilvl="1" w:tplc="280A0003" w:tentative="1">
      <w:start w:val="1"/>
      <w:numFmt w:val="bullet"/>
      <w:lvlText w:val="o"/>
      <w:lvlJc w:val="left"/>
      <w:pPr>
        <w:ind w:left="1500" w:hanging="360"/>
      </w:pPr>
      <w:rPr>
        <w:rFonts w:ascii="Courier New" w:hAnsi="Courier New" w:cs="Courier New" w:hint="default"/>
      </w:rPr>
    </w:lvl>
    <w:lvl w:ilvl="2" w:tplc="280A0005" w:tentative="1">
      <w:start w:val="1"/>
      <w:numFmt w:val="bullet"/>
      <w:lvlText w:val=""/>
      <w:lvlJc w:val="left"/>
      <w:pPr>
        <w:ind w:left="2220" w:hanging="360"/>
      </w:pPr>
      <w:rPr>
        <w:rFonts w:ascii="Wingdings" w:hAnsi="Wingdings" w:hint="default"/>
      </w:rPr>
    </w:lvl>
    <w:lvl w:ilvl="3" w:tplc="280A0001" w:tentative="1">
      <w:start w:val="1"/>
      <w:numFmt w:val="bullet"/>
      <w:lvlText w:val=""/>
      <w:lvlJc w:val="left"/>
      <w:pPr>
        <w:ind w:left="2940" w:hanging="360"/>
      </w:pPr>
      <w:rPr>
        <w:rFonts w:ascii="Symbol" w:hAnsi="Symbol" w:hint="default"/>
      </w:rPr>
    </w:lvl>
    <w:lvl w:ilvl="4" w:tplc="280A0003" w:tentative="1">
      <w:start w:val="1"/>
      <w:numFmt w:val="bullet"/>
      <w:lvlText w:val="o"/>
      <w:lvlJc w:val="left"/>
      <w:pPr>
        <w:ind w:left="3660" w:hanging="360"/>
      </w:pPr>
      <w:rPr>
        <w:rFonts w:ascii="Courier New" w:hAnsi="Courier New" w:cs="Courier New" w:hint="default"/>
      </w:rPr>
    </w:lvl>
    <w:lvl w:ilvl="5" w:tplc="280A0005" w:tentative="1">
      <w:start w:val="1"/>
      <w:numFmt w:val="bullet"/>
      <w:lvlText w:val=""/>
      <w:lvlJc w:val="left"/>
      <w:pPr>
        <w:ind w:left="4380" w:hanging="360"/>
      </w:pPr>
      <w:rPr>
        <w:rFonts w:ascii="Wingdings" w:hAnsi="Wingdings" w:hint="default"/>
      </w:rPr>
    </w:lvl>
    <w:lvl w:ilvl="6" w:tplc="280A0001" w:tentative="1">
      <w:start w:val="1"/>
      <w:numFmt w:val="bullet"/>
      <w:lvlText w:val=""/>
      <w:lvlJc w:val="left"/>
      <w:pPr>
        <w:ind w:left="5100" w:hanging="360"/>
      </w:pPr>
      <w:rPr>
        <w:rFonts w:ascii="Symbol" w:hAnsi="Symbol" w:hint="default"/>
      </w:rPr>
    </w:lvl>
    <w:lvl w:ilvl="7" w:tplc="280A0003" w:tentative="1">
      <w:start w:val="1"/>
      <w:numFmt w:val="bullet"/>
      <w:lvlText w:val="o"/>
      <w:lvlJc w:val="left"/>
      <w:pPr>
        <w:ind w:left="5820" w:hanging="360"/>
      </w:pPr>
      <w:rPr>
        <w:rFonts w:ascii="Courier New" w:hAnsi="Courier New" w:cs="Courier New" w:hint="default"/>
      </w:rPr>
    </w:lvl>
    <w:lvl w:ilvl="8" w:tplc="280A0005" w:tentative="1">
      <w:start w:val="1"/>
      <w:numFmt w:val="bullet"/>
      <w:lvlText w:val=""/>
      <w:lvlJc w:val="left"/>
      <w:pPr>
        <w:ind w:left="6540" w:hanging="360"/>
      </w:pPr>
      <w:rPr>
        <w:rFonts w:ascii="Wingdings" w:hAnsi="Wingdings" w:hint="default"/>
      </w:rPr>
    </w:lvl>
  </w:abstractNum>
  <w:abstractNum w:abstractNumId="3">
    <w:nsid w:val="10F67368"/>
    <w:multiLevelType w:val="hybridMultilevel"/>
    <w:tmpl w:val="4D981AF8"/>
    <w:lvl w:ilvl="0" w:tplc="3D3EEFC0">
      <w:start w:val="1"/>
      <w:numFmt w:val="lowerLetter"/>
      <w:lvlText w:val="%1)"/>
      <w:lvlJc w:val="left"/>
      <w:pPr>
        <w:tabs>
          <w:tab w:val="num" w:pos="1637"/>
        </w:tabs>
        <w:ind w:left="1637" w:hanging="360"/>
      </w:pPr>
      <w:rPr>
        <w:rFonts w:hint="default"/>
      </w:rPr>
    </w:lvl>
    <w:lvl w:ilvl="1" w:tplc="0C0A0019" w:tentative="1">
      <w:start w:val="1"/>
      <w:numFmt w:val="lowerLetter"/>
      <w:lvlText w:val="%2."/>
      <w:lvlJc w:val="left"/>
      <w:pPr>
        <w:tabs>
          <w:tab w:val="num" w:pos="2357"/>
        </w:tabs>
        <w:ind w:left="2357" w:hanging="360"/>
      </w:pPr>
    </w:lvl>
    <w:lvl w:ilvl="2" w:tplc="0C0A001B" w:tentative="1">
      <w:start w:val="1"/>
      <w:numFmt w:val="lowerRoman"/>
      <w:lvlText w:val="%3."/>
      <w:lvlJc w:val="right"/>
      <w:pPr>
        <w:tabs>
          <w:tab w:val="num" w:pos="3077"/>
        </w:tabs>
        <w:ind w:left="3077" w:hanging="180"/>
      </w:pPr>
    </w:lvl>
    <w:lvl w:ilvl="3" w:tplc="0C0A000F" w:tentative="1">
      <w:start w:val="1"/>
      <w:numFmt w:val="decimal"/>
      <w:lvlText w:val="%4."/>
      <w:lvlJc w:val="left"/>
      <w:pPr>
        <w:tabs>
          <w:tab w:val="num" w:pos="3797"/>
        </w:tabs>
        <w:ind w:left="3797" w:hanging="360"/>
      </w:pPr>
    </w:lvl>
    <w:lvl w:ilvl="4" w:tplc="0C0A0019" w:tentative="1">
      <w:start w:val="1"/>
      <w:numFmt w:val="lowerLetter"/>
      <w:lvlText w:val="%5."/>
      <w:lvlJc w:val="left"/>
      <w:pPr>
        <w:tabs>
          <w:tab w:val="num" w:pos="4517"/>
        </w:tabs>
        <w:ind w:left="4517" w:hanging="360"/>
      </w:pPr>
    </w:lvl>
    <w:lvl w:ilvl="5" w:tplc="0C0A001B" w:tentative="1">
      <w:start w:val="1"/>
      <w:numFmt w:val="lowerRoman"/>
      <w:lvlText w:val="%6."/>
      <w:lvlJc w:val="right"/>
      <w:pPr>
        <w:tabs>
          <w:tab w:val="num" w:pos="5237"/>
        </w:tabs>
        <w:ind w:left="5237" w:hanging="180"/>
      </w:pPr>
    </w:lvl>
    <w:lvl w:ilvl="6" w:tplc="0C0A000F" w:tentative="1">
      <w:start w:val="1"/>
      <w:numFmt w:val="decimal"/>
      <w:lvlText w:val="%7."/>
      <w:lvlJc w:val="left"/>
      <w:pPr>
        <w:tabs>
          <w:tab w:val="num" w:pos="5957"/>
        </w:tabs>
        <w:ind w:left="5957" w:hanging="360"/>
      </w:pPr>
    </w:lvl>
    <w:lvl w:ilvl="7" w:tplc="0C0A0019" w:tentative="1">
      <w:start w:val="1"/>
      <w:numFmt w:val="lowerLetter"/>
      <w:lvlText w:val="%8."/>
      <w:lvlJc w:val="left"/>
      <w:pPr>
        <w:tabs>
          <w:tab w:val="num" w:pos="6677"/>
        </w:tabs>
        <w:ind w:left="6677" w:hanging="360"/>
      </w:pPr>
    </w:lvl>
    <w:lvl w:ilvl="8" w:tplc="0C0A001B" w:tentative="1">
      <w:start w:val="1"/>
      <w:numFmt w:val="lowerRoman"/>
      <w:lvlText w:val="%9."/>
      <w:lvlJc w:val="right"/>
      <w:pPr>
        <w:tabs>
          <w:tab w:val="num" w:pos="7397"/>
        </w:tabs>
        <w:ind w:left="7397" w:hanging="180"/>
      </w:pPr>
    </w:lvl>
  </w:abstractNum>
  <w:abstractNum w:abstractNumId="4">
    <w:nsid w:val="18E07843"/>
    <w:multiLevelType w:val="hybridMultilevel"/>
    <w:tmpl w:val="F45889BE"/>
    <w:lvl w:ilvl="0" w:tplc="D7D8FE84">
      <w:start w:val="1"/>
      <w:numFmt w:val="decimal"/>
      <w:lvlText w:val="%1."/>
      <w:lvlJc w:val="left"/>
      <w:pPr>
        <w:ind w:left="720" w:hanging="360"/>
      </w:pPr>
      <w:rPr>
        <w:rFonts w:hint="default"/>
        <w:b w:val="0"/>
        <w:i/>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1A5C0274"/>
    <w:multiLevelType w:val="hybridMultilevel"/>
    <w:tmpl w:val="72A6D970"/>
    <w:lvl w:ilvl="0" w:tplc="C8AE3474">
      <w:start w:val="1"/>
      <w:numFmt w:val="decimal"/>
      <w:lvlText w:val="[%1]"/>
      <w:lvlJc w:val="left"/>
      <w:pPr>
        <w:ind w:left="720" w:hanging="360"/>
      </w:pPr>
      <w:rPr>
        <w:rFonts w:hint="default"/>
        <w:b w:val="0"/>
        <w:i w:val="0"/>
        <w:color w:val="auto"/>
        <w:sz w:val="16"/>
        <w:szCs w:val="16"/>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1ADE7446"/>
    <w:multiLevelType w:val="hybridMultilevel"/>
    <w:tmpl w:val="F4B68384"/>
    <w:lvl w:ilvl="0" w:tplc="9ACAA130">
      <w:start w:val="1"/>
      <w:numFmt w:val="lowerLetter"/>
      <w:lvlText w:val="%1)"/>
      <w:lvlJc w:val="left"/>
      <w:pPr>
        <w:tabs>
          <w:tab w:val="num" w:pos="960"/>
        </w:tabs>
        <w:ind w:left="960" w:hanging="360"/>
      </w:pPr>
      <w:rPr>
        <w:rFonts w:hint="default"/>
      </w:rPr>
    </w:lvl>
    <w:lvl w:ilvl="1" w:tplc="0C0A0019">
      <w:start w:val="1"/>
      <w:numFmt w:val="lowerLetter"/>
      <w:lvlText w:val="%2."/>
      <w:lvlJc w:val="left"/>
      <w:pPr>
        <w:tabs>
          <w:tab w:val="num" w:pos="2264"/>
        </w:tabs>
        <w:ind w:left="2264" w:hanging="360"/>
      </w:pPr>
    </w:lvl>
    <w:lvl w:ilvl="2" w:tplc="0C0A001B">
      <w:start w:val="1"/>
      <w:numFmt w:val="lowerRoman"/>
      <w:lvlText w:val="%3."/>
      <w:lvlJc w:val="right"/>
      <w:pPr>
        <w:tabs>
          <w:tab w:val="num" w:pos="2984"/>
        </w:tabs>
        <w:ind w:left="2984" w:hanging="180"/>
      </w:pPr>
    </w:lvl>
    <w:lvl w:ilvl="3" w:tplc="0C0A000F">
      <w:start w:val="1"/>
      <w:numFmt w:val="decimal"/>
      <w:lvlText w:val="%4."/>
      <w:lvlJc w:val="left"/>
      <w:pPr>
        <w:tabs>
          <w:tab w:val="num" w:pos="3704"/>
        </w:tabs>
        <w:ind w:left="3704" w:hanging="360"/>
      </w:pPr>
    </w:lvl>
    <w:lvl w:ilvl="4" w:tplc="0C0A0019">
      <w:start w:val="1"/>
      <w:numFmt w:val="lowerLetter"/>
      <w:lvlText w:val="%5."/>
      <w:lvlJc w:val="left"/>
      <w:pPr>
        <w:tabs>
          <w:tab w:val="num" w:pos="4424"/>
        </w:tabs>
        <w:ind w:left="4424" w:hanging="360"/>
      </w:pPr>
    </w:lvl>
    <w:lvl w:ilvl="5" w:tplc="0C0A001B">
      <w:start w:val="1"/>
      <w:numFmt w:val="lowerRoman"/>
      <w:lvlText w:val="%6."/>
      <w:lvlJc w:val="right"/>
      <w:pPr>
        <w:tabs>
          <w:tab w:val="num" w:pos="5144"/>
        </w:tabs>
        <w:ind w:left="5144" w:hanging="180"/>
      </w:pPr>
    </w:lvl>
    <w:lvl w:ilvl="6" w:tplc="0C0A000F">
      <w:start w:val="1"/>
      <w:numFmt w:val="decimal"/>
      <w:lvlText w:val="%7."/>
      <w:lvlJc w:val="left"/>
      <w:pPr>
        <w:tabs>
          <w:tab w:val="num" w:pos="5864"/>
        </w:tabs>
        <w:ind w:left="5864" w:hanging="360"/>
      </w:pPr>
    </w:lvl>
    <w:lvl w:ilvl="7" w:tplc="0C0A0019">
      <w:start w:val="1"/>
      <w:numFmt w:val="lowerLetter"/>
      <w:lvlText w:val="%8."/>
      <w:lvlJc w:val="left"/>
      <w:pPr>
        <w:tabs>
          <w:tab w:val="num" w:pos="6584"/>
        </w:tabs>
        <w:ind w:left="6584" w:hanging="360"/>
      </w:pPr>
    </w:lvl>
    <w:lvl w:ilvl="8" w:tplc="0C0A001B">
      <w:start w:val="1"/>
      <w:numFmt w:val="lowerRoman"/>
      <w:lvlText w:val="%9."/>
      <w:lvlJc w:val="right"/>
      <w:pPr>
        <w:tabs>
          <w:tab w:val="num" w:pos="7304"/>
        </w:tabs>
        <w:ind w:left="7304" w:hanging="180"/>
      </w:pPr>
    </w:lvl>
  </w:abstractNum>
  <w:abstractNum w:abstractNumId="7">
    <w:nsid w:val="1E6709FB"/>
    <w:multiLevelType w:val="hybridMultilevel"/>
    <w:tmpl w:val="3E56C642"/>
    <w:lvl w:ilvl="0" w:tplc="193681E2">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nsid w:val="24C14A36"/>
    <w:multiLevelType w:val="hybridMultilevel"/>
    <w:tmpl w:val="8D3A5E4E"/>
    <w:lvl w:ilvl="0" w:tplc="C8AE3474">
      <w:start w:val="1"/>
      <w:numFmt w:val="decimal"/>
      <w:lvlText w:val="[%1]"/>
      <w:lvlJc w:val="left"/>
      <w:pPr>
        <w:ind w:left="720" w:hanging="360"/>
      </w:pPr>
      <w:rPr>
        <w:rFonts w:hint="default"/>
        <w:b w:val="0"/>
        <w:i w:val="0"/>
        <w:color w:val="auto"/>
        <w:sz w:val="16"/>
        <w:szCs w:val="16"/>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nsid w:val="2B68756F"/>
    <w:multiLevelType w:val="hybridMultilevel"/>
    <w:tmpl w:val="04B2737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nsid w:val="323970F6"/>
    <w:multiLevelType w:val="hybridMultilevel"/>
    <w:tmpl w:val="D6200558"/>
    <w:lvl w:ilvl="0" w:tplc="1B04CF50">
      <w:start w:val="21"/>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nsid w:val="32D25530"/>
    <w:multiLevelType w:val="hybridMultilevel"/>
    <w:tmpl w:val="360A7A32"/>
    <w:lvl w:ilvl="0" w:tplc="6B24C098">
      <w:start w:val="1"/>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nsid w:val="5EB04001"/>
    <w:multiLevelType w:val="hybridMultilevel"/>
    <w:tmpl w:val="F45889BE"/>
    <w:lvl w:ilvl="0" w:tplc="D7D8FE84">
      <w:start w:val="1"/>
      <w:numFmt w:val="decimal"/>
      <w:lvlText w:val="%1."/>
      <w:lvlJc w:val="left"/>
      <w:pPr>
        <w:ind w:left="720" w:hanging="360"/>
      </w:pPr>
      <w:rPr>
        <w:rFonts w:hint="default"/>
        <w:b w:val="0"/>
        <w:i/>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nsid w:val="76EE60AA"/>
    <w:multiLevelType w:val="hybridMultilevel"/>
    <w:tmpl w:val="8878CD5C"/>
    <w:lvl w:ilvl="0" w:tplc="DE9A4A86">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nsid w:val="7BD208C6"/>
    <w:multiLevelType w:val="hybridMultilevel"/>
    <w:tmpl w:val="8878CD5C"/>
    <w:lvl w:ilvl="0" w:tplc="DE9A4A86">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10"/>
  </w:num>
  <w:num w:numId="2">
    <w:abstractNumId w:val="3"/>
  </w:num>
  <w:num w:numId="3">
    <w:abstractNumId w:val="0"/>
  </w:num>
  <w:num w:numId="4">
    <w:abstractNumId w:val="6"/>
  </w:num>
  <w:num w:numId="5">
    <w:abstractNumId w:val="8"/>
  </w:num>
  <w:num w:numId="6">
    <w:abstractNumId w:val="11"/>
  </w:num>
  <w:num w:numId="7">
    <w:abstractNumId w:val="1"/>
  </w:num>
  <w:num w:numId="8">
    <w:abstractNumId w:val="12"/>
  </w:num>
  <w:num w:numId="9">
    <w:abstractNumId w:val="14"/>
  </w:num>
  <w:num w:numId="10">
    <w:abstractNumId w:val="7"/>
  </w:num>
  <w:num w:numId="11">
    <w:abstractNumId w:val="2"/>
  </w:num>
  <w:num w:numId="12">
    <w:abstractNumId w:val="5"/>
  </w:num>
  <w:num w:numId="13">
    <w:abstractNumId w:val="13"/>
  </w:num>
  <w:num w:numId="14">
    <w:abstractNumId w:val="9"/>
  </w:num>
  <w:num w:numId="15">
    <w:abstractNumId w:val="4"/>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14338"/>
  </w:hdrShapeDefaults>
  <w:footnotePr>
    <w:footnote w:id="-1"/>
    <w:footnote w:id="0"/>
  </w:footnotePr>
  <w:endnotePr>
    <w:endnote w:id="-1"/>
    <w:endnote w:id="0"/>
  </w:endnotePr>
  <w:compat>
    <w:useFELayout/>
  </w:compat>
  <w:rsids>
    <w:rsidRoot w:val="00AD04B1"/>
    <w:rsid w:val="000033C9"/>
    <w:rsid w:val="00004AD5"/>
    <w:rsid w:val="00004FFD"/>
    <w:rsid w:val="00005A3A"/>
    <w:rsid w:val="00006A51"/>
    <w:rsid w:val="00010B69"/>
    <w:rsid w:val="000118A9"/>
    <w:rsid w:val="00011D41"/>
    <w:rsid w:val="00012456"/>
    <w:rsid w:val="00013560"/>
    <w:rsid w:val="0001399D"/>
    <w:rsid w:val="00015B24"/>
    <w:rsid w:val="0001640A"/>
    <w:rsid w:val="000207E8"/>
    <w:rsid w:val="00020F36"/>
    <w:rsid w:val="00023C9C"/>
    <w:rsid w:val="00024513"/>
    <w:rsid w:val="000247BB"/>
    <w:rsid w:val="00025736"/>
    <w:rsid w:val="00026DF0"/>
    <w:rsid w:val="00027F05"/>
    <w:rsid w:val="0003045A"/>
    <w:rsid w:val="00031D69"/>
    <w:rsid w:val="00036936"/>
    <w:rsid w:val="00041CEF"/>
    <w:rsid w:val="000422E0"/>
    <w:rsid w:val="000476C9"/>
    <w:rsid w:val="00050CBE"/>
    <w:rsid w:val="00051E90"/>
    <w:rsid w:val="00052A84"/>
    <w:rsid w:val="00052F1F"/>
    <w:rsid w:val="0005408C"/>
    <w:rsid w:val="00055C36"/>
    <w:rsid w:val="00055D40"/>
    <w:rsid w:val="00056880"/>
    <w:rsid w:val="00060103"/>
    <w:rsid w:val="0006163E"/>
    <w:rsid w:val="00063FAC"/>
    <w:rsid w:val="00064B70"/>
    <w:rsid w:val="00064CB9"/>
    <w:rsid w:val="000665AF"/>
    <w:rsid w:val="00070E88"/>
    <w:rsid w:val="00072DF3"/>
    <w:rsid w:val="000765E8"/>
    <w:rsid w:val="00076B09"/>
    <w:rsid w:val="00080FB2"/>
    <w:rsid w:val="00081565"/>
    <w:rsid w:val="0008162B"/>
    <w:rsid w:val="00081D80"/>
    <w:rsid w:val="0008213C"/>
    <w:rsid w:val="00084DB5"/>
    <w:rsid w:val="000907F3"/>
    <w:rsid w:val="00092869"/>
    <w:rsid w:val="00092DF5"/>
    <w:rsid w:val="00092FD8"/>
    <w:rsid w:val="0009608C"/>
    <w:rsid w:val="000A0915"/>
    <w:rsid w:val="000A0BCE"/>
    <w:rsid w:val="000A29B4"/>
    <w:rsid w:val="000A31CA"/>
    <w:rsid w:val="000A3B03"/>
    <w:rsid w:val="000A3C68"/>
    <w:rsid w:val="000A4893"/>
    <w:rsid w:val="000A60CE"/>
    <w:rsid w:val="000A7A11"/>
    <w:rsid w:val="000B251B"/>
    <w:rsid w:val="000B435A"/>
    <w:rsid w:val="000B5256"/>
    <w:rsid w:val="000C032F"/>
    <w:rsid w:val="000C187E"/>
    <w:rsid w:val="000C2C2D"/>
    <w:rsid w:val="000C4B66"/>
    <w:rsid w:val="000C4ED6"/>
    <w:rsid w:val="000C6248"/>
    <w:rsid w:val="000C69A4"/>
    <w:rsid w:val="000C6F33"/>
    <w:rsid w:val="000D006A"/>
    <w:rsid w:val="000D01E4"/>
    <w:rsid w:val="000D1433"/>
    <w:rsid w:val="000D314D"/>
    <w:rsid w:val="000D66CA"/>
    <w:rsid w:val="000D7069"/>
    <w:rsid w:val="000D7DDA"/>
    <w:rsid w:val="000E0525"/>
    <w:rsid w:val="000E2C8A"/>
    <w:rsid w:val="000E5281"/>
    <w:rsid w:val="000E5355"/>
    <w:rsid w:val="000F1468"/>
    <w:rsid w:val="000F178E"/>
    <w:rsid w:val="000F5949"/>
    <w:rsid w:val="000F77DB"/>
    <w:rsid w:val="000F790B"/>
    <w:rsid w:val="00101542"/>
    <w:rsid w:val="00101778"/>
    <w:rsid w:val="001046ED"/>
    <w:rsid w:val="00105979"/>
    <w:rsid w:val="00105FFD"/>
    <w:rsid w:val="00110931"/>
    <w:rsid w:val="00112EAF"/>
    <w:rsid w:val="001130FE"/>
    <w:rsid w:val="00113B2D"/>
    <w:rsid w:val="00117866"/>
    <w:rsid w:val="00120F79"/>
    <w:rsid w:val="001216B9"/>
    <w:rsid w:val="001221C9"/>
    <w:rsid w:val="0012463F"/>
    <w:rsid w:val="0012475D"/>
    <w:rsid w:val="0012560D"/>
    <w:rsid w:val="00127C0F"/>
    <w:rsid w:val="00127D1A"/>
    <w:rsid w:val="001326BD"/>
    <w:rsid w:val="0013734E"/>
    <w:rsid w:val="00140791"/>
    <w:rsid w:val="001410AF"/>
    <w:rsid w:val="00142021"/>
    <w:rsid w:val="001421F7"/>
    <w:rsid w:val="00143500"/>
    <w:rsid w:val="00144AF2"/>
    <w:rsid w:val="0015020B"/>
    <w:rsid w:val="001522A8"/>
    <w:rsid w:val="0015319B"/>
    <w:rsid w:val="001539A2"/>
    <w:rsid w:val="00154EA8"/>
    <w:rsid w:val="00155372"/>
    <w:rsid w:val="0015694F"/>
    <w:rsid w:val="00157DD8"/>
    <w:rsid w:val="001629ED"/>
    <w:rsid w:val="00163327"/>
    <w:rsid w:val="00164BB6"/>
    <w:rsid w:val="0016614B"/>
    <w:rsid w:val="00167853"/>
    <w:rsid w:val="00170B68"/>
    <w:rsid w:val="00170C23"/>
    <w:rsid w:val="001717D3"/>
    <w:rsid w:val="00173089"/>
    <w:rsid w:val="00173462"/>
    <w:rsid w:val="00173AAF"/>
    <w:rsid w:val="00173E36"/>
    <w:rsid w:val="00175CCE"/>
    <w:rsid w:val="00177696"/>
    <w:rsid w:val="001778FE"/>
    <w:rsid w:val="00181FBB"/>
    <w:rsid w:val="001832D4"/>
    <w:rsid w:val="001877A9"/>
    <w:rsid w:val="00192459"/>
    <w:rsid w:val="00194B15"/>
    <w:rsid w:val="00195C0A"/>
    <w:rsid w:val="00197AD7"/>
    <w:rsid w:val="001A219D"/>
    <w:rsid w:val="001A5C3A"/>
    <w:rsid w:val="001A6110"/>
    <w:rsid w:val="001B0B57"/>
    <w:rsid w:val="001B12BE"/>
    <w:rsid w:val="001C1499"/>
    <w:rsid w:val="001C4DC8"/>
    <w:rsid w:val="001C4E9A"/>
    <w:rsid w:val="001C572A"/>
    <w:rsid w:val="001C6AFC"/>
    <w:rsid w:val="001D0D46"/>
    <w:rsid w:val="001D2A02"/>
    <w:rsid w:val="001D387E"/>
    <w:rsid w:val="001D388E"/>
    <w:rsid w:val="001D3A46"/>
    <w:rsid w:val="001D4E82"/>
    <w:rsid w:val="001D5859"/>
    <w:rsid w:val="001D72C7"/>
    <w:rsid w:val="001D7324"/>
    <w:rsid w:val="001D7C8A"/>
    <w:rsid w:val="001D7F78"/>
    <w:rsid w:val="001E0F4B"/>
    <w:rsid w:val="001E10D0"/>
    <w:rsid w:val="001E5377"/>
    <w:rsid w:val="001E75C3"/>
    <w:rsid w:val="001F014D"/>
    <w:rsid w:val="001F10AD"/>
    <w:rsid w:val="001F3631"/>
    <w:rsid w:val="001F3DA3"/>
    <w:rsid w:val="001F4B1F"/>
    <w:rsid w:val="001F5B76"/>
    <w:rsid w:val="00200FE6"/>
    <w:rsid w:val="00201111"/>
    <w:rsid w:val="00201B16"/>
    <w:rsid w:val="002030A5"/>
    <w:rsid w:val="002039E8"/>
    <w:rsid w:val="00204B1A"/>
    <w:rsid w:val="002069E0"/>
    <w:rsid w:val="0021058D"/>
    <w:rsid w:val="0021126E"/>
    <w:rsid w:val="0021643D"/>
    <w:rsid w:val="0021664C"/>
    <w:rsid w:val="002169BF"/>
    <w:rsid w:val="002202DB"/>
    <w:rsid w:val="002205C9"/>
    <w:rsid w:val="00221E83"/>
    <w:rsid w:val="0022254A"/>
    <w:rsid w:val="0022619B"/>
    <w:rsid w:val="00231E7D"/>
    <w:rsid w:val="00232048"/>
    <w:rsid w:val="00232CE8"/>
    <w:rsid w:val="00234FED"/>
    <w:rsid w:val="00235764"/>
    <w:rsid w:val="00235ADC"/>
    <w:rsid w:val="00236FE7"/>
    <w:rsid w:val="002447CD"/>
    <w:rsid w:val="00247A97"/>
    <w:rsid w:val="00252023"/>
    <w:rsid w:val="00253B0B"/>
    <w:rsid w:val="00253E43"/>
    <w:rsid w:val="002544E2"/>
    <w:rsid w:val="00260264"/>
    <w:rsid w:val="00261D00"/>
    <w:rsid w:val="00264289"/>
    <w:rsid w:val="00265043"/>
    <w:rsid w:val="00266574"/>
    <w:rsid w:val="0026716E"/>
    <w:rsid w:val="0027041F"/>
    <w:rsid w:val="00270DE8"/>
    <w:rsid w:val="00272894"/>
    <w:rsid w:val="002749CE"/>
    <w:rsid w:val="002755EB"/>
    <w:rsid w:val="00276938"/>
    <w:rsid w:val="00280DC7"/>
    <w:rsid w:val="00281B7D"/>
    <w:rsid w:val="00285B38"/>
    <w:rsid w:val="00287A4E"/>
    <w:rsid w:val="00290718"/>
    <w:rsid w:val="00290DB0"/>
    <w:rsid w:val="00291334"/>
    <w:rsid w:val="00292BAC"/>
    <w:rsid w:val="00293562"/>
    <w:rsid w:val="00295423"/>
    <w:rsid w:val="00295813"/>
    <w:rsid w:val="002A397B"/>
    <w:rsid w:val="002A3B9F"/>
    <w:rsid w:val="002A4F90"/>
    <w:rsid w:val="002A7746"/>
    <w:rsid w:val="002B04ED"/>
    <w:rsid w:val="002B0BE6"/>
    <w:rsid w:val="002B4205"/>
    <w:rsid w:val="002B6C52"/>
    <w:rsid w:val="002C2EE5"/>
    <w:rsid w:val="002C3F86"/>
    <w:rsid w:val="002C4551"/>
    <w:rsid w:val="002C464E"/>
    <w:rsid w:val="002C4B53"/>
    <w:rsid w:val="002C5514"/>
    <w:rsid w:val="002C7BAA"/>
    <w:rsid w:val="002D156A"/>
    <w:rsid w:val="002D2B9D"/>
    <w:rsid w:val="002E2790"/>
    <w:rsid w:val="002E42BD"/>
    <w:rsid w:val="002E7591"/>
    <w:rsid w:val="002F3286"/>
    <w:rsid w:val="002F4D4B"/>
    <w:rsid w:val="002F4FDA"/>
    <w:rsid w:val="002F5C7C"/>
    <w:rsid w:val="002F693C"/>
    <w:rsid w:val="003011D7"/>
    <w:rsid w:val="00301D3A"/>
    <w:rsid w:val="0030335E"/>
    <w:rsid w:val="003037B4"/>
    <w:rsid w:val="00303E02"/>
    <w:rsid w:val="003103C0"/>
    <w:rsid w:val="00311345"/>
    <w:rsid w:val="00311EF3"/>
    <w:rsid w:val="00311FC0"/>
    <w:rsid w:val="003121E3"/>
    <w:rsid w:val="003133C3"/>
    <w:rsid w:val="00314D5A"/>
    <w:rsid w:val="00316F3C"/>
    <w:rsid w:val="0032180C"/>
    <w:rsid w:val="00323A33"/>
    <w:rsid w:val="00325269"/>
    <w:rsid w:val="0032645C"/>
    <w:rsid w:val="00330F75"/>
    <w:rsid w:val="0033550B"/>
    <w:rsid w:val="00336F83"/>
    <w:rsid w:val="00342230"/>
    <w:rsid w:val="00342703"/>
    <w:rsid w:val="00347D06"/>
    <w:rsid w:val="003500C4"/>
    <w:rsid w:val="003560CD"/>
    <w:rsid w:val="003606B2"/>
    <w:rsid w:val="0036207D"/>
    <w:rsid w:val="00363B3A"/>
    <w:rsid w:val="00364F28"/>
    <w:rsid w:val="003673C5"/>
    <w:rsid w:val="00370F0E"/>
    <w:rsid w:val="0037155B"/>
    <w:rsid w:val="003717EF"/>
    <w:rsid w:val="0037192F"/>
    <w:rsid w:val="003753D4"/>
    <w:rsid w:val="00380156"/>
    <w:rsid w:val="00380D4D"/>
    <w:rsid w:val="00381716"/>
    <w:rsid w:val="00381B63"/>
    <w:rsid w:val="00381B7C"/>
    <w:rsid w:val="00383105"/>
    <w:rsid w:val="00383196"/>
    <w:rsid w:val="00384594"/>
    <w:rsid w:val="00385FC8"/>
    <w:rsid w:val="00386CD1"/>
    <w:rsid w:val="00387DE7"/>
    <w:rsid w:val="00394C02"/>
    <w:rsid w:val="00397983"/>
    <w:rsid w:val="003A1000"/>
    <w:rsid w:val="003A1B16"/>
    <w:rsid w:val="003A3B1C"/>
    <w:rsid w:val="003A4CD6"/>
    <w:rsid w:val="003A5792"/>
    <w:rsid w:val="003A641B"/>
    <w:rsid w:val="003A6584"/>
    <w:rsid w:val="003B2BC3"/>
    <w:rsid w:val="003B2DE0"/>
    <w:rsid w:val="003B4130"/>
    <w:rsid w:val="003B6103"/>
    <w:rsid w:val="003B6DC8"/>
    <w:rsid w:val="003B704F"/>
    <w:rsid w:val="003B7FF9"/>
    <w:rsid w:val="003C0EC9"/>
    <w:rsid w:val="003C20D3"/>
    <w:rsid w:val="003C283A"/>
    <w:rsid w:val="003C3073"/>
    <w:rsid w:val="003C7E59"/>
    <w:rsid w:val="003D33BE"/>
    <w:rsid w:val="003D46CF"/>
    <w:rsid w:val="003D60CD"/>
    <w:rsid w:val="003D6951"/>
    <w:rsid w:val="003D73F0"/>
    <w:rsid w:val="003E1036"/>
    <w:rsid w:val="003E39A5"/>
    <w:rsid w:val="003E3EB8"/>
    <w:rsid w:val="003E4166"/>
    <w:rsid w:val="003E42A7"/>
    <w:rsid w:val="003E5BEA"/>
    <w:rsid w:val="003E7BD0"/>
    <w:rsid w:val="003F1691"/>
    <w:rsid w:val="003F184F"/>
    <w:rsid w:val="003F2F6F"/>
    <w:rsid w:val="003F3791"/>
    <w:rsid w:val="003F705E"/>
    <w:rsid w:val="003F73E8"/>
    <w:rsid w:val="003F75B4"/>
    <w:rsid w:val="003F7B22"/>
    <w:rsid w:val="00400200"/>
    <w:rsid w:val="004025DD"/>
    <w:rsid w:val="00404266"/>
    <w:rsid w:val="004073F5"/>
    <w:rsid w:val="004107D2"/>
    <w:rsid w:val="0041291E"/>
    <w:rsid w:val="004175A1"/>
    <w:rsid w:val="0041760B"/>
    <w:rsid w:val="00417616"/>
    <w:rsid w:val="00423A1E"/>
    <w:rsid w:val="0042467D"/>
    <w:rsid w:val="00426B3D"/>
    <w:rsid w:val="00432357"/>
    <w:rsid w:val="00434B1A"/>
    <w:rsid w:val="004375EB"/>
    <w:rsid w:val="004410A1"/>
    <w:rsid w:val="004410C3"/>
    <w:rsid w:val="00442669"/>
    <w:rsid w:val="0044427C"/>
    <w:rsid w:val="00447D6D"/>
    <w:rsid w:val="004517A5"/>
    <w:rsid w:val="004528BD"/>
    <w:rsid w:val="00452CA0"/>
    <w:rsid w:val="00453103"/>
    <w:rsid w:val="00453FDB"/>
    <w:rsid w:val="0045647C"/>
    <w:rsid w:val="00463788"/>
    <w:rsid w:val="00463BFB"/>
    <w:rsid w:val="00465201"/>
    <w:rsid w:val="00473838"/>
    <w:rsid w:val="00474C1B"/>
    <w:rsid w:val="00475580"/>
    <w:rsid w:val="00475C90"/>
    <w:rsid w:val="00475F08"/>
    <w:rsid w:val="00477227"/>
    <w:rsid w:val="004772FC"/>
    <w:rsid w:val="0048055D"/>
    <w:rsid w:val="00484E79"/>
    <w:rsid w:val="004854E4"/>
    <w:rsid w:val="00485782"/>
    <w:rsid w:val="00485FC8"/>
    <w:rsid w:val="00492549"/>
    <w:rsid w:val="00493368"/>
    <w:rsid w:val="004937B7"/>
    <w:rsid w:val="00494F2B"/>
    <w:rsid w:val="004A595B"/>
    <w:rsid w:val="004A5B7F"/>
    <w:rsid w:val="004A6363"/>
    <w:rsid w:val="004A739F"/>
    <w:rsid w:val="004A78BD"/>
    <w:rsid w:val="004A7EED"/>
    <w:rsid w:val="004B1730"/>
    <w:rsid w:val="004B3F16"/>
    <w:rsid w:val="004B6DBC"/>
    <w:rsid w:val="004B7093"/>
    <w:rsid w:val="004C005E"/>
    <w:rsid w:val="004C03C2"/>
    <w:rsid w:val="004C1484"/>
    <w:rsid w:val="004C1654"/>
    <w:rsid w:val="004C2F0D"/>
    <w:rsid w:val="004D026F"/>
    <w:rsid w:val="004D6267"/>
    <w:rsid w:val="004D6893"/>
    <w:rsid w:val="004E47C3"/>
    <w:rsid w:val="004E4A38"/>
    <w:rsid w:val="004E4CB9"/>
    <w:rsid w:val="004E57F7"/>
    <w:rsid w:val="004E67BB"/>
    <w:rsid w:val="004E6A2E"/>
    <w:rsid w:val="004F025E"/>
    <w:rsid w:val="004F1EC7"/>
    <w:rsid w:val="004F6861"/>
    <w:rsid w:val="00500A1F"/>
    <w:rsid w:val="00501CB4"/>
    <w:rsid w:val="00502AA7"/>
    <w:rsid w:val="00504001"/>
    <w:rsid w:val="00504620"/>
    <w:rsid w:val="00507B73"/>
    <w:rsid w:val="00507F17"/>
    <w:rsid w:val="0051048F"/>
    <w:rsid w:val="00511316"/>
    <w:rsid w:val="00511772"/>
    <w:rsid w:val="0051273F"/>
    <w:rsid w:val="00512EBC"/>
    <w:rsid w:val="005159AC"/>
    <w:rsid w:val="005218BA"/>
    <w:rsid w:val="00521F9C"/>
    <w:rsid w:val="00522D59"/>
    <w:rsid w:val="00524332"/>
    <w:rsid w:val="00526269"/>
    <w:rsid w:val="00526700"/>
    <w:rsid w:val="00527334"/>
    <w:rsid w:val="00535BFE"/>
    <w:rsid w:val="00537A60"/>
    <w:rsid w:val="0054230B"/>
    <w:rsid w:val="00542DBA"/>
    <w:rsid w:val="005434A3"/>
    <w:rsid w:val="00550208"/>
    <w:rsid w:val="00550F88"/>
    <w:rsid w:val="0055304E"/>
    <w:rsid w:val="005547F7"/>
    <w:rsid w:val="00555BDC"/>
    <w:rsid w:val="005562EF"/>
    <w:rsid w:val="00560495"/>
    <w:rsid w:val="0056106A"/>
    <w:rsid w:val="00561375"/>
    <w:rsid w:val="005636E2"/>
    <w:rsid w:val="005639EF"/>
    <w:rsid w:val="005709FA"/>
    <w:rsid w:val="00573408"/>
    <w:rsid w:val="0057422E"/>
    <w:rsid w:val="00575652"/>
    <w:rsid w:val="00575F09"/>
    <w:rsid w:val="00577198"/>
    <w:rsid w:val="005771B9"/>
    <w:rsid w:val="00577EA5"/>
    <w:rsid w:val="00584269"/>
    <w:rsid w:val="00584585"/>
    <w:rsid w:val="00585B5E"/>
    <w:rsid w:val="00585C3E"/>
    <w:rsid w:val="00585EAE"/>
    <w:rsid w:val="0059569B"/>
    <w:rsid w:val="0059629F"/>
    <w:rsid w:val="005A056A"/>
    <w:rsid w:val="005A069F"/>
    <w:rsid w:val="005A10FE"/>
    <w:rsid w:val="005A2043"/>
    <w:rsid w:val="005A3765"/>
    <w:rsid w:val="005A6EC5"/>
    <w:rsid w:val="005B0C3B"/>
    <w:rsid w:val="005B1A21"/>
    <w:rsid w:val="005B2695"/>
    <w:rsid w:val="005B5638"/>
    <w:rsid w:val="005C246A"/>
    <w:rsid w:val="005C414F"/>
    <w:rsid w:val="005C4790"/>
    <w:rsid w:val="005C5B56"/>
    <w:rsid w:val="005D080C"/>
    <w:rsid w:val="005D1387"/>
    <w:rsid w:val="005D153C"/>
    <w:rsid w:val="005D6172"/>
    <w:rsid w:val="005D6E01"/>
    <w:rsid w:val="005E246F"/>
    <w:rsid w:val="005E465A"/>
    <w:rsid w:val="005E7119"/>
    <w:rsid w:val="005F0CCF"/>
    <w:rsid w:val="005F18B9"/>
    <w:rsid w:val="005F34B3"/>
    <w:rsid w:val="005F364E"/>
    <w:rsid w:val="005F4F9B"/>
    <w:rsid w:val="005F59E3"/>
    <w:rsid w:val="00600C97"/>
    <w:rsid w:val="006017C1"/>
    <w:rsid w:val="00605915"/>
    <w:rsid w:val="0060594C"/>
    <w:rsid w:val="006074C8"/>
    <w:rsid w:val="00610B95"/>
    <w:rsid w:val="0061216D"/>
    <w:rsid w:val="00613F48"/>
    <w:rsid w:val="00614E48"/>
    <w:rsid w:val="00615002"/>
    <w:rsid w:val="006166EB"/>
    <w:rsid w:val="006209D6"/>
    <w:rsid w:val="00620CDD"/>
    <w:rsid w:val="00622151"/>
    <w:rsid w:val="00622CE6"/>
    <w:rsid w:val="00625C43"/>
    <w:rsid w:val="00625F4D"/>
    <w:rsid w:val="00627BD5"/>
    <w:rsid w:val="00630D5E"/>
    <w:rsid w:val="00630DA6"/>
    <w:rsid w:val="0063109C"/>
    <w:rsid w:val="00631777"/>
    <w:rsid w:val="00631C6E"/>
    <w:rsid w:val="00632968"/>
    <w:rsid w:val="00636AB9"/>
    <w:rsid w:val="00640152"/>
    <w:rsid w:val="00651F86"/>
    <w:rsid w:val="00656226"/>
    <w:rsid w:val="006564B0"/>
    <w:rsid w:val="00656530"/>
    <w:rsid w:val="0065727F"/>
    <w:rsid w:val="00657441"/>
    <w:rsid w:val="006618C5"/>
    <w:rsid w:val="00662664"/>
    <w:rsid w:val="00663706"/>
    <w:rsid w:val="0066504F"/>
    <w:rsid w:val="00665A28"/>
    <w:rsid w:val="00667604"/>
    <w:rsid w:val="00670752"/>
    <w:rsid w:val="00671740"/>
    <w:rsid w:val="00672865"/>
    <w:rsid w:val="00674CE3"/>
    <w:rsid w:val="00675494"/>
    <w:rsid w:val="00675710"/>
    <w:rsid w:val="006777F1"/>
    <w:rsid w:val="00680C18"/>
    <w:rsid w:val="006811ED"/>
    <w:rsid w:val="006818FA"/>
    <w:rsid w:val="00681A45"/>
    <w:rsid w:val="00681D91"/>
    <w:rsid w:val="006821FB"/>
    <w:rsid w:val="006827CF"/>
    <w:rsid w:val="00682D9D"/>
    <w:rsid w:val="00683B03"/>
    <w:rsid w:val="00684365"/>
    <w:rsid w:val="0068456D"/>
    <w:rsid w:val="00687357"/>
    <w:rsid w:val="0069142E"/>
    <w:rsid w:val="00691BCF"/>
    <w:rsid w:val="00694319"/>
    <w:rsid w:val="00697823"/>
    <w:rsid w:val="006A008B"/>
    <w:rsid w:val="006A1AFE"/>
    <w:rsid w:val="006A1E49"/>
    <w:rsid w:val="006A20DA"/>
    <w:rsid w:val="006A305D"/>
    <w:rsid w:val="006A63E1"/>
    <w:rsid w:val="006A6946"/>
    <w:rsid w:val="006A757E"/>
    <w:rsid w:val="006A7A3D"/>
    <w:rsid w:val="006B3EFC"/>
    <w:rsid w:val="006C4965"/>
    <w:rsid w:val="006C54CA"/>
    <w:rsid w:val="006C73AD"/>
    <w:rsid w:val="006D33C9"/>
    <w:rsid w:val="006D7901"/>
    <w:rsid w:val="006E14BF"/>
    <w:rsid w:val="006E1A59"/>
    <w:rsid w:val="006E3687"/>
    <w:rsid w:val="006E6B7C"/>
    <w:rsid w:val="006F044E"/>
    <w:rsid w:val="006F081F"/>
    <w:rsid w:val="006F2804"/>
    <w:rsid w:val="006F42CF"/>
    <w:rsid w:val="006F4C74"/>
    <w:rsid w:val="006F662E"/>
    <w:rsid w:val="006F6B8D"/>
    <w:rsid w:val="006F713C"/>
    <w:rsid w:val="006F75B3"/>
    <w:rsid w:val="0070194E"/>
    <w:rsid w:val="00703019"/>
    <w:rsid w:val="007034EA"/>
    <w:rsid w:val="00705600"/>
    <w:rsid w:val="00714D3E"/>
    <w:rsid w:val="007152B9"/>
    <w:rsid w:val="00716095"/>
    <w:rsid w:val="00716CC5"/>
    <w:rsid w:val="0072009A"/>
    <w:rsid w:val="0072153C"/>
    <w:rsid w:val="00721586"/>
    <w:rsid w:val="007218CB"/>
    <w:rsid w:val="007234DE"/>
    <w:rsid w:val="007279DC"/>
    <w:rsid w:val="00730AFD"/>
    <w:rsid w:val="00732D94"/>
    <w:rsid w:val="00735EA4"/>
    <w:rsid w:val="00736C40"/>
    <w:rsid w:val="0074209B"/>
    <w:rsid w:val="0074255A"/>
    <w:rsid w:val="007426E7"/>
    <w:rsid w:val="0074447C"/>
    <w:rsid w:val="00746528"/>
    <w:rsid w:val="00751323"/>
    <w:rsid w:val="00751699"/>
    <w:rsid w:val="007517CE"/>
    <w:rsid w:val="00751D91"/>
    <w:rsid w:val="00752CCB"/>
    <w:rsid w:val="00753D1F"/>
    <w:rsid w:val="00755B0E"/>
    <w:rsid w:val="00757E4B"/>
    <w:rsid w:val="0076022D"/>
    <w:rsid w:val="0076174E"/>
    <w:rsid w:val="007629FB"/>
    <w:rsid w:val="00765B95"/>
    <w:rsid w:val="00765BD0"/>
    <w:rsid w:val="00770225"/>
    <w:rsid w:val="007712C6"/>
    <w:rsid w:val="0077594F"/>
    <w:rsid w:val="00775EBA"/>
    <w:rsid w:val="00776F1F"/>
    <w:rsid w:val="007811ED"/>
    <w:rsid w:val="0078445D"/>
    <w:rsid w:val="007875D3"/>
    <w:rsid w:val="00790E52"/>
    <w:rsid w:val="00793AC3"/>
    <w:rsid w:val="00794716"/>
    <w:rsid w:val="007952E9"/>
    <w:rsid w:val="00796C1E"/>
    <w:rsid w:val="007A0079"/>
    <w:rsid w:val="007A08E0"/>
    <w:rsid w:val="007A09FD"/>
    <w:rsid w:val="007A0C4E"/>
    <w:rsid w:val="007A1BA7"/>
    <w:rsid w:val="007A43E7"/>
    <w:rsid w:val="007B3453"/>
    <w:rsid w:val="007B3ED4"/>
    <w:rsid w:val="007B6255"/>
    <w:rsid w:val="007B6B29"/>
    <w:rsid w:val="007B778A"/>
    <w:rsid w:val="007B7E0D"/>
    <w:rsid w:val="007C0159"/>
    <w:rsid w:val="007C574D"/>
    <w:rsid w:val="007C66F6"/>
    <w:rsid w:val="007C6E1D"/>
    <w:rsid w:val="007C7A5F"/>
    <w:rsid w:val="007D2D53"/>
    <w:rsid w:val="007D2E57"/>
    <w:rsid w:val="007E0DD2"/>
    <w:rsid w:val="007E4C73"/>
    <w:rsid w:val="007E52CF"/>
    <w:rsid w:val="007E69CE"/>
    <w:rsid w:val="007F188C"/>
    <w:rsid w:val="007F3BDC"/>
    <w:rsid w:val="007F6819"/>
    <w:rsid w:val="007F6E13"/>
    <w:rsid w:val="007F7878"/>
    <w:rsid w:val="007F7ABC"/>
    <w:rsid w:val="00801DA3"/>
    <w:rsid w:val="00802E19"/>
    <w:rsid w:val="00803299"/>
    <w:rsid w:val="0080614A"/>
    <w:rsid w:val="00806FD3"/>
    <w:rsid w:val="00810462"/>
    <w:rsid w:val="00814305"/>
    <w:rsid w:val="00814B8F"/>
    <w:rsid w:val="00814FD7"/>
    <w:rsid w:val="00817E51"/>
    <w:rsid w:val="00817FAF"/>
    <w:rsid w:val="00820EAA"/>
    <w:rsid w:val="008210DE"/>
    <w:rsid w:val="008230E9"/>
    <w:rsid w:val="0082334F"/>
    <w:rsid w:val="00823E85"/>
    <w:rsid w:val="00826510"/>
    <w:rsid w:val="00827B3C"/>
    <w:rsid w:val="0083093F"/>
    <w:rsid w:val="00830CA8"/>
    <w:rsid w:val="00834225"/>
    <w:rsid w:val="0083457D"/>
    <w:rsid w:val="00845299"/>
    <w:rsid w:val="00845648"/>
    <w:rsid w:val="00845846"/>
    <w:rsid w:val="0084779F"/>
    <w:rsid w:val="00850399"/>
    <w:rsid w:val="0085062A"/>
    <w:rsid w:val="00851A88"/>
    <w:rsid w:val="00851FF3"/>
    <w:rsid w:val="00854945"/>
    <w:rsid w:val="00854B99"/>
    <w:rsid w:val="00855B16"/>
    <w:rsid w:val="00870990"/>
    <w:rsid w:val="008748C8"/>
    <w:rsid w:val="008805D1"/>
    <w:rsid w:val="00881D15"/>
    <w:rsid w:val="00884193"/>
    <w:rsid w:val="00887105"/>
    <w:rsid w:val="00887CDA"/>
    <w:rsid w:val="00890D18"/>
    <w:rsid w:val="00894186"/>
    <w:rsid w:val="00894839"/>
    <w:rsid w:val="00894DEA"/>
    <w:rsid w:val="00897B41"/>
    <w:rsid w:val="008A3537"/>
    <w:rsid w:val="008A3BC1"/>
    <w:rsid w:val="008A68E0"/>
    <w:rsid w:val="008A6E61"/>
    <w:rsid w:val="008B023A"/>
    <w:rsid w:val="008B4973"/>
    <w:rsid w:val="008B5D21"/>
    <w:rsid w:val="008C144D"/>
    <w:rsid w:val="008C1681"/>
    <w:rsid w:val="008C19B2"/>
    <w:rsid w:val="008C2331"/>
    <w:rsid w:val="008C6663"/>
    <w:rsid w:val="008C6DE9"/>
    <w:rsid w:val="008D03FD"/>
    <w:rsid w:val="008D335E"/>
    <w:rsid w:val="008D42DD"/>
    <w:rsid w:val="008D55E3"/>
    <w:rsid w:val="008D7C2E"/>
    <w:rsid w:val="008D7FDE"/>
    <w:rsid w:val="008E0653"/>
    <w:rsid w:val="008E09B9"/>
    <w:rsid w:val="008E19E6"/>
    <w:rsid w:val="008E551C"/>
    <w:rsid w:val="008E566B"/>
    <w:rsid w:val="008E5908"/>
    <w:rsid w:val="008E63AE"/>
    <w:rsid w:val="008F1114"/>
    <w:rsid w:val="008F3AD3"/>
    <w:rsid w:val="008F4FB4"/>
    <w:rsid w:val="0090002B"/>
    <w:rsid w:val="0090179A"/>
    <w:rsid w:val="00902BE5"/>
    <w:rsid w:val="00903823"/>
    <w:rsid w:val="009039FD"/>
    <w:rsid w:val="009045E1"/>
    <w:rsid w:val="00911592"/>
    <w:rsid w:val="00912AF3"/>
    <w:rsid w:val="00916DC0"/>
    <w:rsid w:val="00920C58"/>
    <w:rsid w:val="00920D5F"/>
    <w:rsid w:val="00922602"/>
    <w:rsid w:val="00922C20"/>
    <w:rsid w:val="00923BF7"/>
    <w:rsid w:val="0092414F"/>
    <w:rsid w:val="00925001"/>
    <w:rsid w:val="009261BB"/>
    <w:rsid w:val="00930AE1"/>
    <w:rsid w:val="00932EAF"/>
    <w:rsid w:val="0093400E"/>
    <w:rsid w:val="00935512"/>
    <w:rsid w:val="0093631B"/>
    <w:rsid w:val="00942177"/>
    <w:rsid w:val="0094244F"/>
    <w:rsid w:val="0094325C"/>
    <w:rsid w:val="00943AA8"/>
    <w:rsid w:val="009457AD"/>
    <w:rsid w:val="009503EE"/>
    <w:rsid w:val="00950E5A"/>
    <w:rsid w:val="009520E4"/>
    <w:rsid w:val="00955156"/>
    <w:rsid w:val="00955CCC"/>
    <w:rsid w:val="0095728F"/>
    <w:rsid w:val="0096038E"/>
    <w:rsid w:val="00962D43"/>
    <w:rsid w:val="00965FCB"/>
    <w:rsid w:val="00972A18"/>
    <w:rsid w:val="00972A33"/>
    <w:rsid w:val="00973E9A"/>
    <w:rsid w:val="00975489"/>
    <w:rsid w:val="00975757"/>
    <w:rsid w:val="00975C77"/>
    <w:rsid w:val="009819D6"/>
    <w:rsid w:val="00981F41"/>
    <w:rsid w:val="0098210F"/>
    <w:rsid w:val="00983002"/>
    <w:rsid w:val="009850F6"/>
    <w:rsid w:val="00985676"/>
    <w:rsid w:val="009877EC"/>
    <w:rsid w:val="00987904"/>
    <w:rsid w:val="009907E1"/>
    <w:rsid w:val="0099253A"/>
    <w:rsid w:val="00995070"/>
    <w:rsid w:val="00996801"/>
    <w:rsid w:val="009A1D2F"/>
    <w:rsid w:val="009A31C9"/>
    <w:rsid w:val="009A46EF"/>
    <w:rsid w:val="009A4705"/>
    <w:rsid w:val="009A7B80"/>
    <w:rsid w:val="009B11EF"/>
    <w:rsid w:val="009B1604"/>
    <w:rsid w:val="009B201D"/>
    <w:rsid w:val="009B27A8"/>
    <w:rsid w:val="009B2BC8"/>
    <w:rsid w:val="009B7E71"/>
    <w:rsid w:val="009C1404"/>
    <w:rsid w:val="009C2452"/>
    <w:rsid w:val="009C48A2"/>
    <w:rsid w:val="009C66F3"/>
    <w:rsid w:val="009C6E2D"/>
    <w:rsid w:val="009C7F1B"/>
    <w:rsid w:val="009D00D1"/>
    <w:rsid w:val="009D074F"/>
    <w:rsid w:val="009D18AA"/>
    <w:rsid w:val="009D1B5C"/>
    <w:rsid w:val="009D2C0B"/>
    <w:rsid w:val="009D3543"/>
    <w:rsid w:val="009D48A3"/>
    <w:rsid w:val="009D4B2B"/>
    <w:rsid w:val="009D5255"/>
    <w:rsid w:val="009D5DC5"/>
    <w:rsid w:val="009D61D8"/>
    <w:rsid w:val="009D6FE6"/>
    <w:rsid w:val="009E1273"/>
    <w:rsid w:val="009E4D09"/>
    <w:rsid w:val="009E5097"/>
    <w:rsid w:val="009E658F"/>
    <w:rsid w:val="009F307D"/>
    <w:rsid w:val="009F41D0"/>
    <w:rsid w:val="009F4276"/>
    <w:rsid w:val="009F53DE"/>
    <w:rsid w:val="009F73DE"/>
    <w:rsid w:val="00A0029D"/>
    <w:rsid w:val="00A00307"/>
    <w:rsid w:val="00A03232"/>
    <w:rsid w:val="00A054B8"/>
    <w:rsid w:val="00A06123"/>
    <w:rsid w:val="00A065D9"/>
    <w:rsid w:val="00A07993"/>
    <w:rsid w:val="00A13036"/>
    <w:rsid w:val="00A136ED"/>
    <w:rsid w:val="00A16116"/>
    <w:rsid w:val="00A1757D"/>
    <w:rsid w:val="00A20313"/>
    <w:rsid w:val="00A204DF"/>
    <w:rsid w:val="00A22A17"/>
    <w:rsid w:val="00A24C3A"/>
    <w:rsid w:val="00A252FA"/>
    <w:rsid w:val="00A25546"/>
    <w:rsid w:val="00A262A6"/>
    <w:rsid w:val="00A26337"/>
    <w:rsid w:val="00A27DC7"/>
    <w:rsid w:val="00A3134F"/>
    <w:rsid w:val="00A317D0"/>
    <w:rsid w:val="00A32A74"/>
    <w:rsid w:val="00A334D4"/>
    <w:rsid w:val="00A3356E"/>
    <w:rsid w:val="00A3535D"/>
    <w:rsid w:val="00A35433"/>
    <w:rsid w:val="00A3713E"/>
    <w:rsid w:val="00A375D7"/>
    <w:rsid w:val="00A40651"/>
    <w:rsid w:val="00A40B69"/>
    <w:rsid w:val="00A40C13"/>
    <w:rsid w:val="00A40DEF"/>
    <w:rsid w:val="00A40EB2"/>
    <w:rsid w:val="00A410B5"/>
    <w:rsid w:val="00A43B09"/>
    <w:rsid w:val="00A479FC"/>
    <w:rsid w:val="00A51617"/>
    <w:rsid w:val="00A52930"/>
    <w:rsid w:val="00A54283"/>
    <w:rsid w:val="00A56228"/>
    <w:rsid w:val="00A56558"/>
    <w:rsid w:val="00A56C1A"/>
    <w:rsid w:val="00A57813"/>
    <w:rsid w:val="00A57F98"/>
    <w:rsid w:val="00A60C7A"/>
    <w:rsid w:val="00A636BC"/>
    <w:rsid w:val="00A676ED"/>
    <w:rsid w:val="00A7335F"/>
    <w:rsid w:val="00A73924"/>
    <w:rsid w:val="00A75333"/>
    <w:rsid w:val="00A77745"/>
    <w:rsid w:val="00A81C5F"/>
    <w:rsid w:val="00A822B1"/>
    <w:rsid w:val="00A8290E"/>
    <w:rsid w:val="00A82996"/>
    <w:rsid w:val="00A82D11"/>
    <w:rsid w:val="00A835BF"/>
    <w:rsid w:val="00A84D79"/>
    <w:rsid w:val="00A86E56"/>
    <w:rsid w:val="00A86E84"/>
    <w:rsid w:val="00A914BB"/>
    <w:rsid w:val="00A91F42"/>
    <w:rsid w:val="00A95A1F"/>
    <w:rsid w:val="00AA0520"/>
    <w:rsid w:val="00AA2676"/>
    <w:rsid w:val="00AA27EC"/>
    <w:rsid w:val="00AA35B5"/>
    <w:rsid w:val="00AA4819"/>
    <w:rsid w:val="00AA57DC"/>
    <w:rsid w:val="00AA57E2"/>
    <w:rsid w:val="00AA6511"/>
    <w:rsid w:val="00AA756E"/>
    <w:rsid w:val="00AB0E65"/>
    <w:rsid w:val="00AB5FA8"/>
    <w:rsid w:val="00AB6B7C"/>
    <w:rsid w:val="00AC435F"/>
    <w:rsid w:val="00AC6BA9"/>
    <w:rsid w:val="00AC7BFE"/>
    <w:rsid w:val="00AD04B1"/>
    <w:rsid w:val="00AD057E"/>
    <w:rsid w:val="00AD0E89"/>
    <w:rsid w:val="00AD1AF9"/>
    <w:rsid w:val="00AD2278"/>
    <w:rsid w:val="00AD2E4C"/>
    <w:rsid w:val="00AD643F"/>
    <w:rsid w:val="00AE2E56"/>
    <w:rsid w:val="00AE434B"/>
    <w:rsid w:val="00AE4559"/>
    <w:rsid w:val="00AE681A"/>
    <w:rsid w:val="00AE7B7E"/>
    <w:rsid w:val="00B026CD"/>
    <w:rsid w:val="00B02A44"/>
    <w:rsid w:val="00B03943"/>
    <w:rsid w:val="00B102A2"/>
    <w:rsid w:val="00B13D1C"/>
    <w:rsid w:val="00B146D1"/>
    <w:rsid w:val="00B15D3E"/>
    <w:rsid w:val="00B162B7"/>
    <w:rsid w:val="00B177E5"/>
    <w:rsid w:val="00B17CAC"/>
    <w:rsid w:val="00B22BC7"/>
    <w:rsid w:val="00B2331A"/>
    <w:rsid w:val="00B23685"/>
    <w:rsid w:val="00B262B3"/>
    <w:rsid w:val="00B26AD4"/>
    <w:rsid w:val="00B302E8"/>
    <w:rsid w:val="00B32250"/>
    <w:rsid w:val="00B328EF"/>
    <w:rsid w:val="00B32AA0"/>
    <w:rsid w:val="00B34291"/>
    <w:rsid w:val="00B342C0"/>
    <w:rsid w:val="00B34EE7"/>
    <w:rsid w:val="00B355E0"/>
    <w:rsid w:val="00B357F5"/>
    <w:rsid w:val="00B36572"/>
    <w:rsid w:val="00B366D3"/>
    <w:rsid w:val="00B3681A"/>
    <w:rsid w:val="00B368D7"/>
    <w:rsid w:val="00B378A3"/>
    <w:rsid w:val="00B40189"/>
    <w:rsid w:val="00B4171F"/>
    <w:rsid w:val="00B42E55"/>
    <w:rsid w:val="00B449BD"/>
    <w:rsid w:val="00B4672A"/>
    <w:rsid w:val="00B52AFC"/>
    <w:rsid w:val="00B52BB0"/>
    <w:rsid w:val="00B53C6C"/>
    <w:rsid w:val="00B55B1F"/>
    <w:rsid w:val="00B610D6"/>
    <w:rsid w:val="00B61405"/>
    <w:rsid w:val="00B64290"/>
    <w:rsid w:val="00B647BF"/>
    <w:rsid w:val="00B65558"/>
    <w:rsid w:val="00B65920"/>
    <w:rsid w:val="00B66409"/>
    <w:rsid w:val="00B66B80"/>
    <w:rsid w:val="00B6791C"/>
    <w:rsid w:val="00B816E0"/>
    <w:rsid w:val="00B81A8A"/>
    <w:rsid w:val="00B84181"/>
    <w:rsid w:val="00B87756"/>
    <w:rsid w:val="00B87BDE"/>
    <w:rsid w:val="00B9241C"/>
    <w:rsid w:val="00B94209"/>
    <w:rsid w:val="00B944FA"/>
    <w:rsid w:val="00B94509"/>
    <w:rsid w:val="00B9599F"/>
    <w:rsid w:val="00BA0C8C"/>
    <w:rsid w:val="00BA0D26"/>
    <w:rsid w:val="00BA0FCB"/>
    <w:rsid w:val="00BA295E"/>
    <w:rsid w:val="00BA37FD"/>
    <w:rsid w:val="00BA3CD8"/>
    <w:rsid w:val="00BA40FE"/>
    <w:rsid w:val="00BA496F"/>
    <w:rsid w:val="00BA5E0C"/>
    <w:rsid w:val="00BA7054"/>
    <w:rsid w:val="00BB1611"/>
    <w:rsid w:val="00BC0106"/>
    <w:rsid w:val="00BC0F12"/>
    <w:rsid w:val="00BC132E"/>
    <w:rsid w:val="00BC5ED7"/>
    <w:rsid w:val="00BD0443"/>
    <w:rsid w:val="00BD5C0D"/>
    <w:rsid w:val="00BD66F2"/>
    <w:rsid w:val="00BE4B7A"/>
    <w:rsid w:val="00BE773E"/>
    <w:rsid w:val="00BE7D7F"/>
    <w:rsid w:val="00BF0ABE"/>
    <w:rsid w:val="00BF1F19"/>
    <w:rsid w:val="00BF48E1"/>
    <w:rsid w:val="00BF604A"/>
    <w:rsid w:val="00BF61CF"/>
    <w:rsid w:val="00BF6545"/>
    <w:rsid w:val="00C01D38"/>
    <w:rsid w:val="00C1032A"/>
    <w:rsid w:val="00C110EB"/>
    <w:rsid w:val="00C11697"/>
    <w:rsid w:val="00C118CB"/>
    <w:rsid w:val="00C158C1"/>
    <w:rsid w:val="00C2083C"/>
    <w:rsid w:val="00C21724"/>
    <w:rsid w:val="00C21C9E"/>
    <w:rsid w:val="00C22035"/>
    <w:rsid w:val="00C220F4"/>
    <w:rsid w:val="00C32219"/>
    <w:rsid w:val="00C4151D"/>
    <w:rsid w:val="00C426B1"/>
    <w:rsid w:val="00C42D65"/>
    <w:rsid w:val="00C44452"/>
    <w:rsid w:val="00C4591D"/>
    <w:rsid w:val="00C4646D"/>
    <w:rsid w:val="00C525E6"/>
    <w:rsid w:val="00C54156"/>
    <w:rsid w:val="00C553E5"/>
    <w:rsid w:val="00C5558E"/>
    <w:rsid w:val="00C56625"/>
    <w:rsid w:val="00C6047B"/>
    <w:rsid w:val="00C62989"/>
    <w:rsid w:val="00C62C57"/>
    <w:rsid w:val="00C66BA2"/>
    <w:rsid w:val="00C67B60"/>
    <w:rsid w:val="00C7386D"/>
    <w:rsid w:val="00C807F5"/>
    <w:rsid w:val="00C83217"/>
    <w:rsid w:val="00C8591A"/>
    <w:rsid w:val="00C87279"/>
    <w:rsid w:val="00C91809"/>
    <w:rsid w:val="00C91A73"/>
    <w:rsid w:val="00C93FBC"/>
    <w:rsid w:val="00C9564E"/>
    <w:rsid w:val="00C961CF"/>
    <w:rsid w:val="00C973D1"/>
    <w:rsid w:val="00CB4B4D"/>
    <w:rsid w:val="00CB77EF"/>
    <w:rsid w:val="00CB7D47"/>
    <w:rsid w:val="00CC30B0"/>
    <w:rsid w:val="00CC65A1"/>
    <w:rsid w:val="00CC7C9A"/>
    <w:rsid w:val="00CD01B4"/>
    <w:rsid w:val="00CD0B32"/>
    <w:rsid w:val="00CD2DAB"/>
    <w:rsid w:val="00CD4282"/>
    <w:rsid w:val="00CD4D08"/>
    <w:rsid w:val="00CD7D6A"/>
    <w:rsid w:val="00CE12FB"/>
    <w:rsid w:val="00CE2284"/>
    <w:rsid w:val="00CE22A4"/>
    <w:rsid w:val="00CE3EC5"/>
    <w:rsid w:val="00CE6F37"/>
    <w:rsid w:val="00CE7CD5"/>
    <w:rsid w:val="00CF25DD"/>
    <w:rsid w:val="00D00EF5"/>
    <w:rsid w:val="00D01001"/>
    <w:rsid w:val="00D02DEC"/>
    <w:rsid w:val="00D062D1"/>
    <w:rsid w:val="00D11E9F"/>
    <w:rsid w:val="00D12596"/>
    <w:rsid w:val="00D13656"/>
    <w:rsid w:val="00D1498A"/>
    <w:rsid w:val="00D20A90"/>
    <w:rsid w:val="00D2220D"/>
    <w:rsid w:val="00D2405E"/>
    <w:rsid w:val="00D245CF"/>
    <w:rsid w:val="00D30421"/>
    <w:rsid w:val="00D324A1"/>
    <w:rsid w:val="00D32F8F"/>
    <w:rsid w:val="00D440D2"/>
    <w:rsid w:val="00D458CD"/>
    <w:rsid w:val="00D47DB7"/>
    <w:rsid w:val="00D50BD7"/>
    <w:rsid w:val="00D5273E"/>
    <w:rsid w:val="00D55116"/>
    <w:rsid w:val="00D5692F"/>
    <w:rsid w:val="00D6103F"/>
    <w:rsid w:val="00D61A73"/>
    <w:rsid w:val="00D62C02"/>
    <w:rsid w:val="00D63B99"/>
    <w:rsid w:val="00D70BC7"/>
    <w:rsid w:val="00D71069"/>
    <w:rsid w:val="00D71AB2"/>
    <w:rsid w:val="00D71F84"/>
    <w:rsid w:val="00D723C9"/>
    <w:rsid w:val="00D72A1A"/>
    <w:rsid w:val="00D73EC1"/>
    <w:rsid w:val="00D75667"/>
    <w:rsid w:val="00D76FF9"/>
    <w:rsid w:val="00D8145B"/>
    <w:rsid w:val="00D8421E"/>
    <w:rsid w:val="00D84ED0"/>
    <w:rsid w:val="00D872C3"/>
    <w:rsid w:val="00D9009D"/>
    <w:rsid w:val="00D904F9"/>
    <w:rsid w:val="00D927D0"/>
    <w:rsid w:val="00D94EA8"/>
    <w:rsid w:val="00D96983"/>
    <w:rsid w:val="00D96A5E"/>
    <w:rsid w:val="00D97796"/>
    <w:rsid w:val="00DA162E"/>
    <w:rsid w:val="00DA2B08"/>
    <w:rsid w:val="00DA5BD0"/>
    <w:rsid w:val="00DA7508"/>
    <w:rsid w:val="00DB03CB"/>
    <w:rsid w:val="00DB3F76"/>
    <w:rsid w:val="00DB5255"/>
    <w:rsid w:val="00DC2305"/>
    <w:rsid w:val="00DC2D5B"/>
    <w:rsid w:val="00DC41AE"/>
    <w:rsid w:val="00DD06BD"/>
    <w:rsid w:val="00DD1499"/>
    <w:rsid w:val="00DD1690"/>
    <w:rsid w:val="00DD20C9"/>
    <w:rsid w:val="00DD2249"/>
    <w:rsid w:val="00DD785D"/>
    <w:rsid w:val="00DD796C"/>
    <w:rsid w:val="00DE1A84"/>
    <w:rsid w:val="00DE33A4"/>
    <w:rsid w:val="00DE3F43"/>
    <w:rsid w:val="00DE4AB1"/>
    <w:rsid w:val="00DF04A0"/>
    <w:rsid w:val="00DF09ED"/>
    <w:rsid w:val="00DF43DD"/>
    <w:rsid w:val="00DF4951"/>
    <w:rsid w:val="00DF5F3A"/>
    <w:rsid w:val="00E02AF1"/>
    <w:rsid w:val="00E03020"/>
    <w:rsid w:val="00E11808"/>
    <w:rsid w:val="00E14428"/>
    <w:rsid w:val="00E163EF"/>
    <w:rsid w:val="00E218F9"/>
    <w:rsid w:val="00E23E9A"/>
    <w:rsid w:val="00E254CA"/>
    <w:rsid w:val="00E25625"/>
    <w:rsid w:val="00E27560"/>
    <w:rsid w:val="00E308AC"/>
    <w:rsid w:val="00E30C31"/>
    <w:rsid w:val="00E32893"/>
    <w:rsid w:val="00E36AF3"/>
    <w:rsid w:val="00E413FD"/>
    <w:rsid w:val="00E4614A"/>
    <w:rsid w:val="00E47A37"/>
    <w:rsid w:val="00E50A34"/>
    <w:rsid w:val="00E536A6"/>
    <w:rsid w:val="00E53A4E"/>
    <w:rsid w:val="00E55F23"/>
    <w:rsid w:val="00E57520"/>
    <w:rsid w:val="00E60269"/>
    <w:rsid w:val="00E63739"/>
    <w:rsid w:val="00E64309"/>
    <w:rsid w:val="00E66E71"/>
    <w:rsid w:val="00E73284"/>
    <w:rsid w:val="00E737E1"/>
    <w:rsid w:val="00E7557D"/>
    <w:rsid w:val="00E808A2"/>
    <w:rsid w:val="00E819FF"/>
    <w:rsid w:val="00E846D8"/>
    <w:rsid w:val="00E91DF7"/>
    <w:rsid w:val="00E93695"/>
    <w:rsid w:val="00E963CC"/>
    <w:rsid w:val="00EA06C2"/>
    <w:rsid w:val="00EA3F57"/>
    <w:rsid w:val="00EA6514"/>
    <w:rsid w:val="00EB3958"/>
    <w:rsid w:val="00EC299E"/>
    <w:rsid w:val="00EC3F71"/>
    <w:rsid w:val="00EC70F4"/>
    <w:rsid w:val="00ED1872"/>
    <w:rsid w:val="00ED2BDB"/>
    <w:rsid w:val="00ED6812"/>
    <w:rsid w:val="00ED778E"/>
    <w:rsid w:val="00EE6441"/>
    <w:rsid w:val="00EF1B0F"/>
    <w:rsid w:val="00EF3C37"/>
    <w:rsid w:val="00EF5359"/>
    <w:rsid w:val="00EF5681"/>
    <w:rsid w:val="00F01601"/>
    <w:rsid w:val="00F01DED"/>
    <w:rsid w:val="00F02097"/>
    <w:rsid w:val="00F02DC6"/>
    <w:rsid w:val="00F03445"/>
    <w:rsid w:val="00F05695"/>
    <w:rsid w:val="00F0625F"/>
    <w:rsid w:val="00F0693A"/>
    <w:rsid w:val="00F06D10"/>
    <w:rsid w:val="00F07072"/>
    <w:rsid w:val="00F07D30"/>
    <w:rsid w:val="00F1277D"/>
    <w:rsid w:val="00F127B0"/>
    <w:rsid w:val="00F13C21"/>
    <w:rsid w:val="00F15B5D"/>
    <w:rsid w:val="00F202FD"/>
    <w:rsid w:val="00F219B0"/>
    <w:rsid w:val="00F21CD3"/>
    <w:rsid w:val="00F26B28"/>
    <w:rsid w:val="00F26DA9"/>
    <w:rsid w:val="00F273F8"/>
    <w:rsid w:val="00F33232"/>
    <w:rsid w:val="00F34412"/>
    <w:rsid w:val="00F41BA7"/>
    <w:rsid w:val="00F43B24"/>
    <w:rsid w:val="00F44C40"/>
    <w:rsid w:val="00F45F86"/>
    <w:rsid w:val="00F47C70"/>
    <w:rsid w:val="00F47E64"/>
    <w:rsid w:val="00F51C44"/>
    <w:rsid w:val="00F531BB"/>
    <w:rsid w:val="00F54693"/>
    <w:rsid w:val="00F56A14"/>
    <w:rsid w:val="00F578DA"/>
    <w:rsid w:val="00F60CC2"/>
    <w:rsid w:val="00F646B4"/>
    <w:rsid w:val="00F65F55"/>
    <w:rsid w:val="00F66E3B"/>
    <w:rsid w:val="00F7483C"/>
    <w:rsid w:val="00F74F5E"/>
    <w:rsid w:val="00F769DB"/>
    <w:rsid w:val="00F77690"/>
    <w:rsid w:val="00F81C75"/>
    <w:rsid w:val="00F822F1"/>
    <w:rsid w:val="00F84758"/>
    <w:rsid w:val="00F85A2D"/>
    <w:rsid w:val="00F8741D"/>
    <w:rsid w:val="00F900A1"/>
    <w:rsid w:val="00F90D8E"/>
    <w:rsid w:val="00F91459"/>
    <w:rsid w:val="00F93B7D"/>
    <w:rsid w:val="00F94F44"/>
    <w:rsid w:val="00F9662F"/>
    <w:rsid w:val="00F97B7D"/>
    <w:rsid w:val="00FA1237"/>
    <w:rsid w:val="00FA38C2"/>
    <w:rsid w:val="00FB0641"/>
    <w:rsid w:val="00FB0E72"/>
    <w:rsid w:val="00FB342C"/>
    <w:rsid w:val="00FC0ADF"/>
    <w:rsid w:val="00FC17CF"/>
    <w:rsid w:val="00FC2AD8"/>
    <w:rsid w:val="00FC3063"/>
    <w:rsid w:val="00FC3CF0"/>
    <w:rsid w:val="00FD0E87"/>
    <w:rsid w:val="00FD119C"/>
    <w:rsid w:val="00FD1F52"/>
    <w:rsid w:val="00FD571A"/>
    <w:rsid w:val="00FD6FB1"/>
    <w:rsid w:val="00FE2E40"/>
    <w:rsid w:val="00FE35DA"/>
    <w:rsid w:val="00FE7F83"/>
    <w:rsid w:val="00FF7935"/>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PE" w:eastAsia="es-P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58F"/>
  </w:style>
  <w:style w:type="paragraph" w:styleId="Ttulo1">
    <w:name w:val="heading 1"/>
    <w:basedOn w:val="Normal"/>
    <w:next w:val="Normal"/>
    <w:link w:val="Ttulo1Car"/>
    <w:qFormat/>
    <w:rsid w:val="00DE33A4"/>
    <w:pPr>
      <w:keepNext/>
      <w:spacing w:after="0" w:line="240" w:lineRule="auto"/>
      <w:jc w:val="center"/>
      <w:outlineLvl w:val="0"/>
    </w:pPr>
    <w:rPr>
      <w:rFonts w:ascii="Arial" w:eastAsia="Times New Roman" w:hAnsi="Arial" w:cs="Times New Roman"/>
      <w:b/>
      <w:sz w:val="24"/>
      <w:szCs w:val="20"/>
      <w:u w:val="single"/>
      <w:lang w:val="es-ES"/>
    </w:rPr>
  </w:style>
  <w:style w:type="paragraph" w:styleId="Ttulo2">
    <w:name w:val="heading 2"/>
    <w:basedOn w:val="Normal"/>
    <w:next w:val="Normal"/>
    <w:link w:val="Ttulo2Car"/>
    <w:semiHidden/>
    <w:unhideWhenUsed/>
    <w:qFormat/>
    <w:rsid w:val="00B610D6"/>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s-ES" w:eastAsia="es-ES"/>
    </w:rPr>
  </w:style>
  <w:style w:type="paragraph" w:styleId="Ttulo4">
    <w:name w:val="heading 4"/>
    <w:basedOn w:val="Normal"/>
    <w:next w:val="Normal"/>
    <w:link w:val="Ttulo4Car"/>
    <w:qFormat/>
    <w:rsid w:val="00DE33A4"/>
    <w:pPr>
      <w:keepNext/>
      <w:tabs>
        <w:tab w:val="left" w:pos="426"/>
      </w:tabs>
      <w:spacing w:after="0" w:line="240" w:lineRule="auto"/>
      <w:jc w:val="center"/>
      <w:outlineLvl w:val="3"/>
    </w:pPr>
    <w:rPr>
      <w:rFonts w:ascii="Arial" w:eastAsia="Times New Roman" w:hAnsi="Arial" w:cs="Times New Roman"/>
      <w:sz w:val="24"/>
      <w:szCs w:val="20"/>
      <w:lang w:val="es-ES"/>
    </w:rPr>
  </w:style>
  <w:style w:type="paragraph" w:styleId="Ttulo5">
    <w:name w:val="heading 5"/>
    <w:basedOn w:val="Normal"/>
    <w:next w:val="Normal"/>
    <w:link w:val="Ttulo5Car"/>
    <w:qFormat/>
    <w:rsid w:val="00DE33A4"/>
    <w:pPr>
      <w:spacing w:before="240" w:after="60" w:line="240" w:lineRule="auto"/>
      <w:outlineLvl w:val="4"/>
    </w:pPr>
    <w:rPr>
      <w:rFonts w:ascii="Times New Roman" w:eastAsia="Times New Roman" w:hAnsi="Times New Roman" w:cs="Times New Roman"/>
      <w:b/>
      <w:bCs/>
      <w:i/>
      <w:iCs/>
      <w:sz w:val="26"/>
      <w:szCs w:val="26"/>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4564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45648"/>
    <w:rPr>
      <w:rFonts w:ascii="Tahoma" w:hAnsi="Tahoma" w:cs="Tahoma"/>
      <w:sz w:val="16"/>
      <w:szCs w:val="16"/>
    </w:rPr>
  </w:style>
  <w:style w:type="table" w:styleId="Tablaconcuadrcula">
    <w:name w:val="Table Grid"/>
    <w:basedOn w:val="Tablanormal"/>
    <w:uiPriority w:val="59"/>
    <w:rsid w:val="001832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aliases w:val="w Parrafo numerado"/>
    <w:basedOn w:val="Normal"/>
    <w:link w:val="PrrafodelistaCar"/>
    <w:uiPriority w:val="34"/>
    <w:qFormat/>
    <w:rsid w:val="001832D4"/>
    <w:pPr>
      <w:ind w:left="720"/>
      <w:contextualSpacing/>
    </w:pPr>
  </w:style>
  <w:style w:type="paragraph" w:styleId="Encabezado">
    <w:name w:val="header"/>
    <w:basedOn w:val="Normal"/>
    <w:link w:val="EncabezadoCar"/>
    <w:uiPriority w:val="99"/>
    <w:unhideWhenUsed/>
    <w:rsid w:val="0062215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22151"/>
  </w:style>
  <w:style w:type="paragraph" w:styleId="Piedepgina">
    <w:name w:val="footer"/>
    <w:basedOn w:val="Normal"/>
    <w:link w:val="PiedepginaCar"/>
    <w:uiPriority w:val="99"/>
    <w:unhideWhenUsed/>
    <w:rsid w:val="0062215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22151"/>
  </w:style>
  <w:style w:type="paragraph" w:styleId="Textonotapie">
    <w:name w:val="footnote text"/>
    <w:basedOn w:val="Normal"/>
    <w:link w:val="TextonotapieCar"/>
    <w:uiPriority w:val="99"/>
    <w:unhideWhenUsed/>
    <w:rsid w:val="001F10AD"/>
    <w:pPr>
      <w:spacing w:after="0" w:line="240" w:lineRule="auto"/>
    </w:pPr>
    <w:rPr>
      <w:rFonts w:ascii="Times New Roman" w:eastAsia="ヒラギノ角ゴ Pro W3" w:hAnsi="Times New Roman" w:cs="Times New Roman"/>
      <w:color w:val="000000"/>
      <w:sz w:val="20"/>
      <w:szCs w:val="20"/>
      <w:lang w:val="es-ES_tradnl"/>
    </w:rPr>
  </w:style>
  <w:style w:type="character" w:customStyle="1" w:styleId="TextonotapieCar">
    <w:name w:val="Texto nota pie Car"/>
    <w:basedOn w:val="Fuentedeprrafopredeter"/>
    <w:link w:val="Textonotapie"/>
    <w:uiPriority w:val="99"/>
    <w:rsid w:val="001F10AD"/>
    <w:rPr>
      <w:rFonts w:ascii="Times New Roman" w:eastAsia="ヒラギノ角ゴ Pro W3" w:hAnsi="Times New Roman" w:cs="Times New Roman"/>
      <w:color w:val="000000"/>
      <w:sz w:val="20"/>
      <w:szCs w:val="20"/>
      <w:lang w:val="es-ES_tradnl"/>
    </w:rPr>
  </w:style>
  <w:style w:type="paragraph" w:styleId="Sangra2detindependiente">
    <w:name w:val="Body Text Indent 2"/>
    <w:basedOn w:val="Normal"/>
    <w:link w:val="Sangra2detindependienteCar"/>
    <w:semiHidden/>
    <w:unhideWhenUsed/>
    <w:rsid w:val="001F10AD"/>
    <w:pPr>
      <w:spacing w:after="0" w:line="240" w:lineRule="auto"/>
      <w:ind w:left="5670"/>
    </w:pPr>
    <w:rPr>
      <w:rFonts w:ascii="Arial" w:eastAsia="Times New Roman" w:hAnsi="Arial" w:cs="Times New Roman"/>
      <w:sz w:val="24"/>
      <w:szCs w:val="20"/>
      <w:lang w:val="es-ES_tradnl"/>
    </w:rPr>
  </w:style>
  <w:style w:type="character" w:customStyle="1" w:styleId="Sangra2detindependienteCar">
    <w:name w:val="Sangría 2 de t. independiente Car"/>
    <w:basedOn w:val="Fuentedeprrafopredeter"/>
    <w:link w:val="Sangra2detindependiente"/>
    <w:semiHidden/>
    <w:rsid w:val="001F10AD"/>
    <w:rPr>
      <w:rFonts w:ascii="Arial" w:eastAsia="Times New Roman" w:hAnsi="Arial" w:cs="Times New Roman"/>
      <w:sz w:val="24"/>
      <w:szCs w:val="20"/>
      <w:lang w:val="es-ES_tradnl"/>
    </w:rPr>
  </w:style>
  <w:style w:type="character" w:styleId="Refdenotaalpie">
    <w:name w:val="footnote reference"/>
    <w:basedOn w:val="Fuentedeprrafopredeter"/>
    <w:uiPriority w:val="99"/>
    <w:semiHidden/>
    <w:unhideWhenUsed/>
    <w:rsid w:val="001F10AD"/>
    <w:rPr>
      <w:vertAlign w:val="superscript"/>
    </w:rPr>
  </w:style>
  <w:style w:type="character" w:customStyle="1" w:styleId="Cuadrculamedia1-nfasis2Car">
    <w:name w:val="Cuadrícula media 1 - Énfasis 2 Car"/>
    <w:link w:val="Cuadrculamedia1-nfasis21"/>
    <w:uiPriority w:val="34"/>
    <w:locked/>
    <w:rsid w:val="00827B3C"/>
    <w:rPr>
      <w:rFonts w:ascii="Times New Roman" w:eastAsia="Times New Roman" w:hAnsi="Times New Roman" w:cs="Times New Roman"/>
      <w:sz w:val="24"/>
      <w:szCs w:val="24"/>
      <w:lang w:val="es-ES" w:eastAsia="es-ES"/>
    </w:rPr>
  </w:style>
  <w:style w:type="paragraph" w:customStyle="1" w:styleId="Cuadrculamedia1-nfasis21">
    <w:name w:val="Cuadrícula media 1 - Énfasis 21"/>
    <w:basedOn w:val="Normal"/>
    <w:link w:val="Cuadrculamedia1-nfasis2Car"/>
    <w:uiPriority w:val="34"/>
    <w:qFormat/>
    <w:rsid w:val="00827B3C"/>
    <w:pPr>
      <w:spacing w:after="0" w:line="240" w:lineRule="auto"/>
      <w:ind w:left="708"/>
    </w:pPr>
    <w:rPr>
      <w:rFonts w:ascii="Times New Roman" w:eastAsia="Times New Roman" w:hAnsi="Times New Roman" w:cs="Times New Roman"/>
      <w:sz w:val="24"/>
      <w:szCs w:val="24"/>
      <w:lang w:val="es-ES" w:eastAsia="es-ES"/>
    </w:rPr>
  </w:style>
  <w:style w:type="character" w:customStyle="1" w:styleId="Ttulo1Car">
    <w:name w:val="Título 1 Car"/>
    <w:basedOn w:val="Fuentedeprrafopredeter"/>
    <w:link w:val="Ttulo1"/>
    <w:rsid w:val="00DE33A4"/>
    <w:rPr>
      <w:rFonts w:ascii="Arial" w:eastAsia="Times New Roman" w:hAnsi="Arial" w:cs="Times New Roman"/>
      <w:b/>
      <w:sz w:val="24"/>
      <w:szCs w:val="20"/>
      <w:u w:val="single"/>
      <w:lang w:val="es-ES" w:eastAsia="es-PE"/>
    </w:rPr>
  </w:style>
  <w:style w:type="character" w:customStyle="1" w:styleId="Ttulo4Car">
    <w:name w:val="Título 4 Car"/>
    <w:basedOn w:val="Fuentedeprrafopredeter"/>
    <w:link w:val="Ttulo4"/>
    <w:rsid w:val="00DE33A4"/>
    <w:rPr>
      <w:rFonts w:ascii="Arial" w:eastAsia="Times New Roman" w:hAnsi="Arial" w:cs="Times New Roman"/>
      <w:sz w:val="24"/>
      <w:szCs w:val="20"/>
      <w:lang w:val="es-ES" w:eastAsia="es-PE"/>
    </w:rPr>
  </w:style>
  <w:style w:type="paragraph" w:customStyle="1" w:styleId="Estilo2">
    <w:name w:val="Estilo2"/>
    <w:basedOn w:val="Normal"/>
    <w:rsid w:val="00DE33A4"/>
    <w:pPr>
      <w:spacing w:after="0" w:line="240" w:lineRule="auto"/>
      <w:jc w:val="both"/>
    </w:pPr>
    <w:rPr>
      <w:rFonts w:ascii="Arial" w:eastAsia="Times New Roman" w:hAnsi="Arial" w:cs="Times New Roman"/>
      <w:sz w:val="24"/>
      <w:szCs w:val="20"/>
      <w:lang w:val="es-ES"/>
    </w:rPr>
  </w:style>
  <w:style w:type="character" w:customStyle="1" w:styleId="Ttulo5Car">
    <w:name w:val="Título 5 Car"/>
    <w:basedOn w:val="Fuentedeprrafopredeter"/>
    <w:link w:val="Ttulo5"/>
    <w:rsid w:val="00DE33A4"/>
    <w:rPr>
      <w:rFonts w:ascii="Times New Roman" w:eastAsia="Times New Roman" w:hAnsi="Times New Roman" w:cs="Times New Roman"/>
      <w:b/>
      <w:bCs/>
      <w:i/>
      <w:iCs/>
      <w:sz w:val="26"/>
      <w:szCs w:val="26"/>
      <w:lang w:val="en-US"/>
    </w:rPr>
  </w:style>
  <w:style w:type="character" w:styleId="Hipervnculo">
    <w:name w:val="Hyperlink"/>
    <w:basedOn w:val="Fuentedeprrafopredeter"/>
    <w:uiPriority w:val="99"/>
    <w:semiHidden/>
    <w:unhideWhenUsed/>
    <w:rsid w:val="002A3B9F"/>
    <w:rPr>
      <w:color w:val="0000FF"/>
      <w:u w:val="single"/>
    </w:rPr>
  </w:style>
  <w:style w:type="paragraph" w:customStyle="1" w:styleId="Default">
    <w:name w:val="Default"/>
    <w:rsid w:val="002030A5"/>
    <w:pPr>
      <w:autoSpaceDE w:val="0"/>
      <w:autoSpaceDN w:val="0"/>
      <w:adjustRightInd w:val="0"/>
      <w:spacing w:after="0" w:line="240" w:lineRule="auto"/>
    </w:pPr>
    <w:rPr>
      <w:rFonts w:ascii="Arial" w:hAnsi="Arial" w:cs="Arial"/>
      <w:color w:val="000000"/>
      <w:sz w:val="24"/>
      <w:szCs w:val="24"/>
    </w:rPr>
  </w:style>
  <w:style w:type="paragraph" w:styleId="Textoindependiente">
    <w:name w:val="Body Text"/>
    <w:basedOn w:val="Normal"/>
    <w:link w:val="TextoindependienteCar"/>
    <w:uiPriority w:val="99"/>
    <w:unhideWhenUsed/>
    <w:rsid w:val="004B7093"/>
    <w:pPr>
      <w:spacing w:after="120"/>
    </w:pPr>
  </w:style>
  <w:style w:type="character" w:customStyle="1" w:styleId="TextoindependienteCar">
    <w:name w:val="Texto independiente Car"/>
    <w:basedOn w:val="Fuentedeprrafopredeter"/>
    <w:link w:val="Textoindependiente"/>
    <w:uiPriority w:val="99"/>
    <w:rsid w:val="004B7093"/>
  </w:style>
  <w:style w:type="character" w:customStyle="1" w:styleId="Ttulo2Car">
    <w:name w:val="Título 2 Car"/>
    <w:basedOn w:val="Fuentedeprrafopredeter"/>
    <w:link w:val="Ttulo2"/>
    <w:semiHidden/>
    <w:qFormat/>
    <w:rsid w:val="00B610D6"/>
    <w:rPr>
      <w:rFonts w:asciiTheme="majorHAnsi" w:eastAsiaTheme="majorEastAsia" w:hAnsiTheme="majorHAnsi" w:cstheme="majorBidi"/>
      <w:b/>
      <w:bCs/>
      <w:color w:val="4F81BD" w:themeColor="accent1"/>
      <w:sz w:val="26"/>
      <w:szCs w:val="26"/>
      <w:lang w:val="es-ES" w:eastAsia="es-ES"/>
    </w:rPr>
  </w:style>
  <w:style w:type="paragraph" w:styleId="Textoindependiente2">
    <w:name w:val="Body Text 2"/>
    <w:basedOn w:val="Normal"/>
    <w:link w:val="Textoindependiente2Car"/>
    <w:uiPriority w:val="99"/>
    <w:unhideWhenUsed/>
    <w:rsid w:val="00F81C75"/>
    <w:pPr>
      <w:spacing w:after="120" w:line="480" w:lineRule="auto"/>
    </w:pPr>
  </w:style>
  <w:style w:type="character" w:customStyle="1" w:styleId="Textoindependiente2Car">
    <w:name w:val="Texto independiente 2 Car"/>
    <w:basedOn w:val="Fuentedeprrafopredeter"/>
    <w:link w:val="Textoindependiente2"/>
    <w:uiPriority w:val="99"/>
    <w:rsid w:val="00F81C75"/>
  </w:style>
  <w:style w:type="paragraph" w:customStyle="1" w:styleId="Ttulo21">
    <w:name w:val="Título 21"/>
    <w:basedOn w:val="Normal"/>
    <w:next w:val="Normal"/>
    <w:semiHidden/>
    <w:qFormat/>
    <w:rsid w:val="000C6248"/>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s-ES" w:eastAsia="es-ES"/>
    </w:rPr>
  </w:style>
  <w:style w:type="paragraph" w:customStyle="1" w:styleId="TextBody">
    <w:name w:val="Text Body"/>
    <w:basedOn w:val="Normal"/>
    <w:rsid w:val="000C6248"/>
    <w:pPr>
      <w:spacing w:after="0" w:line="240" w:lineRule="auto"/>
      <w:jc w:val="both"/>
    </w:pPr>
    <w:rPr>
      <w:rFonts w:ascii="Arial" w:eastAsia="Times New Roman" w:hAnsi="Arial" w:cs="Times New Roman"/>
      <w:sz w:val="24"/>
      <w:szCs w:val="20"/>
      <w:lang w:val="es-ES" w:eastAsia="es-ES"/>
    </w:rPr>
  </w:style>
  <w:style w:type="character" w:styleId="Refdecomentario">
    <w:name w:val="annotation reference"/>
    <w:basedOn w:val="Fuentedeprrafopredeter"/>
    <w:uiPriority w:val="99"/>
    <w:semiHidden/>
    <w:unhideWhenUsed/>
    <w:rsid w:val="00803299"/>
    <w:rPr>
      <w:sz w:val="16"/>
      <w:szCs w:val="16"/>
    </w:rPr>
  </w:style>
  <w:style w:type="paragraph" w:styleId="Textocomentario">
    <w:name w:val="annotation text"/>
    <w:basedOn w:val="Normal"/>
    <w:link w:val="TextocomentarioCar"/>
    <w:uiPriority w:val="99"/>
    <w:semiHidden/>
    <w:unhideWhenUsed/>
    <w:rsid w:val="0080329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03299"/>
    <w:rPr>
      <w:sz w:val="20"/>
      <w:szCs w:val="20"/>
    </w:rPr>
  </w:style>
  <w:style w:type="paragraph" w:styleId="Textodebloque">
    <w:name w:val="Block Text"/>
    <w:basedOn w:val="Normal"/>
    <w:rsid w:val="00A8290E"/>
    <w:pPr>
      <w:tabs>
        <w:tab w:val="left" w:pos="993"/>
      </w:tabs>
      <w:spacing w:after="0" w:line="240" w:lineRule="auto"/>
      <w:ind w:left="993" w:right="567" w:hanging="426"/>
      <w:jc w:val="both"/>
    </w:pPr>
    <w:rPr>
      <w:rFonts w:ascii="Arial" w:eastAsia="Times New Roman" w:hAnsi="Arial" w:cs="Times New Roman"/>
      <w:i/>
      <w:szCs w:val="20"/>
      <w:lang w:val="es-ES_tradnl"/>
    </w:rPr>
  </w:style>
  <w:style w:type="paragraph" w:styleId="Asuntodelcomentario">
    <w:name w:val="annotation subject"/>
    <w:basedOn w:val="Textocomentario"/>
    <w:next w:val="Textocomentario"/>
    <w:link w:val="AsuntodelcomentarioCar"/>
    <w:uiPriority w:val="99"/>
    <w:semiHidden/>
    <w:unhideWhenUsed/>
    <w:rsid w:val="00794716"/>
    <w:rPr>
      <w:b/>
      <w:bCs/>
    </w:rPr>
  </w:style>
  <w:style w:type="character" w:customStyle="1" w:styleId="AsuntodelcomentarioCar">
    <w:name w:val="Asunto del comentario Car"/>
    <w:basedOn w:val="TextocomentarioCar"/>
    <w:link w:val="Asuntodelcomentario"/>
    <w:uiPriority w:val="99"/>
    <w:semiHidden/>
    <w:rsid w:val="00794716"/>
    <w:rPr>
      <w:b/>
      <w:bCs/>
      <w:sz w:val="20"/>
      <w:szCs w:val="20"/>
    </w:rPr>
  </w:style>
  <w:style w:type="paragraph" w:customStyle="1" w:styleId="Sangra3detindependiente1">
    <w:name w:val="Sangría 3 de t. independiente1"/>
    <w:basedOn w:val="Normal"/>
    <w:rsid w:val="00C91A73"/>
    <w:pPr>
      <w:spacing w:after="0" w:line="240" w:lineRule="auto"/>
      <w:ind w:firstLine="720"/>
      <w:jc w:val="both"/>
    </w:pPr>
    <w:rPr>
      <w:rFonts w:ascii="Times New Roman" w:eastAsia="Times New Roman" w:hAnsi="Times New Roman" w:cs="Times New Roman"/>
      <w:sz w:val="24"/>
      <w:szCs w:val="20"/>
      <w:lang w:val="es-ES"/>
    </w:rPr>
  </w:style>
  <w:style w:type="paragraph" w:styleId="Sinespaciado">
    <w:name w:val="No Spacing"/>
    <w:uiPriority w:val="1"/>
    <w:qFormat/>
    <w:rsid w:val="004C2F0D"/>
    <w:pPr>
      <w:spacing w:after="0" w:line="240" w:lineRule="auto"/>
    </w:pPr>
    <w:rPr>
      <w:rFonts w:ascii="Times New Roman" w:eastAsia="Times New Roman" w:hAnsi="Times New Roman" w:cs="Times New Roman"/>
      <w:sz w:val="24"/>
      <w:szCs w:val="24"/>
      <w:lang w:val="es-ES" w:eastAsia="es-ES"/>
    </w:rPr>
  </w:style>
  <w:style w:type="character" w:customStyle="1" w:styleId="apple-converted-space">
    <w:name w:val="apple-converted-space"/>
    <w:basedOn w:val="Fuentedeprrafopredeter"/>
    <w:rsid w:val="00A835BF"/>
  </w:style>
  <w:style w:type="paragraph" w:styleId="Sangradetextonormal">
    <w:name w:val="Body Text Indent"/>
    <w:basedOn w:val="Normal"/>
    <w:link w:val="SangradetextonormalCar"/>
    <w:uiPriority w:val="99"/>
    <w:semiHidden/>
    <w:unhideWhenUsed/>
    <w:rsid w:val="00A676ED"/>
    <w:pPr>
      <w:spacing w:after="120"/>
      <w:ind w:left="283"/>
    </w:pPr>
  </w:style>
  <w:style w:type="character" w:customStyle="1" w:styleId="SangradetextonormalCar">
    <w:name w:val="Sangría de texto normal Car"/>
    <w:basedOn w:val="Fuentedeprrafopredeter"/>
    <w:link w:val="Sangradetextonormal"/>
    <w:uiPriority w:val="99"/>
    <w:semiHidden/>
    <w:rsid w:val="00A676ED"/>
  </w:style>
  <w:style w:type="paragraph" w:styleId="NormalWeb">
    <w:name w:val="Normal (Web)"/>
    <w:basedOn w:val="Normal"/>
    <w:uiPriority w:val="99"/>
    <w:rsid w:val="00A676ED"/>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Texto">
    <w:name w:val="Texto"/>
    <w:basedOn w:val="Normal"/>
    <w:rsid w:val="00A676ED"/>
    <w:pPr>
      <w:tabs>
        <w:tab w:val="left" w:pos="480"/>
        <w:tab w:val="left" w:pos="960"/>
      </w:tabs>
      <w:spacing w:after="0" w:line="260" w:lineRule="atLeast"/>
      <w:jc w:val="both"/>
    </w:pPr>
    <w:rPr>
      <w:rFonts w:ascii="Arial" w:eastAsia="Times New Roman" w:hAnsi="Arial" w:cs="Times New Roman"/>
      <w:snapToGrid w:val="0"/>
      <w:sz w:val="20"/>
      <w:szCs w:val="20"/>
      <w:lang w:val="es-ES" w:eastAsia="es-ES"/>
    </w:rPr>
  </w:style>
  <w:style w:type="character" w:customStyle="1" w:styleId="PrrafodelistaCar">
    <w:name w:val="Párrafo de lista Car"/>
    <w:aliases w:val="w Parrafo numerado Car"/>
    <w:basedOn w:val="Fuentedeprrafopredeter"/>
    <w:link w:val="Prrafodelista"/>
    <w:uiPriority w:val="34"/>
    <w:rsid w:val="00127D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PE" w:eastAsia="es-P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DE33A4"/>
    <w:pPr>
      <w:keepNext/>
      <w:spacing w:after="0" w:line="240" w:lineRule="auto"/>
      <w:jc w:val="center"/>
      <w:outlineLvl w:val="0"/>
    </w:pPr>
    <w:rPr>
      <w:rFonts w:ascii="Arial" w:eastAsia="Times New Roman" w:hAnsi="Arial" w:cs="Times New Roman"/>
      <w:b/>
      <w:sz w:val="24"/>
      <w:szCs w:val="20"/>
      <w:u w:val="single"/>
      <w:lang w:val="es-ES"/>
    </w:rPr>
  </w:style>
  <w:style w:type="paragraph" w:styleId="Ttulo2">
    <w:name w:val="heading 2"/>
    <w:basedOn w:val="Normal"/>
    <w:next w:val="Normal"/>
    <w:link w:val="Ttulo2Car"/>
    <w:semiHidden/>
    <w:unhideWhenUsed/>
    <w:qFormat/>
    <w:rsid w:val="00B610D6"/>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s-ES" w:eastAsia="es-ES"/>
    </w:rPr>
  </w:style>
  <w:style w:type="paragraph" w:styleId="Ttulo4">
    <w:name w:val="heading 4"/>
    <w:basedOn w:val="Normal"/>
    <w:next w:val="Normal"/>
    <w:link w:val="Ttulo4Car"/>
    <w:qFormat/>
    <w:rsid w:val="00DE33A4"/>
    <w:pPr>
      <w:keepNext/>
      <w:tabs>
        <w:tab w:val="left" w:pos="426"/>
      </w:tabs>
      <w:spacing w:after="0" w:line="240" w:lineRule="auto"/>
      <w:jc w:val="center"/>
      <w:outlineLvl w:val="3"/>
    </w:pPr>
    <w:rPr>
      <w:rFonts w:ascii="Arial" w:eastAsia="Times New Roman" w:hAnsi="Arial" w:cs="Times New Roman"/>
      <w:sz w:val="24"/>
      <w:szCs w:val="20"/>
      <w:lang w:val="es-ES"/>
    </w:rPr>
  </w:style>
  <w:style w:type="paragraph" w:styleId="Ttulo5">
    <w:name w:val="heading 5"/>
    <w:basedOn w:val="Normal"/>
    <w:next w:val="Normal"/>
    <w:link w:val="Ttulo5Car"/>
    <w:qFormat/>
    <w:rsid w:val="00DE33A4"/>
    <w:pPr>
      <w:spacing w:before="240" w:after="60" w:line="240" w:lineRule="auto"/>
      <w:outlineLvl w:val="4"/>
    </w:pPr>
    <w:rPr>
      <w:rFonts w:ascii="Times New Roman" w:eastAsia="Times New Roman" w:hAnsi="Times New Roman" w:cs="Times New Roman"/>
      <w:b/>
      <w:bCs/>
      <w:i/>
      <w:iCs/>
      <w:sz w:val="26"/>
      <w:szCs w:val="26"/>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4564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45648"/>
    <w:rPr>
      <w:rFonts w:ascii="Tahoma" w:hAnsi="Tahoma" w:cs="Tahoma"/>
      <w:sz w:val="16"/>
      <w:szCs w:val="16"/>
    </w:rPr>
  </w:style>
  <w:style w:type="table" w:styleId="Tablaconcuadrcula">
    <w:name w:val="Table Grid"/>
    <w:basedOn w:val="Tablanormal"/>
    <w:uiPriority w:val="59"/>
    <w:rsid w:val="00183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w Parrafo numerado"/>
    <w:basedOn w:val="Normal"/>
    <w:link w:val="PrrafodelistaCar"/>
    <w:uiPriority w:val="34"/>
    <w:qFormat/>
    <w:rsid w:val="001832D4"/>
    <w:pPr>
      <w:ind w:left="720"/>
      <w:contextualSpacing/>
    </w:pPr>
  </w:style>
  <w:style w:type="paragraph" w:styleId="Encabezado">
    <w:name w:val="header"/>
    <w:basedOn w:val="Normal"/>
    <w:link w:val="EncabezadoCar"/>
    <w:unhideWhenUsed/>
    <w:rsid w:val="0062215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622151"/>
  </w:style>
  <w:style w:type="paragraph" w:styleId="Piedepgina">
    <w:name w:val="footer"/>
    <w:basedOn w:val="Normal"/>
    <w:link w:val="PiedepginaCar"/>
    <w:uiPriority w:val="99"/>
    <w:unhideWhenUsed/>
    <w:rsid w:val="0062215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22151"/>
  </w:style>
  <w:style w:type="paragraph" w:styleId="Textonotapie">
    <w:name w:val="footnote text"/>
    <w:basedOn w:val="Normal"/>
    <w:link w:val="TextonotapieCar"/>
    <w:uiPriority w:val="99"/>
    <w:unhideWhenUsed/>
    <w:rsid w:val="001F10AD"/>
    <w:pPr>
      <w:spacing w:after="0" w:line="240" w:lineRule="auto"/>
    </w:pPr>
    <w:rPr>
      <w:rFonts w:ascii="Times New Roman" w:eastAsia="ヒラギノ角ゴ Pro W3" w:hAnsi="Times New Roman" w:cs="Times New Roman"/>
      <w:color w:val="000000"/>
      <w:sz w:val="20"/>
      <w:szCs w:val="20"/>
      <w:lang w:val="es-ES_tradnl"/>
    </w:rPr>
  </w:style>
  <w:style w:type="character" w:customStyle="1" w:styleId="TextonotapieCar">
    <w:name w:val="Texto nota pie Car"/>
    <w:basedOn w:val="Fuentedeprrafopredeter"/>
    <w:link w:val="Textonotapie"/>
    <w:uiPriority w:val="99"/>
    <w:rsid w:val="001F10AD"/>
    <w:rPr>
      <w:rFonts w:ascii="Times New Roman" w:eastAsia="ヒラギノ角ゴ Pro W3" w:hAnsi="Times New Roman" w:cs="Times New Roman"/>
      <w:color w:val="000000"/>
      <w:sz w:val="20"/>
      <w:szCs w:val="20"/>
      <w:lang w:val="es-ES_tradnl"/>
    </w:rPr>
  </w:style>
  <w:style w:type="paragraph" w:styleId="Sangra2detindependiente">
    <w:name w:val="Body Text Indent 2"/>
    <w:basedOn w:val="Normal"/>
    <w:link w:val="Sangra2detindependienteCar"/>
    <w:semiHidden/>
    <w:unhideWhenUsed/>
    <w:rsid w:val="001F10AD"/>
    <w:pPr>
      <w:spacing w:after="0" w:line="240" w:lineRule="auto"/>
      <w:ind w:left="5670"/>
    </w:pPr>
    <w:rPr>
      <w:rFonts w:ascii="Arial" w:eastAsia="Times New Roman" w:hAnsi="Arial" w:cs="Times New Roman"/>
      <w:sz w:val="24"/>
      <w:szCs w:val="20"/>
      <w:lang w:val="es-ES_tradnl"/>
    </w:rPr>
  </w:style>
  <w:style w:type="character" w:customStyle="1" w:styleId="Sangra2detindependienteCar">
    <w:name w:val="Sangría 2 de t. independiente Car"/>
    <w:basedOn w:val="Fuentedeprrafopredeter"/>
    <w:link w:val="Sangra2detindependiente"/>
    <w:semiHidden/>
    <w:rsid w:val="001F10AD"/>
    <w:rPr>
      <w:rFonts w:ascii="Arial" w:eastAsia="Times New Roman" w:hAnsi="Arial" w:cs="Times New Roman"/>
      <w:sz w:val="24"/>
      <w:szCs w:val="20"/>
      <w:lang w:val="es-ES_tradnl"/>
    </w:rPr>
  </w:style>
  <w:style w:type="character" w:styleId="Refdenotaalpie">
    <w:name w:val="footnote reference"/>
    <w:basedOn w:val="Fuentedeprrafopredeter"/>
    <w:uiPriority w:val="99"/>
    <w:semiHidden/>
    <w:unhideWhenUsed/>
    <w:rsid w:val="001F10AD"/>
    <w:rPr>
      <w:vertAlign w:val="superscript"/>
    </w:rPr>
  </w:style>
  <w:style w:type="character" w:customStyle="1" w:styleId="Cuadrculamedia1-nfasis2Car">
    <w:name w:val="Cuadrícula media 1 - Énfasis 2 Car"/>
    <w:link w:val="Cuadrculamedia1-nfasis21"/>
    <w:uiPriority w:val="34"/>
    <w:locked/>
    <w:rsid w:val="00827B3C"/>
    <w:rPr>
      <w:rFonts w:ascii="Times New Roman" w:eastAsia="Times New Roman" w:hAnsi="Times New Roman" w:cs="Times New Roman"/>
      <w:sz w:val="24"/>
      <w:szCs w:val="24"/>
      <w:lang w:val="es-ES" w:eastAsia="es-ES"/>
    </w:rPr>
  </w:style>
  <w:style w:type="paragraph" w:customStyle="1" w:styleId="Cuadrculamedia1-nfasis21">
    <w:name w:val="Cuadrícula media 1 - Énfasis 21"/>
    <w:basedOn w:val="Normal"/>
    <w:link w:val="Cuadrculamedia1-nfasis2Car"/>
    <w:uiPriority w:val="34"/>
    <w:qFormat/>
    <w:rsid w:val="00827B3C"/>
    <w:pPr>
      <w:spacing w:after="0" w:line="240" w:lineRule="auto"/>
      <w:ind w:left="708"/>
    </w:pPr>
    <w:rPr>
      <w:rFonts w:ascii="Times New Roman" w:eastAsia="Times New Roman" w:hAnsi="Times New Roman" w:cs="Times New Roman"/>
      <w:sz w:val="24"/>
      <w:szCs w:val="24"/>
      <w:lang w:val="es-ES" w:eastAsia="es-ES"/>
    </w:rPr>
  </w:style>
  <w:style w:type="character" w:customStyle="1" w:styleId="Ttulo1Car">
    <w:name w:val="Título 1 Car"/>
    <w:basedOn w:val="Fuentedeprrafopredeter"/>
    <w:link w:val="Ttulo1"/>
    <w:rsid w:val="00DE33A4"/>
    <w:rPr>
      <w:rFonts w:ascii="Arial" w:eastAsia="Times New Roman" w:hAnsi="Arial" w:cs="Times New Roman"/>
      <w:b/>
      <w:sz w:val="24"/>
      <w:szCs w:val="20"/>
      <w:u w:val="single"/>
      <w:lang w:val="es-ES" w:eastAsia="es-PE"/>
    </w:rPr>
  </w:style>
  <w:style w:type="character" w:customStyle="1" w:styleId="Ttulo4Car">
    <w:name w:val="Título 4 Car"/>
    <w:basedOn w:val="Fuentedeprrafopredeter"/>
    <w:link w:val="Ttulo4"/>
    <w:rsid w:val="00DE33A4"/>
    <w:rPr>
      <w:rFonts w:ascii="Arial" w:eastAsia="Times New Roman" w:hAnsi="Arial" w:cs="Times New Roman"/>
      <w:sz w:val="24"/>
      <w:szCs w:val="20"/>
      <w:lang w:val="es-ES" w:eastAsia="es-PE"/>
    </w:rPr>
  </w:style>
  <w:style w:type="paragraph" w:customStyle="1" w:styleId="Estilo2">
    <w:name w:val="Estilo2"/>
    <w:basedOn w:val="Normal"/>
    <w:rsid w:val="00DE33A4"/>
    <w:pPr>
      <w:spacing w:after="0" w:line="240" w:lineRule="auto"/>
      <w:jc w:val="both"/>
    </w:pPr>
    <w:rPr>
      <w:rFonts w:ascii="Arial" w:eastAsia="Times New Roman" w:hAnsi="Arial" w:cs="Times New Roman"/>
      <w:sz w:val="24"/>
      <w:szCs w:val="20"/>
      <w:lang w:val="es-ES"/>
    </w:rPr>
  </w:style>
  <w:style w:type="character" w:customStyle="1" w:styleId="Ttulo5Car">
    <w:name w:val="Título 5 Car"/>
    <w:basedOn w:val="Fuentedeprrafopredeter"/>
    <w:link w:val="Ttulo5"/>
    <w:rsid w:val="00DE33A4"/>
    <w:rPr>
      <w:rFonts w:ascii="Times New Roman" w:eastAsia="Times New Roman" w:hAnsi="Times New Roman" w:cs="Times New Roman"/>
      <w:b/>
      <w:bCs/>
      <w:i/>
      <w:iCs/>
      <w:sz w:val="26"/>
      <w:szCs w:val="26"/>
      <w:lang w:val="en-US"/>
    </w:rPr>
  </w:style>
  <w:style w:type="character" w:styleId="Hipervnculo">
    <w:name w:val="Hyperlink"/>
    <w:basedOn w:val="Fuentedeprrafopredeter"/>
    <w:uiPriority w:val="99"/>
    <w:semiHidden/>
    <w:unhideWhenUsed/>
    <w:rsid w:val="002A3B9F"/>
    <w:rPr>
      <w:color w:val="0000FF"/>
      <w:u w:val="single"/>
    </w:rPr>
  </w:style>
  <w:style w:type="paragraph" w:customStyle="1" w:styleId="Default">
    <w:name w:val="Default"/>
    <w:rsid w:val="002030A5"/>
    <w:pPr>
      <w:autoSpaceDE w:val="0"/>
      <w:autoSpaceDN w:val="0"/>
      <w:adjustRightInd w:val="0"/>
      <w:spacing w:after="0" w:line="240" w:lineRule="auto"/>
    </w:pPr>
    <w:rPr>
      <w:rFonts w:ascii="Arial" w:hAnsi="Arial" w:cs="Arial"/>
      <w:color w:val="000000"/>
      <w:sz w:val="24"/>
      <w:szCs w:val="24"/>
    </w:rPr>
  </w:style>
  <w:style w:type="paragraph" w:styleId="Textoindependiente">
    <w:name w:val="Body Text"/>
    <w:basedOn w:val="Normal"/>
    <w:link w:val="TextoindependienteCar"/>
    <w:uiPriority w:val="99"/>
    <w:unhideWhenUsed/>
    <w:rsid w:val="004B7093"/>
    <w:pPr>
      <w:spacing w:after="120"/>
    </w:pPr>
  </w:style>
  <w:style w:type="character" w:customStyle="1" w:styleId="TextoindependienteCar">
    <w:name w:val="Texto independiente Car"/>
    <w:basedOn w:val="Fuentedeprrafopredeter"/>
    <w:link w:val="Textoindependiente"/>
    <w:uiPriority w:val="99"/>
    <w:rsid w:val="004B7093"/>
  </w:style>
  <w:style w:type="character" w:customStyle="1" w:styleId="Ttulo2Car">
    <w:name w:val="Título 2 Car"/>
    <w:basedOn w:val="Fuentedeprrafopredeter"/>
    <w:link w:val="Ttulo2"/>
    <w:semiHidden/>
    <w:qFormat/>
    <w:rsid w:val="00B610D6"/>
    <w:rPr>
      <w:rFonts w:asciiTheme="majorHAnsi" w:eastAsiaTheme="majorEastAsia" w:hAnsiTheme="majorHAnsi" w:cstheme="majorBidi"/>
      <w:b/>
      <w:bCs/>
      <w:color w:val="4F81BD" w:themeColor="accent1"/>
      <w:sz w:val="26"/>
      <w:szCs w:val="26"/>
      <w:lang w:val="es-ES" w:eastAsia="es-ES"/>
    </w:rPr>
  </w:style>
  <w:style w:type="paragraph" w:styleId="Textoindependiente2">
    <w:name w:val="Body Text 2"/>
    <w:basedOn w:val="Normal"/>
    <w:link w:val="Textoindependiente2Car"/>
    <w:uiPriority w:val="99"/>
    <w:unhideWhenUsed/>
    <w:rsid w:val="00F81C75"/>
    <w:pPr>
      <w:spacing w:after="120" w:line="480" w:lineRule="auto"/>
    </w:pPr>
  </w:style>
  <w:style w:type="character" w:customStyle="1" w:styleId="Textoindependiente2Car">
    <w:name w:val="Texto independiente 2 Car"/>
    <w:basedOn w:val="Fuentedeprrafopredeter"/>
    <w:link w:val="Textoindependiente2"/>
    <w:uiPriority w:val="99"/>
    <w:rsid w:val="00F81C75"/>
  </w:style>
  <w:style w:type="paragraph" w:customStyle="1" w:styleId="Ttulo21">
    <w:name w:val="Título 21"/>
    <w:basedOn w:val="Normal"/>
    <w:next w:val="Normal"/>
    <w:semiHidden/>
    <w:qFormat/>
    <w:rsid w:val="000C6248"/>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s-ES" w:eastAsia="es-ES"/>
    </w:rPr>
  </w:style>
  <w:style w:type="paragraph" w:customStyle="1" w:styleId="TextBody">
    <w:name w:val="Text Body"/>
    <w:basedOn w:val="Normal"/>
    <w:rsid w:val="000C6248"/>
    <w:pPr>
      <w:spacing w:after="0" w:line="240" w:lineRule="auto"/>
      <w:jc w:val="both"/>
    </w:pPr>
    <w:rPr>
      <w:rFonts w:ascii="Arial" w:eastAsia="Times New Roman" w:hAnsi="Arial" w:cs="Times New Roman"/>
      <w:sz w:val="24"/>
      <w:szCs w:val="20"/>
      <w:lang w:val="es-ES" w:eastAsia="es-ES"/>
    </w:rPr>
  </w:style>
  <w:style w:type="character" w:styleId="Refdecomentario">
    <w:name w:val="annotation reference"/>
    <w:basedOn w:val="Fuentedeprrafopredeter"/>
    <w:uiPriority w:val="99"/>
    <w:semiHidden/>
    <w:unhideWhenUsed/>
    <w:rsid w:val="00803299"/>
    <w:rPr>
      <w:sz w:val="16"/>
      <w:szCs w:val="16"/>
    </w:rPr>
  </w:style>
  <w:style w:type="paragraph" w:styleId="Textocomentario">
    <w:name w:val="annotation text"/>
    <w:basedOn w:val="Normal"/>
    <w:link w:val="TextocomentarioCar"/>
    <w:uiPriority w:val="99"/>
    <w:semiHidden/>
    <w:unhideWhenUsed/>
    <w:rsid w:val="0080329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03299"/>
    <w:rPr>
      <w:sz w:val="20"/>
      <w:szCs w:val="20"/>
    </w:rPr>
  </w:style>
  <w:style w:type="paragraph" w:styleId="Textodebloque">
    <w:name w:val="Block Text"/>
    <w:basedOn w:val="Normal"/>
    <w:rsid w:val="00A8290E"/>
    <w:pPr>
      <w:tabs>
        <w:tab w:val="left" w:pos="993"/>
      </w:tabs>
      <w:spacing w:after="0" w:line="240" w:lineRule="auto"/>
      <w:ind w:left="993" w:right="567" w:hanging="426"/>
      <w:jc w:val="both"/>
    </w:pPr>
    <w:rPr>
      <w:rFonts w:ascii="Arial" w:eastAsia="Times New Roman" w:hAnsi="Arial" w:cs="Times New Roman"/>
      <w:i/>
      <w:szCs w:val="20"/>
      <w:lang w:val="es-ES_tradnl"/>
    </w:rPr>
  </w:style>
  <w:style w:type="paragraph" w:styleId="Asuntodelcomentario">
    <w:name w:val="annotation subject"/>
    <w:basedOn w:val="Textocomentario"/>
    <w:next w:val="Textocomentario"/>
    <w:link w:val="AsuntodelcomentarioCar"/>
    <w:uiPriority w:val="99"/>
    <w:semiHidden/>
    <w:unhideWhenUsed/>
    <w:rsid w:val="00794716"/>
    <w:rPr>
      <w:b/>
      <w:bCs/>
    </w:rPr>
  </w:style>
  <w:style w:type="character" w:customStyle="1" w:styleId="AsuntodelcomentarioCar">
    <w:name w:val="Asunto del comentario Car"/>
    <w:basedOn w:val="TextocomentarioCar"/>
    <w:link w:val="Asuntodelcomentario"/>
    <w:uiPriority w:val="99"/>
    <w:semiHidden/>
    <w:rsid w:val="00794716"/>
    <w:rPr>
      <w:b/>
      <w:bCs/>
      <w:sz w:val="20"/>
      <w:szCs w:val="20"/>
    </w:rPr>
  </w:style>
  <w:style w:type="paragraph" w:customStyle="1" w:styleId="Sangra3detindependiente1">
    <w:name w:val="Sangría 3 de t. independiente1"/>
    <w:basedOn w:val="Normal"/>
    <w:rsid w:val="00C91A73"/>
    <w:pPr>
      <w:spacing w:after="0" w:line="240" w:lineRule="auto"/>
      <w:ind w:firstLine="720"/>
      <w:jc w:val="both"/>
    </w:pPr>
    <w:rPr>
      <w:rFonts w:ascii="Times New Roman" w:eastAsia="Times New Roman" w:hAnsi="Times New Roman" w:cs="Times New Roman"/>
      <w:sz w:val="24"/>
      <w:szCs w:val="20"/>
      <w:lang w:val="es-ES"/>
    </w:rPr>
  </w:style>
  <w:style w:type="paragraph" w:styleId="Sinespaciado">
    <w:name w:val="No Spacing"/>
    <w:uiPriority w:val="1"/>
    <w:qFormat/>
    <w:rsid w:val="004C2F0D"/>
    <w:pPr>
      <w:spacing w:after="0" w:line="240" w:lineRule="auto"/>
    </w:pPr>
    <w:rPr>
      <w:rFonts w:ascii="Times New Roman" w:eastAsia="Times New Roman" w:hAnsi="Times New Roman" w:cs="Times New Roman"/>
      <w:sz w:val="24"/>
      <w:szCs w:val="24"/>
      <w:lang w:val="es-ES" w:eastAsia="es-ES"/>
    </w:rPr>
  </w:style>
  <w:style w:type="character" w:customStyle="1" w:styleId="apple-converted-space">
    <w:name w:val="apple-converted-space"/>
    <w:basedOn w:val="Fuentedeprrafopredeter"/>
    <w:rsid w:val="00A835BF"/>
  </w:style>
  <w:style w:type="paragraph" w:styleId="Sangradetextonormal">
    <w:name w:val="Body Text Indent"/>
    <w:basedOn w:val="Normal"/>
    <w:link w:val="SangradetextonormalCar"/>
    <w:uiPriority w:val="99"/>
    <w:semiHidden/>
    <w:unhideWhenUsed/>
    <w:rsid w:val="00A676ED"/>
    <w:pPr>
      <w:spacing w:after="120"/>
      <w:ind w:left="283"/>
    </w:pPr>
  </w:style>
  <w:style w:type="character" w:customStyle="1" w:styleId="SangradetextonormalCar">
    <w:name w:val="Sangría de texto normal Car"/>
    <w:basedOn w:val="Fuentedeprrafopredeter"/>
    <w:link w:val="Sangradetextonormal"/>
    <w:uiPriority w:val="99"/>
    <w:semiHidden/>
    <w:rsid w:val="00A676ED"/>
  </w:style>
  <w:style w:type="paragraph" w:styleId="NormalWeb">
    <w:name w:val="Normal (Web)"/>
    <w:basedOn w:val="Normal"/>
    <w:uiPriority w:val="99"/>
    <w:rsid w:val="00A676ED"/>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Texto">
    <w:name w:val="Texto"/>
    <w:basedOn w:val="Normal"/>
    <w:rsid w:val="00A676ED"/>
    <w:pPr>
      <w:tabs>
        <w:tab w:val="left" w:pos="480"/>
        <w:tab w:val="left" w:pos="960"/>
      </w:tabs>
      <w:spacing w:after="0" w:line="260" w:lineRule="atLeast"/>
      <w:jc w:val="both"/>
    </w:pPr>
    <w:rPr>
      <w:rFonts w:ascii="Arial" w:eastAsia="Times New Roman" w:hAnsi="Arial" w:cs="Times New Roman"/>
      <w:snapToGrid w:val="0"/>
      <w:sz w:val="20"/>
      <w:szCs w:val="20"/>
      <w:lang w:val="es-ES" w:eastAsia="es-ES"/>
    </w:rPr>
  </w:style>
  <w:style w:type="character" w:customStyle="1" w:styleId="PrrafodelistaCar">
    <w:name w:val="Párrafo de lista Car"/>
    <w:aliases w:val="w Parrafo numerado Car"/>
    <w:basedOn w:val="Fuentedeprrafopredeter"/>
    <w:link w:val="Prrafodelista"/>
    <w:uiPriority w:val="34"/>
    <w:rsid w:val="00127D1A"/>
  </w:style>
</w:styles>
</file>

<file path=word/webSettings.xml><?xml version="1.0" encoding="utf-8"?>
<w:webSettings xmlns:r="http://schemas.openxmlformats.org/officeDocument/2006/relationships" xmlns:w="http://schemas.openxmlformats.org/wordprocessingml/2006/main">
  <w:divs>
    <w:div w:id="483163953">
      <w:bodyDiv w:val="1"/>
      <w:marLeft w:val="0"/>
      <w:marRight w:val="0"/>
      <w:marTop w:val="0"/>
      <w:marBottom w:val="0"/>
      <w:divBdr>
        <w:top w:val="none" w:sz="0" w:space="0" w:color="auto"/>
        <w:left w:val="none" w:sz="0" w:space="0" w:color="auto"/>
        <w:bottom w:val="none" w:sz="0" w:space="0" w:color="auto"/>
        <w:right w:val="none" w:sz="0" w:space="0" w:color="auto"/>
      </w:divBdr>
    </w:div>
    <w:div w:id="768432826">
      <w:bodyDiv w:val="1"/>
      <w:marLeft w:val="0"/>
      <w:marRight w:val="0"/>
      <w:marTop w:val="0"/>
      <w:marBottom w:val="0"/>
      <w:divBdr>
        <w:top w:val="none" w:sz="0" w:space="0" w:color="auto"/>
        <w:left w:val="none" w:sz="0" w:space="0" w:color="auto"/>
        <w:bottom w:val="none" w:sz="0" w:space="0" w:color="auto"/>
        <w:right w:val="none" w:sz="0" w:space="0" w:color="auto"/>
      </w:divBdr>
    </w:div>
    <w:div w:id="990911747">
      <w:bodyDiv w:val="1"/>
      <w:marLeft w:val="0"/>
      <w:marRight w:val="0"/>
      <w:marTop w:val="0"/>
      <w:marBottom w:val="0"/>
      <w:divBdr>
        <w:top w:val="none" w:sz="0" w:space="0" w:color="auto"/>
        <w:left w:val="none" w:sz="0" w:space="0" w:color="auto"/>
        <w:bottom w:val="none" w:sz="0" w:space="0" w:color="auto"/>
        <w:right w:val="none" w:sz="0" w:space="0" w:color="auto"/>
      </w:divBdr>
    </w:div>
    <w:div w:id="1227377320">
      <w:bodyDiv w:val="1"/>
      <w:marLeft w:val="0"/>
      <w:marRight w:val="0"/>
      <w:marTop w:val="0"/>
      <w:marBottom w:val="0"/>
      <w:divBdr>
        <w:top w:val="none" w:sz="0" w:space="0" w:color="auto"/>
        <w:left w:val="none" w:sz="0" w:space="0" w:color="auto"/>
        <w:bottom w:val="none" w:sz="0" w:space="0" w:color="auto"/>
        <w:right w:val="none" w:sz="0" w:space="0" w:color="auto"/>
      </w:divBdr>
    </w:div>
    <w:div w:id="1350835936">
      <w:bodyDiv w:val="1"/>
      <w:marLeft w:val="0"/>
      <w:marRight w:val="0"/>
      <w:marTop w:val="0"/>
      <w:marBottom w:val="0"/>
      <w:divBdr>
        <w:top w:val="none" w:sz="0" w:space="0" w:color="auto"/>
        <w:left w:val="none" w:sz="0" w:space="0" w:color="auto"/>
        <w:bottom w:val="none" w:sz="0" w:space="0" w:color="auto"/>
        <w:right w:val="none" w:sz="0" w:space="0" w:color="auto"/>
      </w:divBdr>
    </w:div>
    <w:div w:id="1513757874">
      <w:bodyDiv w:val="1"/>
      <w:marLeft w:val="0"/>
      <w:marRight w:val="0"/>
      <w:marTop w:val="0"/>
      <w:marBottom w:val="0"/>
      <w:divBdr>
        <w:top w:val="none" w:sz="0" w:space="0" w:color="auto"/>
        <w:left w:val="none" w:sz="0" w:space="0" w:color="auto"/>
        <w:bottom w:val="none" w:sz="0" w:space="0" w:color="auto"/>
        <w:right w:val="none" w:sz="0" w:space="0" w:color="auto"/>
      </w:divBdr>
      <w:divsChild>
        <w:div w:id="1823623575">
          <w:marLeft w:val="0"/>
          <w:marRight w:val="0"/>
          <w:marTop w:val="0"/>
          <w:marBottom w:val="0"/>
          <w:divBdr>
            <w:top w:val="none" w:sz="0" w:space="0" w:color="auto"/>
            <w:left w:val="none" w:sz="0" w:space="0" w:color="auto"/>
            <w:bottom w:val="none" w:sz="0" w:space="0" w:color="auto"/>
            <w:right w:val="none" w:sz="0" w:space="0" w:color="auto"/>
          </w:divBdr>
        </w:div>
        <w:div w:id="832643904">
          <w:marLeft w:val="0"/>
          <w:marRight w:val="0"/>
          <w:marTop w:val="0"/>
          <w:marBottom w:val="0"/>
          <w:divBdr>
            <w:top w:val="none" w:sz="0" w:space="0" w:color="auto"/>
            <w:left w:val="none" w:sz="0" w:space="0" w:color="auto"/>
            <w:bottom w:val="none" w:sz="0" w:space="0" w:color="auto"/>
            <w:right w:val="none" w:sz="0" w:space="0" w:color="auto"/>
          </w:divBdr>
        </w:div>
        <w:div w:id="1302534477">
          <w:marLeft w:val="0"/>
          <w:marRight w:val="0"/>
          <w:marTop w:val="0"/>
          <w:marBottom w:val="0"/>
          <w:divBdr>
            <w:top w:val="none" w:sz="0" w:space="0" w:color="auto"/>
            <w:left w:val="none" w:sz="0" w:space="0" w:color="auto"/>
            <w:bottom w:val="none" w:sz="0" w:space="0" w:color="auto"/>
            <w:right w:val="none" w:sz="0" w:space="0" w:color="auto"/>
          </w:divBdr>
        </w:div>
        <w:div w:id="510338056">
          <w:marLeft w:val="0"/>
          <w:marRight w:val="0"/>
          <w:marTop w:val="0"/>
          <w:marBottom w:val="0"/>
          <w:divBdr>
            <w:top w:val="none" w:sz="0" w:space="0" w:color="auto"/>
            <w:left w:val="none" w:sz="0" w:space="0" w:color="auto"/>
            <w:bottom w:val="none" w:sz="0" w:space="0" w:color="auto"/>
            <w:right w:val="none" w:sz="0" w:space="0" w:color="auto"/>
          </w:divBdr>
        </w:div>
        <w:div w:id="1673683471">
          <w:marLeft w:val="0"/>
          <w:marRight w:val="0"/>
          <w:marTop w:val="0"/>
          <w:marBottom w:val="0"/>
          <w:divBdr>
            <w:top w:val="none" w:sz="0" w:space="0" w:color="auto"/>
            <w:left w:val="none" w:sz="0" w:space="0" w:color="auto"/>
            <w:bottom w:val="none" w:sz="0" w:space="0" w:color="auto"/>
            <w:right w:val="none" w:sz="0" w:space="0" w:color="auto"/>
          </w:divBdr>
        </w:div>
        <w:div w:id="1897007891">
          <w:marLeft w:val="0"/>
          <w:marRight w:val="0"/>
          <w:marTop w:val="0"/>
          <w:marBottom w:val="0"/>
          <w:divBdr>
            <w:top w:val="none" w:sz="0" w:space="0" w:color="auto"/>
            <w:left w:val="none" w:sz="0" w:space="0" w:color="auto"/>
            <w:bottom w:val="none" w:sz="0" w:space="0" w:color="auto"/>
            <w:right w:val="none" w:sz="0" w:space="0" w:color="auto"/>
          </w:divBdr>
        </w:div>
      </w:divsChild>
    </w:div>
    <w:div w:id="1605309868">
      <w:bodyDiv w:val="1"/>
      <w:marLeft w:val="0"/>
      <w:marRight w:val="0"/>
      <w:marTop w:val="0"/>
      <w:marBottom w:val="0"/>
      <w:divBdr>
        <w:top w:val="none" w:sz="0" w:space="0" w:color="auto"/>
        <w:left w:val="none" w:sz="0" w:space="0" w:color="auto"/>
        <w:bottom w:val="none" w:sz="0" w:space="0" w:color="auto"/>
        <w:right w:val="none" w:sz="0" w:space="0" w:color="auto"/>
      </w:divBdr>
    </w:div>
    <w:div w:id="1613786716">
      <w:bodyDiv w:val="1"/>
      <w:marLeft w:val="0"/>
      <w:marRight w:val="0"/>
      <w:marTop w:val="0"/>
      <w:marBottom w:val="0"/>
      <w:divBdr>
        <w:top w:val="none" w:sz="0" w:space="0" w:color="auto"/>
        <w:left w:val="none" w:sz="0" w:space="0" w:color="auto"/>
        <w:bottom w:val="none" w:sz="0" w:space="0" w:color="auto"/>
        <w:right w:val="none" w:sz="0" w:space="0" w:color="auto"/>
      </w:divBdr>
      <w:divsChild>
        <w:div w:id="500630175">
          <w:marLeft w:val="0"/>
          <w:marRight w:val="0"/>
          <w:marTop w:val="0"/>
          <w:marBottom w:val="0"/>
          <w:divBdr>
            <w:top w:val="none" w:sz="0" w:space="0" w:color="auto"/>
            <w:left w:val="none" w:sz="0" w:space="0" w:color="auto"/>
            <w:bottom w:val="none" w:sz="0" w:space="0" w:color="auto"/>
            <w:right w:val="none" w:sz="0" w:space="0" w:color="auto"/>
          </w:divBdr>
        </w:div>
        <w:div w:id="654726445">
          <w:marLeft w:val="0"/>
          <w:marRight w:val="0"/>
          <w:marTop w:val="0"/>
          <w:marBottom w:val="0"/>
          <w:divBdr>
            <w:top w:val="none" w:sz="0" w:space="0" w:color="auto"/>
            <w:left w:val="none" w:sz="0" w:space="0" w:color="auto"/>
            <w:bottom w:val="none" w:sz="0" w:space="0" w:color="auto"/>
            <w:right w:val="none" w:sz="0" w:space="0" w:color="auto"/>
          </w:divBdr>
        </w:div>
        <w:div w:id="1077282838">
          <w:marLeft w:val="0"/>
          <w:marRight w:val="0"/>
          <w:marTop w:val="0"/>
          <w:marBottom w:val="0"/>
          <w:divBdr>
            <w:top w:val="none" w:sz="0" w:space="0" w:color="auto"/>
            <w:left w:val="none" w:sz="0" w:space="0" w:color="auto"/>
            <w:bottom w:val="none" w:sz="0" w:space="0" w:color="auto"/>
            <w:right w:val="none" w:sz="0" w:space="0" w:color="auto"/>
          </w:divBdr>
        </w:div>
        <w:div w:id="1080440791">
          <w:marLeft w:val="0"/>
          <w:marRight w:val="0"/>
          <w:marTop w:val="0"/>
          <w:marBottom w:val="0"/>
          <w:divBdr>
            <w:top w:val="none" w:sz="0" w:space="0" w:color="auto"/>
            <w:left w:val="none" w:sz="0" w:space="0" w:color="auto"/>
            <w:bottom w:val="none" w:sz="0" w:space="0" w:color="auto"/>
            <w:right w:val="none" w:sz="0" w:space="0" w:color="auto"/>
          </w:divBdr>
        </w:div>
        <w:div w:id="977497412">
          <w:marLeft w:val="0"/>
          <w:marRight w:val="0"/>
          <w:marTop w:val="0"/>
          <w:marBottom w:val="0"/>
          <w:divBdr>
            <w:top w:val="none" w:sz="0" w:space="0" w:color="auto"/>
            <w:left w:val="none" w:sz="0" w:space="0" w:color="auto"/>
            <w:bottom w:val="none" w:sz="0" w:space="0" w:color="auto"/>
            <w:right w:val="none" w:sz="0" w:space="0" w:color="auto"/>
          </w:divBdr>
        </w:div>
        <w:div w:id="1969045045">
          <w:marLeft w:val="0"/>
          <w:marRight w:val="0"/>
          <w:marTop w:val="0"/>
          <w:marBottom w:val="0"/>
          <w:divBdr>
            <w:top w:val="none" w:sz="0" w:space="0" w:color="auto"/>
            <w:left w:val="none" w:sz="0" w:space="0" w:color="auto"/>
            <w:bottom w:val="none" w:sz="0" w:space="0" w:color="auto"/>
            <w:right w:val="none" w:sz="0" w:space="0" w:color="auto"/>
          </w:divBdr>
        </w:div>
        <w:div w:id="252252063">
          <w:marLeft w:val="0"/>
          <w:marRight w:val="0"/>
          <w:marTop w:val="0"/>
          <w:marBottom w:val="0"/>
          <w:divBdr>
            <w:top w:val="none" w:sz="0" w:space="0" w:color="auto"/>
            <w:left w:val="none" w:sz="0" w:space="0" w:color="auto"/>
            <w:bottom w:val="none" w:sz="0" w:space="0" w:color="auto"/>
            <w:right w:val="none" w:sz="0" w:space="0" w:color="auto"/>
          </w:divBdr>
        </w:div>
      </w:divsChild>
    </w:div>
    <w:div w:id="1767653574">
      <w:bodyDiv w:val="1"/>
      <w:marLeft w:val="0"/>
      <w:marRight w:val="0"/>
      <w:marTop w:val="0"/>
      <w:marBottom w:val="0"/>
      <w:divBdr>
        <w:top w:val="none" w:sz="0" w:space="0" w:color="auto"/>
        <w:left w:val="none" w:sz="0" w:space="0" w:color="auto"/>
        <w:bottom w:val="none" w:sz="0" w:space="0" w:color="auto"/>
        <w:right w:val="none" w:sz="0" w:space="0" w:color="auto"/>
      </w:divBdr>
    </w:div>
    <w:div w:id="1876313301">
      <w:bodyDiv w:val="1"/>
      <w:marLeft w:val="0"/>
      <w:marRight w:val="0"/>
      <w:marTop w:val="0"/>
      <w:marBottom w:val="0"/>
      <w:divBdr>
        <w:top w:val="none" w:sz="0" w:space="0" w:color="auto"/>
        <w:left w:val="none" w:sz="0" w:space="0" w:color="auto"/>
        <w:bottom w:val="none" w:sz="0" w:space="0" w:color="auto"/>
        <w:right w:val="none" w:sz="0" w:space="0" w:color="auto"/>
      </w:divBdr>
      <w:divsChild>
        <w:div w:id="1858692028">
          <w:marLeft w:val="0"/>
          <w:marRight w:val="0"/>
          <w:marTop w:val="0"/>
          <w:marBottom w:val="0"/>
          <w:divBdr>
            <w:top w:val="none" w:sz="0" w:space="0" w:color="auto"/>
            <w:left w:val="none" w:sz="0" w:space="0" w:color="auto"/>
            <w:bottom w:val="none" w:sz="0" w:space="0" w:color="auto"/>
            <w:right w:val="none" w:sz="0" w:space="0" w:color="auto"/>
          </w:divBdr>
        </w:div>
        <w:div w:id="1039088369">
          <w:marLeft w:val="0"/>
          <w:marRight w:val="0"/>
          <w:marTop w:val="0"/>
          <w:marBottom w:val="0"/>
          <w:divBdr>
            <w:top w:val="none" w:sz="0" w:space="0" w:color="auto"/>
            <w:left w:val="none" w:sz="0" w:space="0" w:color="auto"/>
            <w:bottom w:val="none" w:sz="0" w:space="0" w:color="auto"/>
            <w:right w:val="none" w:sz="0" w:space="0" w:color="auto"/>
          </w:divBdr>
        </w:div>
        <w:div w:id="1480462191">
          <w:marLeft w:val="0"/>
          <w:marRight w:val="0"/>
          <w:marTop w:val="0"/>
          <w:marBottom w:val="0"/>
          <w:divBdr>
            <w:top w:val="none" w:sz="0" w:space="0" w:color="auto"/>
            <w:left w:val="none" w:sz="0" w:space="0" w:color="auto"/>
            <w:bottom w:val="none" w:sz="0" w:space="0" w:color="auto"/>
            <w:right w:val="none" w:sz="0" w:space="0" w:color="auto"/>
          </w:divBdr>
        </w:div>
        <w:div w:id="453793473">
          <w:marLeft w:val="0"/>
          <w:marRight w:val="0"/>
          <w:marTop w:val="0"/>
          <w:marBottom w:val="0"/>
          <w:divBdr>
            <w:top w:val="none" w:sz="0" w:space="0" w:color="auto"/>
            <w:left w:val="none" w:sz="0" w:space="0" w:color="auto"/>
            <w:bottom w:val="none" w:sz="0" w:space="0" w:color="auto"/>
            <w:right w:val="none" w:sz="0" w:space="0" w:color="auto"/>
          </w:divBdr>
        </w:div>
        <w:div w:id="1219629018">
          <w:marLeft w:val="0"/>
          <w:marRight w:val="0"/>
          <w:marTop w:val="0"/>
          <w:marBottom w:val="0"/>
          <w:divBdr>
            <w:top w:val="none" w:sz="0" w:space="0" w:color="auto"/>
            <w:left w:val="none" w:sz="0" w:space="0" w:color="auto"/>
            <w:bottom w:val="none" w:sz="0" w:space="0" w:color="auto"/>
            <w:right w:val="none" w:sz="0" w:space="0" w:color="auto"/>
          </w:divBdr>
        </w:div>
        <w:div w:id="714085200">
          <w:marLeft w:val="0"/>
          <w:marRight w:val="0"/>
          <w:marTop w:val="0"/>
          <w:marBottom w:val="0"/>
          <w:divBdr>
            <w:top w:val="none" w:sz="0" w:space="0" w:color="auto"/>
            <w:left w:val="none" w:sz="0" w:space="0" w:color="auto"/>
            <w:bottom w:val="none" w:sz="0" w:space="0" w:color="auto"/>
            <w:right w:val="none" w:sz="0" w:space="0" w:color="auto"/>
          </w:divBdr>
        </w:div>
      </w:divsChild>
    </w:div>
    <w:div w:id="1949655199">
      <w:bodyDiv w:val="1"/>
      <w:marLeft w:val="0"/>
      <w:marRight w:val="0"/>
      <w:marTop w:val="0"/>
      <w:marBottom w:val="0"/>
      <w:divBdr>
        <w:top w:val="none" w:sz="0" w:space="0" w:color="auto"/>
        <w:left w:val="none" w:sz="0" w:space="0" w:color="auto"/>
        <w:bottom w:val="none" w:sz="0" w:space="0" w:color="auto"/>
        <w:right w:val="none" w:sz="0" w:space="0" w:color="auto"/>
      </w:divBdr>
    </w:div>
    <w:div w:id="205862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7F00EA-0D38-4944-8576-47ABF5E9F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986</Words>
  <Characters>5427</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Dell</Company>
  <LinksUpToDate>false</LinksUpToDate>
  <CharactersWithSpaces>6401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Asesora Jurídica Betty Flores Monterrey</dc:creator>
  <cp:lastModifiedBy>Edgard Jorge Espinoza Ramírez</cp:lastModifiedBy>
  <cp:revision>2</cp:revision>
  <cp:lastPrinted>2017-06-21T17:41:00Z</cp:lastPrinted>
  <dcterms:created xsi:type="dcterms:W3CDTF">2017-06-21T22:13:00Z</dcterms:created>
  <dcterms:modified xsi:type="dcterms:W3CDTF">2017-06-21T22:13:00Z</dcterms:modified>
</cp:coreProperties>
</file>